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0E3AA" w14:textId="77777777" w:rsidR="00FD3063" w:rsidRPr="00980B10" w:rsidRDefault="00FD3063" w:rsidP="007476D2">
      <w:pPr>
        <w:shd w:val="clear" w:color="auto" w:fill="FFFFFF" w:themeFill="background1"/>
        <w:spacing w:after="0" w:line="240" w:lineRule="auto"/>
        <w:jc w:val="center"/>
        <w:rPr>
          <w:rFonts w:ascii="Times New Roman" w:eastAsia="Times New Roman" w:hAnsi="Times New Roman" w:cs="Times New Roman"/>
          <w:b/>
          <w:sz w:val="20"/>
          <w:szCs w:val="20"/>
        </w:rPr>
      </w:pPr>
      <w:r w:rsidRPr="00980B10">
        <w:rPr>
          <w:rFonts w:ascii="Times New Roman" w:eastAsia="Times New Roman" w:hAnsi="Times New Roman" w:cs="Times New Roman"/>
          <w:b/>
          <w:sz w:val="20"/>
          <w:szCs w:val="20"/>
        </w:rPr>
        <w:t>Сравнительная таблица</w:t>
      </w:r>
    </w:p>
    <w:p w14:paraId="42AAC068" w14:textId="77777777" w:rsidR="005611B6" w:rsidRPr="005611B6" w:rsidRDefault="00FD3063" w:rsidP="007476D2">
      <w:pPr>
        <w:pStyle w:val="a4"/>
        <w:shd w:val="clear" w:color="auto" w:fill="FFFFFF" w:themeFill="background1"/>
        <w:tabs>
          <w:tab w:val="left" w:pos="426"/>
        </w:tabs>
        <w:spacing w:after="0" w:line="240" w:lineRule="auto"/>
        <w:ind w:hanging="11"/>
        <w:jc w:val="center"/>
        <w:textAlignment w:val="baseline"/>
        <w:outlineLvl w:val="2"/>
        <w:rPr>
          <w:rFonts w:ascii="Times New Roman" w:eastAsia="Times New Roman" w:hAnsi="Times New Roman"/>
          <w:b/>
          <w:bCs/>
          <w:spacing w:val="2"/>
          <w:sz w:val="20"/>
          <w:szCs w:val="20"/>
          <w:bdr w:val="none" w:sz="0" w:space="0" w:color="auto" w:frame="1"/>
        </w:rPr>
      </w:pPr>
      <w:r w:rsidRPr="00980B10">
        <w:rPr>
          <w:rFonts w:ascii="Times New Roman" w:eastAsia="Times New Roman" w:hAnsi="Times New Roman"/>
          <w:b/>
          <w:bCs/>
          <w:spacing w:val="2"/>
          <w:sz w:val="20"/>
          <w:szCs w:val="20"/>
          <w:bdr w:val="none" w:sz="0" w:space="0" w:color="auto" w:frame="1"/>
        </w:rPr>
        <w:t xml:space="preserve">к проекту </w:t>
      </w:r>
      <w:r w:rsidR="005611B6">
        <w:rPr>
          <w:rFonts w:ascii="Times New Roman" w:eastAsia="Times New Roman" w:hAnsi="Times New Roman"/>
          <w:b/>
          <w:bCs/>
          <w:spacing w:val="2"/>
          <w:sz w:val="20"/>
          <w:szCs w:val="20"/>
          <w:bdr w:val="none" w:sz="0" w:space="0" w:color="auto" w:frame="1"/>
        </w:rPr>
        <w:t xml:space="preserve">постановления </w:t>
      </w:r>
      <w:r w:rsidR="005611B6" w:rsidRPr="005611B6">
        <w:rPr>
          <w:rFonts w:ascii="Times New Roman" w:eastAsia="Times New Roman" w:hAnsi="Times New Roman"/>
          <w:b/>
          <w:bCs/>
          <w:spacing w:val="2"/>
          <w:sz w:val="20"/>
          <w:szCs w:val="20"/>
          <w:bdr w:val="none" w:sz="0" w:space="0" w:color="auto" w:frame="1"/>
        </w:rPr>
        <w:t xml:space="preserve">Правительства Республики Казахстан </w:t>
      </w:r>
      <w:r w:rsidR="005611B6">
        <w:rPr>
          <w:rFonts w:ascii="Times New Roman" w:eastAsia="Times New Roman" w:hAnsi="Times New Roman"/>
          <w:b/>
          <w:bCs/>
          <w:spacing w:val="2"/>
          <w:sz w:val="20"/>
          <w:szCs w:val="20"/>
          <w:bdr w:val="none" w:sz="0" w:space="0" w:color="auto" w:frame="1"/>
        </w:rPr>
        <w:t>«</w:t>
      </w:r>
      <w:r w:rsidR="005611B6" w:rsidRPr="005611B6">
        <w:rPr>
          <w:rFonts w:ascii="Times New Roman" w:eastAsia="Times New Roman" w:hAnsi="Times New Roman"/>
          <w:b/>
          <w:bCs/>
          <w:spacing w:val="2"/>
          <w:sz w:val="20"/>
          <w:szCs w:val="20"/>
          <w:bdr w:val="none" w:sz="0" w:space="0" w:color="auto" w:frame="1"/>
        </w:rPr>
        <w:t xml:space="preserve">О внесении изменений в </w:t>
      </w:r>
      <w:r w:rsidR="007476D2">
        <w:rPr>
          <w:rFonts w:ascii="Times New Roman" w:eastAsia="Times New Roman" w:hAnsi="Times New Roman"/>
          <w:b/>
          <w:bCs/>
          <w:spacing w:val="2"/>
          <w:sz w:val="20"/>
          <w:szCs w:val="20"/>
          <w:bdr w:val="none" w:sz="0" w:space="0" w:color="auto" w:frame="1"/>
        </w:rPr>
        <w:t>п</w:t>
      </w:r>
      <w:r w:rsidR="005611B6" w:rsidRPr="005611B6">
        <w:rPr>
          <w:rFonts w:ascii="Times New Roman" w:eastAsia="Times New Roman" w:hAnsi="Times New Roman"/>
          <w:b/>
          <w:bCs/>
          <w:spacing w:val="2"/>
          <w:sz w:val="20"/>
          <w:szCs w:val="20"/>
          <w:bdr w:val="none" w:sz="0" w:space="0" w:color="auto" w:frame="1"/>
        </w:rPr>
        <w:t xml:space="preserve">остановление Правительства </w:t>
      </w:r>
    </w:p>
    <w:p w14:paraId="2BA432D8" w14:textId="77777777" w:rsidR="00FD3063" w:rsidRPr="00980B10" w:rsidRDefault="005611B6" w:rsidP="007476D2">
      <w:pPr>
        <w:pStyle w:val="a4"/>
        <w:shd w:val="clear" w:color="auto" w:fill="FFFFFF" w:themeFill="background1"/>
        <w:tabs>
          <w:tab w:val="left" w:pos="426"/>
        </w:tabs>
        <w:spacing w:after="0" w:line="240" w:lineRule="auto"/>
        <w:ind w:hanging="11"/>
        <w:jc w:val="center"/>
        <w:textAlignment w:val="baseline"/>
        <w:outlineLvl w:val="2"/>
        <w:rPr>
          <w:rFonts w:ascii="Times New Roman" w:eastAsia="Times New Roman" w:hAnsi="Times New Roman"/>
          <w:b/>
          <w:bCs/>
          <w:spacing w:val="2"/>
          <w:sz w:val="20"/>
          <w:szCs w:val="20"/>
          <w:bdr w:val="none" w:sz="0" w:space="0" w:color="auto" w:frame="1"/>
        </w:rPr>
      </w:pPr>
      <w:r w:rsidRPr="005611B6">
        <w:rPr>
          <w:rFonts w:ascii="Times New Roman" w:eastAsia="Times New Roman" w:hAnsi="Times New Roman"/>
          <w:b/>
          <w:bCs/>
          <w:spacing w:val="2"/>
          <w:sz w:val="20"/>
          <w:szCs w:val="20"/>
          <w:bdr w:val="none" w:sz="0" w:space="0" w:color="auto" w:frame="1"/>
        </w:rPr>
        <w:t>Республики Казахстан от 17 сентября 2024 года № 754</w:t>
      </w:r>
      <w:r>
        <w:rPr>
          <w:rFonts w:ascii="Times New Roman" w:eastAsia="Times New Roman" w:hAnsi="Times New Roman"/>
          <w:b/>
          <w:bCs/>
          <w:spacing w:val="2"/>
          <w:sz w:val="20"/>
          <w:szCs w:val="20"/>
          <w:bdr w:val="none" w:sz="0" w:space="0" w:color="auto" w:frame="1"/>
        </w:rPr>
        <w:t>»</w:t>
      </w:r>
      <w:r w:rsidR="007476D2">
        <w:rPr>
          <w:rFonts w:ascii="Times New Roman" w:eastAsia="Times New Roman" w:hAnsi="Times New Roman"/>
          <w:b/>
          <w:bCs/>
          <w:spacing w:val="2"/>
          <w:sz w:val="20"/>
          <w:szCs w:val="20"/>
          <w:bdr w:val="none" w:sz="0" w:space="0" w:color="auto" w:frame="1"/>
        </w:rPr>
        <w:t xml:space="preserve"> </w:t>
      </w:r>
      <w:r w:rsidRPr="005611B6">
        <w:rPr>
          <w:rFonts w:ascii="Times New Roman" w:eastAsia="Times New Roman" w:hAnsi="Times New Roman"/>
          <w:b/>
          <w:bCs/>
          <w:spacing w:val="2"/>
          <w:sz w:val="20"/>
          <w:szCs w:val="20"/>
          <w:bdr w:val="none" w:sz="0" w:space="0" w:color="auto" w:frame="1"/>
        </w:rPr>
        <w:t>«О некоторых мерах государственной поддержки частного предпринимательства»</w:t>
      </w:r>
    </w:p>
    <w:p w14:paraId="553F52DF" w14:textId="77777777" w:rsidR="00FD3063" w:rsidRPr="00980B10" w:rsidRDefault="00FD3063" w:rsidP="007476D2">
      <w:pPr>
        <w:pStyle w:val="a4"/>
        <w:shd w:val="clear" w:color="auto" w:fill="FFFFFF" w:themeFill="background1"/>
        <w:tabs>
          <w:tab w:val="left" w:pos="426"/>
        </w:tabs>
        <w:spacing w:after="0" w:line="240" w:lineRule="auto"/>
        <w:ind w:firstLine="709"/>
        <w:jc w:val="center"/>
        <w:textAlignment w:val="baseline"/>
        <w:outlineLvl w:val="2"/>
        <w:rPr>
          <w:rFonts w:ascii="Times New Roman" w:eastAsia="Times New Roman" w:hAnsi="Times New Roman"/>
          <w:b/>
          <w:bCs/>
          <w:spacing w:val="2"/>
          <w:sz w:val="20"/>
          <w:szCs w:val="20"/>
          <w:bdr w:val="none" w:sz="0" w:space="0" w:color="auto" w:frame="1"/>
        </w:rPr>
      </w:pPr>
    </w:p>
    <w:tbl>
      <w:tblPr>
        <w:tblStyle w:val="a3"/>
        <w:tblW w:w="16018" w:type="dxa"/>
        <w:tblInd w:w="-714" w:type="dxa"/>
        <w:tblLayout w:type="fixed"/>
        <w:tblLook w:val="04A0" w:firstRow="1" w:lastRow="0" w:firstColumn="1" w:lastColumn="0" w:noHBand="0" w:noVBand="1"/>
      </w:tblPr>
      <w:tblGrid>
        <w:gridCol w:w="425"/>
        <w:gridCol w:w="1277"/>
        <w:gridCol w:w="5811"/>
        <w:gridCol w:w="5812"/>
        <w:gridCol w:w="2693"/>
      </w:tblGrid>
      <w:tr w:rsidR="00980B10" w:rsidRPr="00980B10" w14:paraId="55FD5018" w14:textId="77777777" w:rsidTr="00D75B3E">
        <w:trPr>
          <w:trHeight w:val="806"/>
        </w:trPr>
        <w:tc>
          <w:tcPr>
            <w:tcW w:w="425" w:type="dxa"/>
          </w:tcPr>
          <w:p w14:paraId="795B1D02" w14:textId="77777777" w:rsidR="00FD3063" w:rsidRPr="00980B10" w:rsidRDefault="00FD3063" w:rsidP="007476D2">
            <w:pPr>
              <w:shd w:val="clear" w:color="auto" w:fill="FFFFFF" w:themeFill="background1"/>
              <w:spacing w:after="0" w:line="240" w:lineRule="auto"/>
              <w:jc w:val="center"/>
              <w:rPr>
                <w:rFonts w:ascii="Times New Roman" w:eastAsia="Calibri" w:hAnsi="Times New Roman" w:cs="Times New Roman"/>
                <w:b/>
                <w:sz w:val="20"/>
                <w:szCs w:val="20"/>
              </w:rPr>
            </w:pPr>
            <w:r w:rsidRPr="00980B10">
              <w:rPr>
                <w:rFonts w:ascii="Times New Roman" w:eastAsia="Calibri" w:hAnsi="Times New Roman" w:cs="Times New Roman"/>
                <w:b/>
                <w:sz w:val="20"/>
                <w:szCs w:val="20"/>
              </w:rPr>
              <w:t>№</w:t>
            </w:r>
          </w:p>
          <w:p w14:paraId="3774DA6D" w14:textId="77777777" w:rsidR="00FD3063" w:rsidRPr="00980B10" w:rsidRDefault="00FD3063" w:rsidP="007476D2">
            <w:pPr>
              <w:shd w:val="clear" w:color="auto" w:fill="FFFFFF" w:themeFill="background1"/>
              <w:spacing w:after="0" w:line="240" w:lineRule="auto"/>
              <w:jc w:val="center"/>
              <w:rPr>
                <w:rFonts w:ascii="Times New Roman" w:eastAsia="Calibri" w:hAnsi="Times New Roman" w:cs="Times New Roman"/>
                <w:b/>
                <w:sz w:val="20"/>
                <w:szCs w:val="20"/>
              </w:rPr>
            </w:pPr>
            <w:r w:rsidRPr="00980B10">
              <w:rPr>
                <w:rFonts w:ascii="Times New Roman" w:eastAsia="Calibri" w:hAnsi="Times New Roman" w:cs="Times New Roman"/>
                <w:b/>
                <w:sz w:val="20"/>
                <w:szCs w:val="20"/>
              </w:rPr>
              <w:t>п/п</w:t>
            </w:r>
          </w:p>
        </w:tc>
        <w:tc>
          <w:tcPr>
            <w:tcW w:w="1277" w:type="dxa"/>
          </w:tcPr>
          <w:p w14:paraId="18EC5573" w14:textId="77777777" w:rsidR="00FD3063" w:rsidRPr="00980B10" w:rsidRDefault="00FD3063" w:rsidP="007476D2">
            <w:pPr>
              <w:shd w:val="clear" w:color="auto" w:fill="FFFFFF" w:themeFill="background1"/>
              <w:spacing w:after="0" w:line="240" w:lineRule="auto"/>
              <w:ind w:firstLine="43"/>
              <w:jc w:val="center"/>
              <w:rPr>
                <w:rFonts w:ascii="Times New Roman" w:eastAsia="Times New Roman" w:hAnsi="Times New Roman" w:cs="Times New Roman"/>
                <w:b/>
                <w:sz w:val="20"/>
                <w:szCs w:val="20"/>
              </w:rPr>
            </w:pPr>
            <w:r w:rsidRPr="00980B10">
              <w:rPr>
                <w:rFonts w:ascii="Times New Roman" w:eastAsia="Times New Roman" w:hAnsi="Times New Roman" w:cs="Times New Roman"/>
                <w:b/>
                <w:sz w:val="20"/>
                <w:szCs w:val="20"/>
              </w:rPr>
              <w:t>Структурный элемент</w:t>
            </w:r>
          </w:p>
        </w:tc>
        <w:tc>
          <w:tcPr>
            <w:tcW w:w="5811" w:type="dxa"/>
          </w:tcPr>
          <w:p w14:paraId="3D96EC0D" w14:textId="77777777" w:rsidR="00FD3063" w:rsidRPr="00980B10" w:rsidRDefault="00FD3063" w:rsidP="007476D2">
            <w:pPr>
              <w:shd w:val="clear" w:color="auto" w:fill="FFFFFF" w:themeFill="background1"/>
              <w:spacing w:after="0" w:line="240" w:lineRule="auto"/>
              <w:ind w:firstLine="43"/>
              <w:jc w:val="center"/>
              <w:rPr>
                <w:rFonts w:ascii="Times New Roman" w:eastAsia="Calibri" w:hAnsi="Times New Roman" w:cs="Times New Roman"/>
                <w:b/>
                <w:sz w:val="20"/>
                <w:szCs w:val="20"/>
              </w:rPr>
            </w:pPr>
            <w:r w:rsidRPr="00980B10">
              <w:rPr>
                <w:rFonts w:ascii="Times New Roman" w:eastAsia="Calibri" w:hAnsi="Times New Roman" w:cs="Times New Roman"/>
                <w:b/>
                <w:sz w:val="20"/>
                <w:szCs w:val="20"/>
              </w:rPr>
              <w:t>Действующая редакция</w:t>
            </w:r>
          </w:p>
        </w:tc>
        <w:tc>
          <w:tcPr>
            <w:tcW w:w="5812" w:type="dxa"/>
          </w:tcPr>
          <w:p w14:paraId="61EA8F4E" w14:textId="77777777" w:rsidR="00FD3063" w:rsidRPr="00980B10" w:rsidRDefault="00FD3063" w:rsidP="007476D2">
            <w:pPr>
              <w:shd w:val="clear" w:color="auto" w:fill="FFFFFF" w:themeFill="background1"/>
              <w:spacing w:after="0" w:line="240" w:lineRule="auto"/>
              <w:ind w:firstLine="43"/>
              <w:jc w:val="center"/>
              <w:rPr>
                <w:rFonts w:ascii="Times New Roman" w:eastAsia="Calibri" w:hAnsi="Times New Roman" w:cs="Times New Roman"/>
                <w:b/>
                <w:sz w:val="20"/>
                <w:szCs w:val="20"/>
              </w:rPr>
            </w:pPr>
            <w:r w:rsidRPr="00980B10">
              <w:rPr>
                <w:rFonts w:ascii="Times New Roman" w:eastAsia="Calibri" w:hAnsi="Times New Roman" w:cs="Times New Roman"/>
                <w:b/>
                <w:sz w:val="20"/>
                <w:szCs w:val="20"/>
              </w:rPr>
              <w:t>Предлагаемая редакция</w:t>
            </w:r>
          </w:p>
        </w:tc>
        <w:tc>
          <w:tcPr>
            <w:tcW w:w="2693" w:type="dxa"/>
          </w:tcPr>
          <w:p w14:paraId="7E888257" w14:textId="77777777" w:rsidR="00FD3063" w:rsidRPr="00980B10" w:rsidRDefault="00FD3063" w:rsidP="007476D2">
            <w:pPr>
              <w:shd w:val="clear" w:color="auto" w:fill="FFFFFF" w:themeFill="background1"/>
              <w:spacing w:after="0" w:line="240" w:lineRule="auto"/>
              <w:ind w:firstLine="36"/>
              <w:jc w:val="center"/>
              <w:rPr>
                <w:rFonts w:ascii="Times New Roman" w:eastAsia="Calibri" w:hAnsi="Times New Roman" w:cs="Times New Roman"/>
                <w:b/>
                <w:sz w:val="20"/>
                <w:szCs w:val="20"/>
              </w:rPr>
            </w:pPr>
            <w:r w:rsidRPr="00980B10">
              <w:rPr>
                <w:rFonts w:ascii="Times New Roman" w:eastAsia="Calibri" w:hAnsi="Times New Roman" w:cs="Times New Roman"/>
                <w:b/>
                <w:sz w:val="20"/>
                <w:szCs w:val="20"/>
              </w:rPr>
              <w:t>Обоснование</w:t>
            </w:r>
          </w:p>
        </w:tc>
      </w:tr>
      <w:tr w:rsidR="00980B10" w:rsidRPr="00980B10" w14:paraId="03E011F1" w14:textId="77777777" w:rsidTr="007476D2">
        <w:trPr>
          <w:trHeight w:val="529"/>
        </w:trPr>
        <w:tc>
          <w:tcPr>
            <w:tcW w:w="16018" w:type="dxa"/>
            <w:gridSpan w:val="5"/>
          </w:tcPr>
          <w:p w14:paraId="71F698BC" w14:textId="77777777" w:rsidR="00FD3063" w:rsidRPr="00980B10" w:rsidRDefault="00FD3063" w:rsidP="007476D2">
            <w:pPr>
              <w:pStyle w:val="pc"/>
              <w:shd w:val="clear" w:color="auto" w:fill="FFFFFF" w:themeFill="background1"/>
              <w:rPr>
                <w:rStyle w:val="s1"/>
                <w:color w:val="auto"/>
                <w:sz w:val="20"/>
                <w:szCs w:val="20"/>
              </w:rPr>
            </w:pPr>
            <w:r w:rsidRPr="00980B10">
              <w:rPr>
                <w:rStyle w:val="s1"/>
                <w:color w:val="auto"/>
                <w:sz w:val="20"/>
                <w:szCs w:val="20"/>
              </w:rPr>
              <w:t>Правила предоставления портфельного субсидирования части ставки вознаграждения и частичного гарантирования</w:t>
            </w:r>
          </w:p>
          <w:p w14:paraId="1C4E5358" w14:textId="77777777" w:rsidR="00FD3063" w:rsidRPr="00980B10" w:rsidRDefault="00FD3063" w:rsidP="007476D2">
            <w:pPr>
              <w:shd w:val="clear" w:color="auto" w:fill="FFFFFF" w:themeFill="background1"/>
              <w:spacing w:after="0" w:line="240" w:lineRule="auto"/>
              <w:ind w:firstLine="176"/>
              <w:jc w:val="center"/>
              <w:rPr>
                <w:rFonts w:ascii="Times New Roman" w:eastAsia="Calibri" w:hAnsi="Times New Roman" w:cs="Times New Roman"/>
                <w:sz w:val="20"/>
                <w:szCs w:val="20"/>
              </w:rPr>
            </w:pPr>
            <w:r w:rsidRPr="00980B10">
              <w:rPr>
                <w:rStyle w:val="s1"/>
                <w:color w:val="auto"/>
                <w:sz w:val="20"/>
                <w:szCs w:val="20"/>
              </w:rPr>
              <w:t xml:space="preserve">по кредитам/микрокредитам субъектов малого, в том числе микропредпринимательства </w:t>
            </w:r>
          </w:p>
        </w:tc>
      </w:tr>
      <w:tr w:rsidR="003434F0" w:rsidRPr="00980B10" w14:paraId="6E85BCD2" w14:textId="77777777" w:rsidTr="00481653">
        <w:trPr>
          <w:trHeight w:val="693"/>
        </w:trPr>
        <w:tc>
          <w:tcPr>
            <w:tcW w:w="425" w:type="dxa"/>
          </w:tcPr>
          <w:p w14:paraId="461CFC27" w14:textId="77777777" w:rsidR="003434F0" w:rsidRPr="00980B10" w:rsidRDefault="003434F0" w:rsidP="009E53E3">
            <w:pPr>
              <w:pStyle w:val="a4"/>
              <w:numPr>
                <w:ilvl w:val="0"/>
                <w:numId w:val="1"/>
              </w:numPr>
              <w:shd w:val="clear" w:color="auto" w:fill="FFFFFF" w:themeFill="background1"/>
              <w:tabs>
                <w:tab w:val="left" w:pos="360"/>
              </w:tabs>
              <w:spacing w:after="0" w:line="240" w:lineRule="auto"/>
              <w:ind w:left="0" w:firstLine="0"/>
              <w:jc w:val="both"/>
              <w:rPr>
                <w:rFonts w:ascii="Times New Roman" w:eastAsia="Times New Roman" w:hAnsi="Times New Roman"/>
                <w:bCs/>
                <w:spacing w:val="2"/>
                <w:sz w:val="20"/>
                <w:szCs w:val="20"/>
                <w:bdr w:val="none" w:sz="0" w:space="0" w:color="auto" w:frame="1"/>
              </w:rPr>
            </w:pPr>
          </w:p>
        </w:tc>
        <w:tc>
          <w:tcPr>
            <w:tcW w:w="1277" w:type="dxa"/>
          </w:tcPr>
          <w:p w14:paraId="61024772" w14:textId="77777777" w:rsidR="003434F0" w:rsidRPr="003434F0" w:rsidRDefault="003434F0" w:rsidP="007476D2">
            <w:pPr>
              <w:widowControl w:val="0"/>
              <w:shd w:val="clear" w:color="auto" w:fill="FFFFFF" w:themeFill="background1"/>
              <w:spacing w:after="0" w:line="240" w:lineRule="auto"/>
              <w:contextualSpacing/>
              <w:jc w:val="both"/>
              <w:rPr>
                <w:rFonts w:ascii="Times New Roman" w:hAnsi="Times New Roman" w:cs="Times New Roman"/>
                <w:sz w:val="20"/>
                <w:szCs w:val="20"/>
              </w:rPr>
            </w:pPr>
            <w:r w:rsidRPr="003434F0">
              <w:rPr>
                <w:rFonts w:ascii="Times New Roman" w:hAnsi="Times New Roman" w:cs="Times New Roman"/>
                <w:sz w:val="20"/>
                <w:szCs w:val="20"/>
              </w:rPr>
              <w:t>Наименование Правил</w:t>
            </w:r>
          </w:p>
        </w:tc>
        <w:tc>
          <w:tcPr>
            <w:tcW w:w="5811" w:type="dxa"/>
          </w:tcPr>
          <w:p w14:paraId="2F7BD41B" w14:textId="77777777" w:rsidR="003434F0" w:rsidRPr="003434F0" w:rsidRDefault="003434F0" w:rsidP="007476D2">
            <w:pPr>
              <w:pStyle w:val="pj"/>
              <w:shd w:val="clear" w:color="auto" w:fill="FFFFFF" w:themeFill="background1"/>
              <w:ind w:firstLine="182"/>
              <w:rPr>
                <w:b/>
                <w:color w:val="auto"/>
                <w:sz w:val="20"/>
                <w:szCs w:val="20"/>
              </w:rPr>
            </w:pPr>
            <w:r w:rsidRPr="003434F0">
              <w:rPr>
                <w:b/>
                <w:color w:val="auto"/>
                <w:sz w:val="20"/>
                <w:szCs w:val="20"/>
              </w:rPr>
              <w:t>Правила предоставления портфельного субсидирования части ставки вознаграждения и частичного гарантирования по кредитам/микрокредитам субъектов малого, в том числе микропредпринимательства</w:t>
            </w:r>
            <w:r>
              <w:rPr>
                <w:b/>
                <w:color w:val="auto"/>
                <w:sz w:val="20"/>
                <w:szCs w:val="20"/>
              </w:rPr>
              <w:t xml:space="preserve"> </w:t>
            </w:r>
            <w:r w:rsidRPr="00610E72">
              <w:rPr>
                <w:color w:val="auto"/>
                <w:sz w:val="20"/>
                <w:szCs w:val="20"/>
              </w:rPr>
              <w:t xml:space="preserve">(Правила портфельного субсидирования и </w:t>
            </w:r>
            <w:r w:rsidR="00AC7DC9" w:rsidRPr="00610E72">
              <w:rPr>
                <w:color w:val="auto"/>
                <w:sz w:val="20"/>
                <w:szCs w:val="20"/>
              </w:rPr>
              <w:t>гарантирования</w:t>
            </w:r>
            <w:r w:rsidRPr="00610E72">
              <w:rPr>
                <w:color w:val="auto"/>
                <w:sz w:val="20"/>
                <w:szCs w:val="20"/>
              </w:rPr>
              <w:t>)</w:t>
            </w:r>
          </w:p>
        </w:tc>
        <w:tc>
          <w:tcPr>
            <w:tcW w:w="5812" w:type="dxa"/>
          </w:tcPr>
          <w:p w14:paraId="3C84D4AB" w14:textId="77777777" w:rsidR="003434F0" w:rsidRPr="003434F0" w:rsidRDefault="003434F0" w:rsidP="007476D2">
            <w:pPr>
              <w:pStyle w:val="pj"/>
              <w:shd w:val="clear" w:color="auto" w:fill="FFFFFF" w:themeFill="background1"/>
              <w:ind w:firstLine="169"/>
              <w:rPr>
                <w:b/>
                <w:color w:val="auto"/>
                <w:sz w:val="20"/>
                <w:szCs w:val="20"/>
                <w:highlight w:val="green"/>
              </w:rPr>
            </w:pPr>
            <w:r w:rsidRPr="003434F0">
              <w:rPr>
                <w:b/>
                <w:color w:val="auto"/>
                <w:sz w:val="20"/>
                <w:szCs w:val="20"/>
              </w:rPr>
              <w:t xml:space="preserve">Правила субсидирования части ставки вознаграждения по проектам субъектов малого и микропредпринимательства </w:t>
            </w:r>
            <w:r w:rsidR="00610E72" w:rsidRPr="00610E72">
              <w:rPr>
                <w:color w:val="auto"/>
                <w:sz w:val="20"/>
                <w:szCs w:val="20"/>
              </w:rPr>
              <w:t>(Правила)</w:t>
            </w:r>
          </w:p>
        </w:tc>
        <w:tc>
          <w:tcPr>
            <w:tcW w:w="2693" w:type="dxa"/>
          </w:tcPr>
          <w:p w14:paraId="4EDF7B30" w14:textId="77777777" w:rsidR="003434F0" w:rsidRPr="00980B10" w:rsidRDefault="003434F0" w:rsidP="007476D2">
            <w:pPr>
              <w:shd w:val="clear" w:color="auto" w:fill="FFFFFF" w:themeFill="background1"/>
              <w:spacing w:after="0" w:line="240" w:lineRule="auto"/>
              <w:ind w:firstLine="39"/>
              <w:jc w:val="both"/>
              <w:rPr>
                <w:rFonts w:ascii="Times New Roman" w:eastAsia="Calibri" w:hAnsi="Times New Roman" w:cs="Times New Roman"/>
                <w:sz w:val="20"/>
                <w:szCs w:val="20"/>
              </w:rPr>
            </w:pPr>
            <w:r w:rsidRPr="003434F0">
              <w:rPr>
                <w:rFonts w:ascii="Times New Roman" w:eastAsia="Calibri" w:hAnsi="Times New Roman" w:cs="Times New Roman"/>
                <w:sz w:val="20"/>
                <w:szCs w:val="20"/>
              </w:rPr>
              <w:t>В целях сокращения объемов государственной поддержки, а также пересмотра системы мер господдержки с обеспечением поэтапного перехода от нерыночных механизмов поддержки, предлагается</w:t>
            </w:r>
            <w:r>
              <w:rPr>
                <w:rFonts w:ascii="Times New Roman" w:eastAsia="Calibri" w:hAnsi="Times New Roman" w:cs="Times New Roman"/>
                <w:sz w:val="20"/>
                <w:szCs w:val="20"/>
              </w:rPr>
              <w:t xml:space="preserve"> </w:t>
            </w:r>
            <w:r w:rsidRPr="003434F0">
              <w:rPr>
                <w:rFonts w:ascii="Times New Roman" w:eastAsia="Calibri" w:hAnsi="Times New Roman" w:cs="Times New Roman"/>
                <w:sz w:val="20"/>
                <w:szCs w:val="20"/>
              </w:rPr>
              <w:t>Правила портфельного субсидирования и гарантирования</w:t>
            </w:r>
            <w:r>
              <w:rPr>
                <w:rFonts w:ascii="Times New Roman" w:eastAsia="Calibri" w:hAnsi="Times New Roman" w:cs="Times New Roman"/>
                <w:sz w:val="20"/>
                <w:szCs w:val="20"/>
              </w:rPr>
              <w:t xml:space="preserve"> изложить в новой редакции.</w:t>
            </w:r>
          </w:p>
        </w:tc>
      </w:tr>
      <w:tr w:rsidR="0072738A" w:rsidRPr="00980B10" w14:paraId="3147E92B" w14:textId="77777777" w:rsidTr="00D75B3E">
        <w:trPr>
          <w:trHeight w:val="693"/>
        </w:trPr>
        <w:tc>
          <w:tcPr>
            <w:tcW w:w="425" w:type="dxa"/>
          </w:tcPr>
          <w:p w14:paraId="1BA9C312" w14:textId="77777777" w:rsidR="0072738A" w:rsidRPr="00980B10" w:rsidRDefault="0072738A" w:rsidP="007476D2">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rPr>
            </w:pPr>
          </w:p>
        </w:tc>
        <w:tc>
          <w:tcPr>
            <w:tcW w:w="1277" w:type="dxa"/>
          </w:tcPr>
          <w:p w14:paraId="5AAD49E7" w14:textId="77777777" w:rsidR="0072738A" w:rsidRPr="00C7586A" w:rsidRDefault="00122F22" w:rsidP="007476D2">
            <w:pPr>
              <w:widowControl w:val="0"/>
              <w:shd w:val="clear" w:color="auto" w:fill="FFFFFF" w:themeFill="background1"/>
              <w:spacing w:after="0" w:line="240" w:lineRule="auto"/>
              <w:contextualSpacing/>
              <w:jc w:val="both"/>
              <w:rPr>
                <w:rFonts w:ascii="Times New Roman" w:hAnsi="Times New Roman" w:cs="Times New Roman"/>
                <w:sz w:val="20"/>
                <w:szCs w:val="20"/>
              </w:rPr>
            </w:pPr>
            <w:r w:rsidRPr="00C7586A">
              <w:rPr>
                <w:rFonts w:ascii="Times New Roman" w:hAnsi="Times New Roman" w:cs="Times New Roman"/>
                <w:sz w:val="20"/>
                <w:szCs w:val="20"/>
              </w:rPr>
              <w:t xml:space="preserve">По </w:t>
            </w:r>
            <w:proofErr w:type="gramStart"/>
            <w:r w:rsidRPr="00C7586A">
              <w:rPr>
                <w:rFonts w:ascii="Times New Roman" w:hAnsi="Times New Roman" w:cs="Times New Roman"/>
                <w:sz w:val="20"/>
                <w:szCs w:val="20"/>
              </w:rPr>
              <w:t>тексту</w:t>
            </w:r>
            <w:r w:rsidR="00721C6F" w:rsidRPr="00C7586A">
              <w:rPr>
                <w:rFonts w:ascii="Times New Roman" w:hAnsi="Times New Roman" w:cs="Times New Roman"/>
                <w:sz w:val="20"/>
                <w:szCs w:val="20"/>
              </w:rPr>
              <w:t xml:space="preserve"> Правил</w:t>
            </w:r>
            <w:proofErr w:type="gramEnd"/>
          </w:p>
        </w:tc>
        <w:tc>
          <w:tcPr>
            <w:tcW w:w="5811" w:type="dxa"/>
          </w:tcPr>
          <w:p w14:paraId="44F8FDE2" w14:textId="77777777" w:rsidR="003F46BD" w:rsidRPr="003F46BD" w:rsidRDefault="003F46BD" w:rsidP="007476D2">
            <w:pPr>
              <w:pStyle w:val="pj"/>
              <w:shd w:val="clear" w:color="auto" w:fill="FFFFFF" w:themeFill="background1"/>
              <w:ind w:firstLine="182"/>
              <w:rPr>
                <w:color w:val="auto"/>
                <w:sz w:val="20"/>
                <w:szCs w:val="20"/>
              </w:rPr>
            </w:pPr>
            <w:r w:rsidRPr="003F46BD">
              <w:rPr>
                <w:color w:val="auto"/>
                <w:sz w:val="20"/>
                <w:szCs w:val="20"/>
              </w:rPr>
              <w:t>В настоящих Правилах используются следующие основные понятия:</w:t>
            </w:r>
          </w:p>
          <w:p w14:paraId="1F308E36" w14:textId="77777777" w:rsidR="003F46BD" w:rsidRPr="003F46BD" w:rsidRDefault="003F46BD" w:rsidP="007476D2">
            <w:pPr>
              <w:pStyle w:val="pj"/>
              <w:shd w:val="clear" w:color="auto" w:fill="FFFFFF" w:themeFill="background1"/>
              <w:ind w:firstLine="182"/>
              <w:rPr>
                <w:color w:val="auto"/>
                <w:sz w:val="20"/>
                <w:szCs w:val="20"/>
              </w:rPr>
            </w:pPr>
            <w:r w:rsidRPr="003F46BD">
              <w:rPr>
                <w:color w:val="auto"/>
                <w:sz w:val="20"/>
                <w:szCs w:val="20"/>
              </w:rPr>
              <w:t>…</w:t>
            </w:r>
          </w:p>
          <w:p w14:paraId="24CC6F8E" w14:textId="77777777" w:rsidR="003434F0" w:rsidRPr="00033D0B" w:rsidRDefault="003434F0" w:rsidP="007476D2">
            <w:pPr>
              <w:pStyle w:val="pj"/>
              <w:shd w:val="clear" w:color="auto" w:fill="FFFFFF" w:themeFill="background1"/>
              <w:ind w:firstLine="182"/>
              <w:rPr>
                <w:b/>
                <w:color w:val="auto"/>
                <w:sz w:val="20"/>
                <w:szCs w:val="20"/>
              </w:rPr>
            </w:pPr>
            <w:r w:rsidRPr="00033D0B">
              <w:rPr>
                <w:b/>
                <w:color w:val="auto"/>
                <w:sz w:val="20"/>
                <w:szCs w:val="20"/>
              </w:rPr>
              <w:t xml:space="preserve">17) микрокредит - деньги, предоставляемые организацией, осуществляющей микрофинансовую деятельность, субъекту малого, в том числе микропредпринимательства в национальной валюте Республики Казахстан, в размере, не превышающем </w:t>
            </w:r>
            <w:proofErr w:type="spellStart"/>
            <w:r w:rsidRPr="00033D0B">
              <w:rPr>
                <w:b/>
                <w:color w:val="auto"/>
                <w:sz w:val="20"/>
                <w:szCs w:val="20"/>
              </w:rPr>
              <w:t>восьмитысячекратного</w:t>
            </w:r>
            <w:proofErr w:type="spellEnd"/>
            <w:r w:rsidRPr="00033D0B">
              <w:rPr>
                <w:b/>
                <w:color w:val="auto"/>
                <w:sz w:val="20"/>
                <w:szCs w:val="20"/>
              </w:rPr>
              <w:t xml:space="preserve"> размера месячного расчетного показателя, установленного на соответствующий финансовый год законом о республиканском бюджете;</w:t>
            </w:r>
          </w:p>
          <w:p w14:paraId="51E06E6E" w14:textId="77777777" w:rsidR="0072738A" w:rsidRPr="00C7586A" w:rsidRDefault="003434F0" w:rsidP="007476D2">
            <w:pPr>
              <w:pStyle w:val="pj"/>
              <w:shd w:val="clear" w:color="auto" w:fill="FFFFFF" w:themeFill="background1"/>
              <w:ind w:firstLine="182"/>
              <w:rPr>
                <w:color w:val="auto"/>
                <w:sz w:val="20"/>
                <w:szCs w:val="20"/>
              </w:rPr>
            </w:pPr>
            <w:r w:rsidRPr="00033D0B">
              <w:rPr>
                <w:b/>
                <w:color w:val="auto"/>
                <w:sz w:val="20"/>
                <w:szCs w:val="20"/>
              </w:rPr>
              <w:t>18) организация, осуществляющая микрофинансовую деятельность, - микрофинансовая организация (далее - МФО), осуществляющая деятельность по предоставлению микрокредитов</w:t>
            </w:r>
            <w:r w:rsidRPr="00C7586A">
              <w:rPr>
                <w:color w:val="auto"/>
                <w:sz w:val="20"/>
                <w:szCs w:val="20"/>
              </w:rPr>
              <w:t>;</w:t>
            </w:r>
          </w:p>
        </w:tc>
        <w:tc>
          <w:tcPr>
            <w:tcW w:w="5812" w:type="dxa"/>
          </w:tcPr>
          <w:p w14:paraId="29F9559E" w14:textId="7E4C590E" w:rsidR="0072738A" w:rsidRPr="00C7586A" w:rsidRDefault="005E398E" w:rsidP="007476D2">
            <w:pPr>
              <w:pStyle w:val="pj"/>
              <w:shd w:val="clear" w:color="auto" w:fill="FFFFFF" w:themeFill="background1"/>
              <w:ind w:firstLine="169"/>
              <w:rPr>
                <w:color w:val="auto"/>
                <w:sz w:val="20"/>
                <w:szCs w:val="20"/>
              </w:rPr>
            </w:pPr>
            <w:r>
              <w:rPr>
                <w:b/>
                <w:color w:val="auto"/>
                <w:sz w:val="20"/>
                <w:szCs w:val="20"/>
              </w:rPr>
              <w:t>И</w:t>
            </w:r>
            <w:r w:rsidR="0072738A" w:rsidRPr="00033D0B">
              <w:rPr>
                <w:b/>
                <w:color w:val="auto"/>
                <w:sz w:val="20"/>
                <w:szCs w:val="20"/>
              </w:rPr>
              <w:t>сключить</w:t>
            </w:r>
            <w:r w:rsidR="0072738A" w:rsidRPr="00C7586A">
              <w:rPr>
                <w:color w:val="auto"/>
                <w:sz w:val="20"/>
                <w:szCs w:val="20"/>
              </w:rPr>
              <w:t xml:space="preserve"> </w:t>
            </w:r>
          </w:p>
        </w:tc>
        <w:tc>
          <w:tcPr>
            <w:tcW w:w="2693" w:type="dxa"/>
          </w:tcPr>
          <w:p w14:paraId="5D565834" w14:textId="77777777" w:rsidR="0072738A" w:rsidRPr="00C7586A" w:rsidRDefault="0072738A" w:rsidP="007476D2">
            <w:pPr>
              <w:shd w:val="clear" w:color="auto" w:fill="FFFFFF" w:themeFill="background1"/>
              <w:spacing w:after="0" w:line="240" w:lineRule="auto"/>
              <w:ind w:firstLine="39"/>
              <w:jc w:val="both"/>
              <w:rPr>
                <w:rFonts w:ascii="Times New Roman" w:eastAsia="Calibri" w:hAnsi="Times New Roman" w:cs="Times New Roman"/>
                <w:sz w:val="20"/>
                <w:szCs w:val="20"/>
              </w:rPr>
            </w:pPr>
            <w:r w:rsidRPr="00C7586A">
              <w:rPr>
                <w:rFonts w:ascii="Times New Roman" w:eastAsia="Calibri" w:hAnsi="Times New Roman" w:cs="Times New Roman"/>
                <w:sz w:val="20"/>
                <w:szCs w:val="20"/>
              </w:rPr>
              <w:t xml:space="preserve">Доля поддержанных проектов по микрокредитам МФО от общего количества поддержанных проектов по инструментам субсидирования и гарантирования в рамках направления составляет </w:t>
            </w:r>
            <w:r w:rsidRPr="00C7586A">
              <w:rPr>
                <w:rFonts w:ascii="Times New Roman" w:eastAsia="Calibri" w:hAnsi="Times New Roman" w:cs="Times New Roman"/>
                <w:b/>
                <w:sz w:val="20"/>
                <w:szCs w:val="20"/>
              </w:rPr>
              <w:t>0,2%</w:t>
            </w:r>
            <w:r w:rsidRPr="00C7586A">
              <w:rPr>
                <w:rFonts w:ascii="Times New Roman" w:eastAsia="Calibri" w:hAnsi="Times New Roman" w:cs="Times New Roman"/>
                <w:sz w:val="20"/>
                <w:szCs w:val="20"/>
              </w:rPr>
              <w:t>.</w:t>
            </w:r>
          </w:p>
          <w:p w14:paraId="54829982" w14:textId="77777777" w:rsidR="0072738A" w:rsidRPr="00980B10" w:rsidRDefault="0072738A" w:rsidP="007476D2">
            <w:pPr>
              <w:shd w:val="clear" w:color="auto" w:fill="FFFFFF" w:themeFill="background1"/>
              <w:spacing w:after="0" w:line="240" w:lineRule="auto"/>
              <w:ind w:firstLine="39"/>
              <w:jc w:val="both"/>
              <w:rPr>
                <w:rFonts w:ascii="Times New Roman" w:eastAsia="Calibri" w:hAnsi="Times New Roman" w:cs="Times New Roman"/>
                <w:sz w:val="20"/>
                <w:szCs w:val="20"/>
              </w:rPr>
            </w:pPr>
            <w:r w:rsidRPr="00C7586A">
              <w:rPr>
                <w:rFonts w:ascii="Times New Roman" w:eastAsia="Calibri" w:hAnsi="Times New Roman" w:cs="Times New Roman"/>
                <w:sz w:val="20"/>
                <w:szCs w:val="20"/>
              </w:rPr>
              <w:t xml:space="preserve">Таким образом, учитывая, что доля проектов не значительна, предлагается </w:t>
            </w:r>
            <w:r w:rsidRPr="00C7586A">
              <w:rPr>
                <w:rFonts w:ascii="Times New Roman" w:eastAsia="Calibri" w:hAnsi="Times New Roman" w:cs="Times New Roman"/>
                <w:b/>
                <w:sz w:val="20"/>
                <w:szCs w:val="20"/>
              </w:rPr>
              <w:t>исключить</w:t>
            </w:r>
            <w:r w:rsidRPr="00C7586A">
              <w:rPr>
                <w:rFonts w:ascii="Times New Roman" w:eastAsia="Calibri" w:hAnsi="Times New Roman" w:cs="Times New Roman"/>
                <w:sz w:val="20"/>
                <w:szCs w:val="20"/>
              </w:rPr>
              <w:t xml:space="preserve"> поддержку предпринимательства по </w:t>
            </w:r>
            <w:r w:rsidRPr="00C7586A">
              <w:rPr>
                <w:rFonts w:ascii="Times New Roman" w:eastAsia="Calibri" w:hAnsi="Times New Roman" w:cs="Times New Roman"/>
                <w:b/>
                <w:sz w:val="20"/>
                <w:szCs w:val="20"/>
              </w:rPr>
              <w:t>микрокредитам МФО</w:t>
            </w:r>
            <w:r w:rsidRPr="00C7586A">
              <w:rPr>
                <w:rFonts w:ascii="Times New Roman" w:eastAsia="Calibri" w:hAnsi="Times New Roman" w:cs="Times New Roman"/>
                <w:sz w:val="20"/>
                <w:szCs w:val="20"/>
              </w:rPr>
              <w:t>.</w:t>
            </w:r>
          </w:p>
        </w:tc>
      </w:tr>
      <w:tr w:rsidR="00C7586A" w:rsidRPr="00980B10" w14:paraId="696BDDA2" w14:textId="77777777" w:rsidTr="00D75B3E">
        <w:trPr>
          <w:trHeight w:val="693"/>
        </w:trPr>
        <w:tc>
          <w:tcPr>
            <w:tcW w:w="425" w:type="dxa"/>
          </w:tcPr>
          <w:p w14:paraId="2EC8E167" w14:textId="77777777" w:rsidR="00C7586A" w:rsidRPr="00980B10" w:rsidRDefault="00C7586A" w:rsidP="007476D2">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rPr>
            </w:pPr>
          </w:p>
        </w:tc>
        <w:tc>
          <w:tcPr>
            <w:tcW w:w="1277" w:type="dxa"/>
          </w:tcPr>
          <w:p w14:paraId="6B7BEA88" w14:textId="77777777" w:rsidR="00C7586A" w:rsidRPr="00434343" w:rsidRDefault="00C7586A" w:rsidP="007476D2">
            <w:pPr>
              <w:widowControl w:val="0"/>
              <w:shd w:val="clear" w:color="auto" w:fill="FFFFFF" w:themeFill="background1"/>
              <w:spacing w:after="0" w:line="240" w:lineRule="auto"/>
              <w:contextualSpacing/>
              <w:jc w:val="both"/>
              <w:rPr>
                <w:rFonts w:ascii="Times New Roman" w:hAnsi="Times New Roman" w:cs="Times New Roman"/>
                <w:sz w:val="20"/>
                <w:szCs w:val="20"/>
                <w:highlight w:val="green"/>
              </w:rPr>
            </w:pPr>
            <w:r w:rsidRPr="00C7586A">
              <w:rPr>
                <w:rFonts w:ascii="Times New Roman" w:hAnsi="Times New Roman" w:cs="Times New Roman"/>
                <w:sz w:val="20"/>
                <w:szCs w:val="20"/>
              </w:rPr>
              <w:t xml:space="preserve">По </w:t>
            </w:r>
            <w:proofErr w:type="gramStart"/>
            <w:r w:rsidRPr="00C7586A">
              <w:rPr>
                <w:rFonts w:ascii="Times New Roman" w:hAnsi="Times New Roman" w:cs="Times New Roman"/>
                <w:sz w:val="20"/>
                <w:szCs w:val="20"/>
              </w:rPr>
              <w:t>тексту Правил</w:t>
            </w:r>
            <w:proofErr w:type="gramEnd"/>
          </w:p>
        </w:tc>
        <w:tc>
          <w:tcPr>
            <w:tcW w:w="5811" w:type="dxa"/>
          </w:tcPr>
          <w:p w14:paraId="0BE15381" w14:textId="77777777" w:rsidR="003F46BD" w:rsidRPr="003F46BD" w:rsidRDefault="003F46BD" w:rsidP="007476D2">
            <w:pPr>
              <w:pStyle w:val="pj"/>
              <w:shd w:val="clear" w:color="auto" w:fill="FFFFFF" w:themeFill="background1"/>
              <w:ind w:firstLine="182"/>
              <w:rPr>
                <w:color w:val="auto"/>
                <w:sz w:val="20"/>
                <w:szCs w:val="20"/>
              </w:rPr>
            </w:pPr>
            <w:r w:rsidRPr="003F46BD">
              <w:rPr>
                <w:color w:val="auto"/>
                <w:sz w:val="20"/>
                <w:szCs w:val="20"/>
              </w:rPr>
              <w:t>В настоящих Правилах используются следующие основные понятия:</w:t>
            </w:r>
          </w:p>
          <w:p w14:paraId="5E4D2526" w14:textId="77777777" w:rsidR="003F46BD" w:rsidRPr="003F46BD" w:rsidRDefault="003F46BD" w:rsidP="007476D2">
            <w:pPr>
              <w:pStyle w:val="pj"/>
              <w:shd w:val="clear" w:color="auto" w:fill="FFFFFF" w:themeFill="background1"/>
              <w:ind w:firstLine="182"/>
              <w:rPr>
                <w:color w:val="auto"/>
                <w:sz w:val="20"/>
                <w:szCs w:val="20"/>
              </w:rPr>
            </w:pPr>
            <w:r w:rsidRPr="003F46BD">
              <w:rPr>
                <w:color w:val="auto"/>
                <w:sz w:val="20"/>
                <w:szCs w:val="20"/>
              </w:rPr>
              <w:t>…</w:t>
            </w:r>
          </w:p>
          <w:p w14:paraId="5096FFDD" w14:textId="77777777" w:rsidR="00C7586A" w:rsidRDefault="00C7586A" w:rsidP="007476D2">
            <w:pPr>
              <w:pStyle w:val="pj"/>
              <w:shd w:val="clear" w:color="auto" w:fill="FFFFFF" w:themeFill="background1"/>
              <w:ind w:firstLine="182"/>
              <w:rPr>
                <w:color w:val="auto"/>
                <w:sz w:val="20"/>
                <w:szCs w:val="20"/>
              </w:rPr>
            </w:pPr>
            <w:r w:rsidRPr="00D06255">
              <w:rPr>
                <w:b/>
                <w:color w:val="auto"/>
                <w:sz w:val="20"/>
                <w:szCs w:val="20"/>
              </w:rPr>
              <w:t>20) портфельное частичное гарантирование - форма предоставления гарантий предпринимателям в рамках установленного финансовым агентством лимита для БВУ/МФО</w:t>
            </w:r>
            <w:r w:rsidRPr="00C7586A">
              <w:rPr>
                <w:color w:val="auto"/>
                <w:sz w:val="20"/>
                <w:szCs w:val="20"/>
              </w:rPr>
              <w:t>;</w:t>
            </w:r>
          </w:p>
          <w:p w14:paraId="4BE2B20D" w14:textId="77777777" w:rsidR="003F46BD" w:rsidRPr="003434F0" w:rsidRDefault="003F46BD" w:rsidP="007476D2">
            <w:pPr>
              <w:pStyle w:val="pj"/>
              <w:shd w:val="clear" w:color="auto" w:fill="FFFFFF" w:themeFill="background1"/>
              <w:ind w:firstLine="182"/>
              <w:rPr>
                <w:color w:val="auto"/>
                <w:sz w:val="20"/>
                <w:szCs w:val="20"/>
              </w:rPr>
            </w:pPr>
            <w:r>
              <w:rPr>
                <w:color w:val="auto"/>
                <w:sz w:val="20"/>
                <w:szCs w:val="20"/>
              </w:rPr>
              <w:t>…</w:t>
            </w:r>
          </w:p>
        </w:tc>
        <w:tc>
          <w:tcPr>
            <w:tcW w:w="5812" w:type="dxa"/>
          </w:tcPr>
          <w:p w14:paraId="52D584B9" w14:textId="5DB2F2AB" w:rsidR="00C7586A" w:rsidRPr="005E398E" w:rsidRDefault="005E398E" w:rsidP="007476D2">
            <w:pPr>
              <w:pStyle w:val="pj"/>
              <w:shd w:val="clear" w:color="auto" w:fill="FFFFFF" w:themeFill="background1"/>
              <w:ind w:firstLine="169"/>
              <w:rPr>
                <w:b/>
                <w:bCs/>
                <w:color w:val="auto"/>
                <w:sz w:val="20"/>
                <w:szCs w:val="20"/>
                <w:highlight w:val="green"/>
              </w:rPr>
            </w:pPr>
            <w:r w:rsidRPr="005E398E">
              <w:rPr>
                <w:b/>
                <w:bCs/>
                <w:color w:val="auto"/>
                <w:sz w:val="20"/>
                <w:szCs w:val="20"/>
              </w:rPr>
              <w:t>Исключить</w:t>
            </w:r>
          </w:p>
        </w:tc>
        <w:tc>
          <w:tcPr>
            <w:tcW w:w="2693" w:type="dxa"/>
          </w:tcPr>
          <w:p w14:paraId="64518B8A" w14:textId="77777777" w:rsidR="000D0987" w:rsidRPr="000D0987" w:rsidRDefault="000D0987" w:rsidP="007476D2">
            <w:pPr>
              <w:shd w:val="clear" w:color="auto" w:fill="FFFFFF" w:themeFill="background1"/>
              <w:spacing w:after="0" w:line="240" w:lineRule="auto"/>
              <w:ind w:firstLine="39"/>
              <w:jc w:val="both"/>
              <w:rPr>
                <w:rFonts w:ascii="Times New Roman" w:eastAsia="Calibri" w:hAnsi="Times New Roman" w:cs="Times New Roman"/>
                <w:sz w:val="20"/>
                <w:szCs w:val="20"/>
              </w:rPr>
            </w:pPr>
            <w:r w:rsidRPr="000D0987">
              <w:rPr>
                <w:rFonts w:ascii="Times New Roman" w:eastAsia="Calibri" w:hAnsi="Times New Roman" w:cs="Times New Roman"/>
                <w:sz w:val="20"/>
                <w:szCs w:val="20"/>
              </w:rPr>
              <w:t>Из Правил исключить инструмент гарантирования ввиду запуска двух Гарантийных фондов, механизм предоставления гарантий в рамках которых предусмотрен в Правилах предоставления гарантий в рамках гарантийных фондов по кредитам/финансовому лизингу/условным обязательствам/форвардным договорам/облигациям/ опционам.</w:t>
            </w:r>
          </w:p>
          <w:p w14:paraId="27632146" w14:textId="77777777" w:rsidR="000D0987" w:rsidRPr="000D0987" w:rsidRDefault="000D0987" w:rsidP="007476D2">
            <w:pPr>
              <w:shd w:val="clear" w:color="auto" w:fill="FFFFFF" w:themeFill="background1"/>
              <w:spacing w:after="0" w:line="240" w:lineRule="auto"/>
              <w:ind w:firstLine="39"/>
              <w:jc w:val="both"/>
              <w:rPr>
                <w:rFonts w:ascii="Times New Roman" w:eastAsia="Calibri" w:hAnsi="Times New Roman" w:cs="Times New Roman"/>
                <w:sz w:val="20"/>
                <w:szCs w:val="20"/>
              </w:rPr>
            </w:pPr>
            <w:r w:rsidRPr="000D0987">
              <w:rPr>
                <w:rFonts w:ascii="Times New Roman" w:eastAsia="Calibri" w:hAnsi="Times New Roman" w:cs="Times New Roman"/>
                <w:sz w:val="20"/>
                <w:szCs w:val="20"/>
              </w:rPr>
              <w:t>Данные изменения внесены на основании поручений Президента Республики Казахстан, данных на расширенном заседании Правительства от 28 января 2025 года:</w:t>
            </w:r>
          </w:p>
          <w:p w14:paraId="210042BD" w14:textId="77777777" w:rsidR="000D0987" w:rsidRPr="000D0987" w:rsidRDefault="000D0987" w:rsidP="007476D2">
            <w:pPr>
              <w:shd w:val="clear" w:color="auto" w:fill="FFFFFF" w:themeFill="background1"/>
              <w:spacing w:after="0" w:line="240" w:lineRule="auto"/>
              <w:ind w:firstLine="39"/>
              <w:jc w:val="both"/>
              <w:rPr>
                <w:rFonts w:ascii="Times New Roman" w:eastAsia="Calibri" w:hAnsi="Times New Roman" w:cs="Times New Roman"/>
                <w:sz w:val="20"/>
                <w:szCs w:val="20"/>
              </w:rPr>
            </w:pPr>
            <w:r w:rsidRPr="000D0987">
              <w:rPr>
                <w:rFonts w:ascii="Times New Roman" w:eastAsia="Calibri" w:hAnsi="Times New Roman" w:cs="Times New Roman"/>
                <w:sz w:val="20"/>
                <w:szCs w:val="20"/>
              </w:rPr>
              <w:t>- по расширению инструментов гарантирования займов субъектов бизнеса;</w:t>
            </w:r>
          </w:p>
          <w:p w14:paraId="220D0B01" w14:textId="77777777" w:rsidR="00C7586A" w:rsidRPr="00434343" w:rsidRDefault="000D0987" w:rsidP="007476D2">
            <w:pPr>
              <w:shd w:val="clear" w:color="auto" w:fill="FFFFFF" w:themeFill="background1"/>
              <w:spacing w:after="0" w:line="240" w:lineRule="auto"/>
              <w:ind w:firstLine="39"/>
              <w:jc w:val="both"/>
              <w:rPr>
                <w:rFonts w:ascii="Times New Roman" w:eastAsia="Calibri" w:hAnsi="Times New Roman" w:cs="Times New Roman"/>
                <w:sz w:val="20"/>
                <w:szCs w:val="20"/>
                <w:highlight w:val="green"/>
              </w:rPr>
            </w:pPr>
            <w:r w:rsidRPr="000D0987">
              <w:rPr>
                <w:rFonts w:ascii="Times New Roman" w:eastAsia="Calibri" w:hAnsi="Times New Roman" w:cs="Times New Roman"/>
                <w:sz w:val="20"/>
                <w:szCs w:val="20"/>
              </w:rPr>
              <w:t>- о проработке вопроса создания гарантийного фонда.</w:t>
            </w:r>
          </w:p>
        </w:tc>
      </w:tr>
      <w:tr w:rsidR="000E522D" w:rsidRPr="00980B10" w14:paraId="226215D2" w14:textId="77777777" w:rsidTr="00D75B3E">
        <w:trPr>
          <w:trHeight w:val="693"/>
        </w:trPr>
        <w:tc>
          <w:tcPr>
            <w:tcW w:w="425" w:type="dxa"/>
          </w:tcPr>
          <w:p w14:paraId="6A227980" w14:textId="77777777" w:rsidR="000E522D" w:rsidRPr="00980B10" w:rsidRDefault="000E522D" w:rsidP="007476D2">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rPr>
            </w:pPr>
          </w:p>
        </w:tc>
        <w:tc>
          <w:tcPr>
            <w:tcW w:w="1277" w:type="dxa"/>
          </w:tcPr>
          <w:p w14:paraId="479C01AF" w14:textId="77777777" w:rsidR="000E522D" w:rsidRPr="00481653" w:rsidRDefault="000E522D" w:rsidP="007476D2">
            <w:pPr>
              <w:widowControl w:val="0"/>
              <w:shd w:val="clear" w:color="auto" w:fill="FFFFFF" w:themeFill="background1"/>
              <w:spacing w:after="0" w:line="240" w:lineRule="auto"/>
              <w:contextualSpacing/>
              <w:jc w:val="both"/>
              <w:rPr>
                <w:rFonts w:ascii="Times New Roman" w:hAnsi="Times New Roman" w:cs="Times New Roman"/>
                <w:sz w:val="20"/>
                <w:szCs w:val="20"/>
              </w:rPr>
            </w:pPr>
            <w:r w:rsidRPr="00481653">
              <w:rPr>
                <w:rFonts w:ascii="Times New Roman" w:hAnsi="Times New Roman" w:cs="Times New Roman"/>
                <w:sz w:val="20"/>
                <w:szCs w:val="20"/>
              </w:rPr>
              <w:t>подпункт 1</w:t>
            </w:r>
            <w:r w:rsidR="00481653" w:rsidRPr="00481653">
              <w:rPr>
                <w:rFonts w:ascii="Times New Roman" w:hAnsi="Times New Roman" w:cs="Times New Roman"/>
                <w:sz w:val="20"/>
                <w:szCs w:val="20"/>
              </w:rPr>
              <w:t>5, 16, 17, 18</w:t>
            </w:r>
            <w:r w:rsidRPr="00481653">
              <w:rPr>
                <w:rFonts w:ascii="Times New Roman" w:hAnsi="Times New Roman" w:cs="Times New Roman"/>
                <w:sz w:val="20"/>
                <w:szCs w:val="20"/>
              </w:rPr>
              <w:t>) пункта 2</w:t>
            </w:r>
          </w:p>
        </w:tc>
        <w:tc>
          <w:tcPr>
            <w:tcW w:w="5811" w:type="dxa"/>
          </w:tcPr>
          <w:p w14:paraId="46F97CC7" w14:textId="77777777" w:rsidR="000E522D" w:rsidRPr="00481653" w:rsidRDefault="00481653" w:rsidP="007476D2">
            <w:pPr>
              <w:pStyle w:val="pj"/>
              <w:shd w:val="clear" w:color="auto" w:fill="FFFFFF" w:themeFill="background1"/>
              <w:ind w:firstLine="182"/>
              <w:rPr>
                <w:color w:val="auto"/>
                <w:sz w:val="20"/>
                <w:szCs w:val="20"/>
              </w:rPr>
            </w:pPr>
            <w:r w:rsidRPr="00481653">
              <w:rPr>
                <w:color w:val="auto"/>
                <w:sz w:val="20"/>
                <w:szCs w:val="20"/>
              </w:rPr>
              <w:t>Отсутствуют</w:t>
            </w:r>
          </w:p>
          <w:p w14:paraId="6C34AED7" w14:textId="77777777" w:rsidR="00481653" w:rsidRPr="00481653" w:rsidRDefault="00481653" w:rsidP="007476D2">
            <w:pPr>
              <w:pStyle w:val="pj"/>
              <w:shd w:val="clear" w:color="auto" w:fill="FFFFFF" w:themeFill="background1"/>
              <w:ind w:firstLine="182"/>
              <w:rPr>
                <w:color w:val="auto"/>
                <w:sz w:val="20"/>
                <w:szCs w:val="20"/>
              </w:rPr>
            </w:pPr>
          </w:p>
        </w:tc>
        <w:tc>
          <w:tcPr>
            <w:tcW w:w="5812" w:type="dxa"/>
          </w:tcPr>
          <w:p w14:paraId="3C24520F" w14:textId="77777777" w:rsidR="006A52E1" w:rsidRPr="00481653" w:rsidRDefault="006A52E1" w:rsidP="007476D2">
            <w:pPr>
              <w:pStyle w:val="pj"/>
              <w:shd w:val="clear" w:color="auto" w:fill="FFFFFF" w:themeFill="background1"/>
              <w:ind w:firstLine="182"/>
              <w:rPr>
                <w:color w:val="auto"/>
                <w:sz w:val="20"/>
                <w:szCs w:val="20"/>
              </w:rPr>
            </w:pPr>
            <w:r w:rsidRPr="00481653">
              <w:rPr>
                <w:color w:val="auto"/>
                <w:sz w:val="20"/>
                <w:szCs w:val="20"/>
              </w:rPr>
              <w:t>2. В настоящих Правилах используются следующие основные понятия:</w:t>
            </w:r>
          </w:p>
          <w:p w14:paraId="586CEF47" w14:textId="77777777" w:rsidR="006A52E1" w:rsidRPr="00481653" w:rsidRDefault="006A52E1" w:rsidP="007476D2">
            <w:pPr>
              <w:pStyle w:val="pj"/>
              <w:shd w:val="clear" w:color="auto" w:fill="FFFFFF" w:themeFill="background1"/>
              <w:ind w:firstLine="182"/>
              <w:rPr>
                <w:color w:val="auto"/>
                <w:sz w:val="20"/>
                <w:szCs w:val="20"/>
              </w:rPr>
            </w:pPr>
            <w:r w:rsidRPr="00481653">
              <w:rPr>
                <w:color w:val="auto"/>
                <w:sz w:val="20"/>
                <w:szCs w:val="20"/>
              </w:rPr>
              <w:t>…</w:t>
            </w:r>
          </w:p>
          <w:p w14:paraId="66244ADC" w14:textId="77777777" w:rsidR="00481653" w:rsidRPr="00BD456F" w:rsidRDefault="00481653" w:rsidP="007476D2">
            <w:pPr>
              <w:pStyle w:val="pj"/>
              <w:ind w:firstLine="174"/>
              <w:rPr>
                <w:b/>
                <w:color w:val="auto"/>
                <w:sz w:val="20"/>
                <w:szCs w:val="20"/>
              </w:rPr>
            </w:pPr>
            <w:r w:rsidRPr="00BD456F">
              <w:rPr>
                <w:b/>
                <w:color w:val="auto"/>
                <w:sz w:val="20"/>
                <w:szCs w:val="20"/>
              </w:rPr>
              <w:t>15) краудфандинг – лицензированная инвестиционная и заемная краудфандинговая платформа в Республике Казахстан, зарегистрированная на территории Международного финансового центра «Астана»;</w:t>
            </w:r>
          </w:p>
          <w:p w14:paraId="1958D27C" w14:textId="77777777" w:rsidR="00481653" w:rsidRPr="00BD456F" w:rsidRDefault="00481653" w:rsidP="007476D2">
            <w:pPr>
              <w:pStyle w:val="pj"/>
              <w:ind w:firstLine="174"/>
              <w:rPr>
                <w:b/>
                <w:color w:val="auto"/>
                <w:sz w:val="20"/>
                <w:szCs w:val="20"/>
              </w:rPr>
            </w:pPr>
            <w:r w:rsidRPr="00BD456F">
              <w:rPr>
                <w:b/>
                <w:color w:val="auto"/>
                <w:sz w:val="20"/>
                <w:szCs w:val="20"/>
              </w:rPr>
              <w:t xml:space="preserve">16) </w:t>
            </w:r>
            <w:proofErr w:type="spellStart"/>
            <w:r w:rsidRPr="00BD456F">
              <w:rPr>
                <w:b/>
                <w:color w:val="auto"/>
                <w:sz w:val="20"/>
                <w:szCs w:val="20"/>
              </w:rPr>
              <w:t>займ</w:t>
            </w:r>
            <w:proofErr w:type="spellEnd"/>
            <w:r w:rsidRPr="00BD456F">
              <w:rPr>
                <w:b/>
                <w:color w:val="auto"/>
                <w:sz w:val="20"/>
                <w:szCs w:val="20"/>
              </w:rPr>
              <w:t xml:space="preserve"> - кредитование с вознаграждением на определенный срок субъектов малого предпринимательства и микропредпринимательства;</w:t>
            </w:r>
          </w:p>
          <w:p w14:paraId="7F8F9C7C" w14:textId="77777777" w:rsidR="00481653" w:rsidRPr="00BD456F" w:rsidRDefault="00481653" w:rsidP="007476D2">
            <w:pPr>
              <w:pStyle w:val="pj"/>
              <w:ind w:firstLine="174"/>
              <w:rPr>
                <w:b/>
                <w:color w:val="auto"/>
                <w:sz w:val="20"/>
                <w:szCs w:val="20"/>
              </w:rPr>
            </w:pPr>
            <w:r w:rsidRPr="00BD456F">
              <w:rPr>
                <w:b/>
                <w:color w:val="auto"/>
                <w:sz w:val="20"/>
                <w:szCs w:val="20"/>
              </w:rPr>
              <w:t xml:space="preserve">17) договор займа - письменное соглашение, заключенное между краудфандингом, предпринимателем и инвестором по </w:t>
            </w:r>
            <w:r w:rsidRPr="00BD456F">
              <w:rPr>
                <w:b/>
                <w:color w:val="auto"/>
                <w:sz w:val="20"/>
                <w:szCs w:val="20"/>
              </w:rPr>
              <w:lastRenderedPageBreak/>
              <w:t xml:space="preserve">условиям которого инвестор предоставляет </w:t>
            </w:r>
            <w:proofErr w:type="spellStart"/>
            <w:r w:rsidRPr="00BD456F">
              <w:rPr>
                <w:b/>
                <w:color w:val="auto"/>
                <w:sz w:val="20"/>
                <w:szCs w:val="20"/>
              </w:rPr>
              <w:t>займ</w:t>
            </w:r>
            <w:proofErr w:type="spellEnd"/>
            <w:r w:rsidRPr="00BD456F">
              <w:rPr>
                <w:b/>
                <w:color w:val="auto"/>
                <w:sz w:val="20"/>
                <w:szCs w:val="20"/>
              </w:rPr>
              <w:t xml:space="preserve"> предпринимателю;</w:t>
            </w:r>
          </w:p>
          <w:p w14:paraId="43733F27" w14:textId="77777777" w:rsidR="00481653" w:rsidRPr="00481653" w:rsidRDefault="00481653" w:rsidP="007476D2">
            <w:pPr>
              <w:pStyle w:val="pj"/>
              <w:ind w:firstLine="174"/>
              <w:rPr>
                <w:color w:val="auto"/>
                <w:sz w:val="20"/>
                <w:szCs w:val="20"/>
              </w:rPr>
            </w:pPr>
            <w:r w:rsidRPr="00BD456F">
              <w:rPr>
                <w:b/>
                <w:color w:val="auto"/>
                <w:sz w:val="20"/>
                <w:szCs w:val="20"/>
              </w:rPr>
              <w:t>34) субсидирование займа на краудфандинговой платформе (далее - субсидирование займа) - форма предоставления субсидий предпринимателям в рамках установленного финансовым агентством лимита для краудфандинговой платформы, зарегистрированной на территории Международного финансового центра «Астана»</w:t>
            </w:r>
            <w:r w:rsidRPr="00481653">
              <w:rPr>
                <w:color w:val="auto"/>
                <w:sz w:val="20"/>
                <w:szCs w:val="20"/>
              </w:rPr>
              <w:t>;</w:t>
            </w:r>
          </w:p>
          <w:p w14:paraId="374A899E" w14:textId="77777777" w:rsidR="006A52E1" w:rsidRPr="00481653" w:rsidRDefault="00481653" w:rsidP="007476D2">
            <w:pPr>
              <w:pStyle w:val="pj"/>
              <w:ind w:firstLine="174"/>
              <w:rPr>
                <w:color w:val="auto"/>
                <w:sz w:val="20"/>
                <w:szCs w:val="20"/>
              </w:rPr>
            </w:pPr>
            <w:r w:rsidRPr="00481653">
              <w:rPr>
                <w:color w:val="auto"/>
                <w:sz w:val="20"/>
                <w:szCs w:val="20"/>
              </w:rPr>
              <w:t>…</w:t>
            </w:r>
          </w:p>
        </w:tc>
        <w:tc>
          <w:tcPr>
            <w:tcW w:w="2693" w:type="dxa"/>
          </w:tcPr>
          <w:p w14:paraId="418E530E" w14:textId="77777777" w:rsidR="00F3295B" w:rsidRPr="00F3295B" w:rsidRDefault="00F3295B" w:rsidP="007476D2">
            <w:pPr>
              <w:shd w:val="clear" w:color="auto" w:fill="FFFFFF" w:themeFill="background1"/>
              <w:spacing w:after="0" w:line="240" w:lineRule="auto"/>
              <w:ind w:firstLine="39"/>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Предлагается в Правилах предусмотреть с</w:t>
            </w:r>
            <w:r w:rsidRPr="00F3295B">
              <w:rPr>
                <w:rFonts w:ascii="Times New Roman" w:eastAsia="Calibri" w:hAnsi="Times New Roman" w:cs="Times New Roman"/>
                <w:sz w:val="20"/>
                <w:szCs w:val="20"/>
              </w:rPr>
              <w:t>убсидирование займа</w:t>
            </w:r>
            <w:r>
              <w:rPr>
                <w:rFonts w:ascii="Times New Roman" w:eastAsia="Calibri" w:hAnsi="Times New Roman" w:cs="Times New Roman"/>
                <w:sz w:val="20"/>
                <w:szCs w:val="20"/>
              </w:rPr>
              <w:t xml:space="preserve"> </w:t>
            </w:r>
            <w:r w:rsidRPr="00F3295B">
              <w:rPr>
                <w:rFonts w:ascii="Times New Roman" w:eastAsia="Calibri" w:hAnsi="Times New Roman" w:cs="Times New Roman"/>
                <w:sz w:val="20"/>
                <w:szCs w:val="20"/>
              </w:rPr>
              <w:t>на краудфандинговой платформе</w:t>
            </w:r>
            <w:r>
              <w:rPr>
                <w:rFonts w:ascii="Times New Roman" w:eastAsia="Calibri" w:hAnsi="Times New Roman" w:cs="Times New Roman"/>
                <w:sz w:val="20"/>
                <w:szCs w:val="20"/>
              </w:rPr>
              <w:t>.</w:t>
            </w:r>
          </w:p>
          <w:p w14:paraId="0C152611" w14:textId="77777777" w:rsidR="000E522D" w:rsidRPr="00434343" w:rsidRDefault="00F3295B" w:rsidP="007476D2">
            <w:pPr>
              <w:shd w:val="clear" w:color="auto" w:fill="FFFFFF" w:themeFill="background1"/>
              <w:spacing w:after="0" w:line="240" w:lineRule="auto"/>
              <w:jc w:val="both"/>
              <w:rPr>
                <w:rFonts w:ascii="Times New Roman" w:eastAsia="Calibri" w:hAnsi="Times New Roman" w:cs="Times New Roman"/>
                <w:sz w:val="20"/>
                <w:szCs w:val="20"/>
                <w:highlight w:val="green"/>
              </w:rPr>
            </w:pPr>
            <w:r w:rsidRPr="00F3295B">
              <w:rPr>
                <w:rFonts w:ascii="Times New Roman" w:eastAsia="Calibri" w:hAnsi="Times New Roman" w:cs="Times New Roman"/>
                <w:sz w:val="20"/>
                <w:szCs w:val="20"/>
              </w:rPr>
              <w:t xml:space="preserve">Включение краудфандинговых платформ в субсидирование креативных индустрий соответствует приоритетам Национального плана развития до 2029 года </w:t>
            </w:r>
            <w:r w:rsidRPr="00F3295B">
              <w:rPr>
                <w:rFonts w:ascii="Times New Roman" w:eastAsia="Calibri" w:hAnsi="Times New Roman" w:cs="Times New Roman"/>
                <w:i/>
                <w:sz w:val="20"/>
                <w:szCs w:val="20"/>
              </w:rPr>
              <w:t xml:space="preserve">(Указ </w:t>
            </w:r>
            <w:r w:rsidRPr="00F3295B">
              <w:rPr>
                <w:rFonts w:ascii="Times New Roman" w:eastAsia="Calibri" w:hAnsi="Times New Roman" w:cs="Times New Roman"/>
                <w:i/>
                <w:sz w:val="20"/>
                <w:szCs w:val="20"/>
              </w:rPr>
              <w:lastRenderedPageBreak/>
              <w:t>Президента РК от 30.07.2024</w:t>
            </w:r>
            <w:r>
              <w:rPr>
                <w:rFonts w:ascii="Times New Roman" w:eastAsia="Calibri" w:hAnsi="Times New Roman" w:cs="Times New Roman"/>
                <w:i/>
                <w:sz w:val="20"/>
                <w:szCs w:val="20"/>
              </w:rPr>
              <w:t>г.</w:t>
            </w:r>
            <w:r w:rsidRPr="00F3295B">
              <w:rPr>
                <w:rFonts w:ascii="Times New Roman" w:eastAsia="Calibri" w:hAnsi="Times New Roman" w:cs="Times New Roman"/>
                <w:i/>
                <w:sz w:val="20"/>
                <w:szCs w:val="20"/>
              </w:rPr>
              <w:t xml:space="preserve"> №611)</w:t>
            </w:r>
            <w:r w:rsidRPr="00F3295B">
              <w:rPr>
                <w:rFonts w:ascii="Times New Roman" w:eastAsia="Calibri" w:hAnsi="Times New Roman" w:cs="Times New Roman"/>
                <w:sz w:val="20"/>
                <w:szCs w:val="20"/>
              </w:rPr>
              <w:t xml:space="preserve">. </w:t>
            </w:r>
            <w:r w:rsidR="00886C59">
              <w:rPr>
                <w:rFonts w:ascii="Times New Roman" w:eastAsia="Calibri" w:hAnsi="Times New Roman" w:cs="Times New Roman"/>
                <w:sz w:val="20"/>
                <w:szCs w:val="20"/>
              </w:rPr>
              <w:t>Глава Государства</w:t>
            </w:r>
            <w:r w:rsidRPr="00F3295B">
              <w:rPr>
                <w:rFonts w:ascii="Times New Roman" w:eastAsia="Calibri" w:hAnsi="Times New Roman" w:cs="Times New Roman"/>
                <w:sz w:val="20"/>
                <w:szCs w:val="20"/>
              </w:rPr>
              <w:t xml:space="preserve"> отметил, что </w:t>
            </w:r>
            <w:r w:rsidRPr="005D733E">
              <w:rPr>
                <w:rFonts w:ascii="Times New Roman" w:eastAsia="Calibri" w:hAnsi="Times New Roman" w:cs="Times New Roman"/>
                <w:b/>
                <w:sz w:val="20"/>
                <w:szCs w:val="20"/>
              </w:rPr>
              <w:t>краудфандинг</w:t>
            </w:r>
            <w:r w:rsidRPr="00F3295B">
              <w:rPr>
                <w:rFonts w:ascii="Times New Roman" w:eastAsia="Calibri" w:hAnsi="Times New Roman" w:cs="Times New Roman"/>
                <w:sz w:val="20"/>
                <w:szCs w:val="20"/>
              </w:rPr>
              <w:t>, образовательные хабы и инвестиции бизнес-ангелов доказали свою эффективность за рубежом и должны внедряться в Казахстане.</w:t>
            </w:r>
          </w:p>
        </w:tc>
      </w:tr>
      <w:tr w:rsidR="000E522D" w:rsidRPr="00980B10" w14:paraId="6C866999" w14:textId="77777777" w:rsidTr="00D75B3E">
        <w:trPr>
          <w:trHeight w:val="693"/>
        </w:trPr>
        <w:tc>
          <w:tcPr>
            <w:tcW w:w="425" w:type="dxa"/>
          </w:tcPr>
          <w:p w14:paraId="27EBE33F" w14:textId="77777777" w:rsidR="000E522D" w:rsidRPr="00980B10" w:rsidRDefault="000E522D" w:rsidP="007476D2">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rPr>
            </w:pPr>
          </w:p>
        </w:tc>
        <w:tc>
          <w:tcPr>
            <w:tcW w:w="1277" w:type="dxa"/>
          </w:tcPr>
          <w:p w14:paraId="1F79A614" w14:textId="77777777" w:rsidR="000E522D" w:rsidRPr="00980B10" w:rsidRDefault="00E46DCD" w:rsidP="007476D2">
            <w:pPr>
              <w:widowControl w:val="0"/>
              <w:shd w:val="clear" w:color="auto" w:fill="FFFFFF" w:themeFill="background1"/>
              <w:spacing w:after="0" w:line="240" w:lineRule="auto"/>
              <w:contextualSpacing/>
              <w:jc w:val="both"/>
              <w:rPr>
                <w:rFonts w:ascii="Times New Roman" w:hAnsi="Times New Roman" w:cs="Times New Roman"/>
                <w:sz w:val="20"/>
                <w:szCs w:val="20"/>
              </w:rPr>
            </w:pPr>
            <w:r w:rsidRPr="00E46DCD">
              <w:rPr>
                <w:rFonts w:ascii="Times New Roman" w:hAnsi="Times New Roman" w:cs="Times New Roman"/>
                <w:sz w:val="20"/>
                <w:szCs w:val="20"/>
              </w:rPr>
              <w:t>Параграф 1. Условия предоставления субсидий и гарантий по направлению «Поддержка микро- и малого предпринимательства»</w:t>
            </w:r>
          </w:p>
        </w:tc>
        <w:tc>
          <w:tcPr>
            <w:tcW w:w="5811" w:type="dxa"/>
          </w:tcPr>
          <w:p w14:paraId="18E51DF7"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 xml:space="preserve">Глава 2. Порядок </w:t>
            </w:r>
            <w:r w:rsidRPr="00B256D3">
              <w:rPr>
                <w:b/>
                <w:color w:val="auto"/>
                <w:sz w:val="20"/>
                <w:szCs w:val="20"/>
              </w:rPr>
              <w:t>предоставления портфельного</w:t>
            </w:r>
            <w:r w:rsidRPr="00E46DCD">
              <w:rPr>
                <w:color w:val="auto"/>
                <w:sz w:val="20"/>
                <w:szCs w:val="20"/>
              </w:rPr>
              <w:t xml:space="preserve"> субсидирования части ставки вознаграждения </w:t>
            </w:r>
            <w:r w:rsidRPr="00B256D3">
              <w:rPr>
                <w:b/>
                <w:color w:val="auto"/>
                <w:sz w:val="20"/>
                <w:szCs w:val="20"/>
              </w:rPr>
              <w:t>и частичного гарантирования по кредитам/микрокредитам субъектов малого, в том числе микропредпринимательства</w:t>
            </w:r>
          </w:p>
          <w:p w14:paraId="28BB5843"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 xml:space="preserve"> </w:t>
            </w:r>
          </w:p>
          <w:p w14:paraId="3635B96A" w14:textId="77777777" w:rsidR="00E46DCD" w:rsidRPr="00B256D3" w:rsidRDefault="00E46DCD" w:rsidP="007476D2">
            <w:pPr>
              <w:pStyle w:val="pj"/>
              <w:shd w:val="clear" w:color="auto" w:fill="FFFFFF" w:themeFill="background1"/>
              <w:ind w:firstLine="182"/>
              <w:rPr>
                <w:b/>
                <w:color w:val="auto"/>
                <w:sz w:val="20"/>
                <w:szCs w:val="20"/>
              </w:rPr>
            </w:pPr>
            <w:r w:rsidRPr="00B256D3">
              <w:rPr>
                <w:b/>
                <w:color w:val="auto"/>
                <w:sz w:val="20"/>
                <w:szCs w:val="20"/>
              </w:rPr>
              <w:t>Параграф 1. Условия предоставления субсидий и гарантий по направлению «Поддержка микро- и малого предпринимательства»</w:t>
            </w:r>
          </w:p>
          <w:p w14:paraId="4616DE64"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 xml:space="preserve"> </w:t>
            </w:r>
          </w:p>
          <w:p w14:paraId="765E75B8"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7. Участниками направления «Поддержка микро- и малого предпринимательства» являются предприниматели.</w:t>
            </w:r>
          </w:p>
          <w:p w14:paraId="20D71A6B"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 xml:space="preserve">Портфельное субсидирование части ставки вознаграждения/наценки на товар, составляющей доход исламского банка, и частичное гарантирование осуществляются по кредитам/микрокредитам/финансированию, направленным на </w:t>
            </w:r>
            <w:r w:rsidRPr="005911AA">
              <w:rPr>
                <w:b/>
                <w:color w:val="auto"/>
                <w:sz w:val="20"/>
                <w:szCs w:val="20"/>
              </w:rPr>
              <w:t>инвестиционные цели и пополнение оборотных средств</w:t>
            </w:r>
            <w:r w:rsidRPr="00E46DCD">
              <w:rPr>
                <w:color w:val="auto"/>
                <w:sz w:val="20"/>
                <w:szCs w:val="20"/>
              </w:rPr>
              <w:t xml:space="preserve"> </w:t>
            </w:r>
            <w:r w:rsidRPr="00AC5F69">
              <w:rPr>
                <w:b/>
                <w:color w:val="auto"/>
                <w:sz w:val="20"/>
                <w:szCs w:val="20"/>
              </w:rPr>
              <w:t>без отраслевых ограничений, за исключением деятельности в сфере торговли (допускается торговля продуктами питания)</w:t>
            </w:r>
            <w:r w:rsidRPr="00E46DCD">
              <w:rPr>
                <w:color w:val="auto"/>
                <w:sz w:val="20"/>
                <w:szCs w:val="20"/>
              </w:rPr>
              <w:t>.</w:t>
            </w:r>
          </w:p>
          <w:p w14:paraId="771D3709" w14:textId="77777777" w:rsidR="00E46DCD" w:rsidRPr="003F3DBE" w:rsidRDefault="00E46DCD" w:rsidP="007476D2">
            <w:pPr>
              <w:pStyle w:val="pj"/>
              <w:shd w:val="clear" w:color="auto" w:fill="FFFFFF" w:themeFill="background1"/>
              <w:ind w:firstLine="182"/>
              <w:rPr>
                <w:b/>
                <w:color w:val="auto"/>
                <w:sz w:val="20"/>
                <w:szCs w:val="20"/>
              </w:rPr>
            </w:pPr>
            <w:r w:rsidRPr="003F3DBE">
              <w:rPr>
                <w:b/>
                <w:color w:val="auto"/>
                <w:sz w:val="20"/>
                <w:szCs w:val="20"/>
              </w:rPr>
              <w:t>Для субъектов малого и микропредпринимательства, реализующих проекты в населенных пунктах, за исключением городов республиканского значения/областных центров, в том числе в моно- и малых городах, сельских населенных пунктах, портфельное субсидирование части ставки вознаграждения/наценки на товар, составляющей доход исламского банка, и частичное гарантирование осуществляются без отраслевых ограничений.</w:t>
            </w:r>
          </w:p>
          <w:p w14:paraId="36D54F01" w14:textId="77777777" w:rsidR="00E46DCD" w:rsidRPr="00E46DCD" w:rsidRDefault="00E46DCD" w:rsidP="007476D2">
            <w:pPr>
              <w:pStyle w:val="pj"/>
              <w:shd w:val="clear" w:color="auto" w:fill="FFFFFF" w:themeFill="background1"/>
              <w:ind w:firstLine="182"/>
              <w:rPr>
                <w:color w:val="auto"/>
                <w:sz w:val="20"/>
                <w:szCs w:val="20"/>
              </w:rPr>
            </w:pPr>
            <w:r w:rsidRPr="003F3DBE">
              <w:rPr>
                <w:b/>
                <w:color w:val="auto"/>
                <w:sz w:val="20"/>
                <w:szCs w:val="20"/>
              </w:rPr>
              <w:t>Инвестиционные проекты предпринимателей предусматривают обязательное увеличение рабочих мест не менее 1 (один) человека через 2 (два) финансовых года с даты решения БВУ/МФО</w:t>
            </w:r>
            <w:r w:rsidRPr="00E46DCD">
              <w:rPr>
                <w:color w:val="auto"/>
                <w:sz w:val="20"/>
                <w:szCs w:val="20"/>
              </w:rPr>
              <w:t>.</w:t>
            </w:r>
          </w:p>
          <w:p w14:paraId="3044A139"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lastRenderedPageBreak/>
              <w:t>8. Субсидированию и гарантированию в рамках направления «Поддержка микро- и малого предпринимательства» не подлежат:</w:t>
            </w:r>
          </w:p>
          <w:p w14:paraId="53E9C29A"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1) проекты предпринимателей, реализуемые по видам деятельности, указанным в пункте 4 статьи 24 Кодекса;</w:t>
            </w:r>
          </w:p>
          <w:p w14:paraId="49DB5EF1"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2) кредиты/микрокредиты, в которых кредитором являются национальные институты развития;</w:t>
            </w:r>
          </w:p>
          <w:p w14:paraId="7FD62AF3"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3) кредиты/микрокредиты, ставка вознаграждения по которым была удешевлена за счет бюджетных средств, за исключением кредитов/микрокредитов/финансирования БВУ/МФО, ставка вознаграждения которых была удешевлена в рамках реализации настоящих Правил;</w:t>
            </w:r>
          </w:p>
          <w:p w14:paraId="563A9F97"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4) кредиты/микрокредиты, направленные на выкуп долей, акций организаций, а также предприятий как имущественного комплекса;</w:t>
            </w:r>
          </w:p>
          <w:p w14:paraId="220952AD"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5) кредиты в виде овердрафта;</w:t>
            </w:r>
          </w:p>
          <w:p w14:paraId="5AB58320"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 xml:space="preserve">6) кредиты/микрокредиты, направленные на приобретение основных средств, товаров в виде объектов недвижимости, активов, работ и услуг у </w:t>
            </w:r>
            <w:proofErr w:type="spellStart"/>
            <w:r w:rsidRPr="00E46DCD">
              <w:rPr>
                <w:color w:val="auto"/>
                <w:sz w:val="20"/>
                <w:szCs w:val="20"/>
              </w:rPr>
              <w:t>аффилиированных</w:t>
            </w:r>
            <w:proofErr w:type="spellEnd"/>
            <w:r w:rsidRPr="00E46DCD">
              <w:rPr>
                <w:color w:val="auto"/>
                <w:sz w:val="20"/>
                <w:szCs w:val="20"/>
              </w:rPr>
              <w:t>/связанных лиц, за исключением:</w:t>
            </w:r>
          </w:p>
          <w:p w14:paraId="00743906"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строительства (в том числе расширение, модернизация, техническое обновление, реконструкция, реставрация, капитальный ремонт) новых и (или) существующих объектов (здания, сооружения и их комплексы, коммуникации), в случае наличия подтверждающего документа на осуществление аффилированным/связанным лицом деятельности по строительству;</w:t>
            </w:r>
          </w:p>
          <w:p w14:paraId="05BC38DB"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приобретения товаров, работ и услуг у аффилированных/связанных лиц, являющихся официальными дистрибьюторами на территории Республики Казахстан;</w:t>
            </w:r>
          </w:p>
          <w:p w14:paraId="20DDDA57"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 xml:space="preserve">приобретения товаров, сырья и/или материалов у аффилированных/связанных лиц в случае, если такой товар, сырье и/или материалы, произведены </w:t>
            </w:r>
            <w:proofErr w:type="spellStart"/>
            <w:r w:rsidRPr="00E46DCD">
              <w:rPr>
                <w:color w:val="auto"/>
                <w:sz w:val="20"/>
                <w:szCs w:val="20"/>
              </w:rPr>
              <w:t>аффилиированным</w:t>
            </w:r>
            <w:proofErr w:type="spellEnd"/>
            <w:r w:rsidRPr="00E46DCD">
              <w:rPr>
                <w:color w:val="auto"/>
                <w:sz w:val="20"/>
                <w:szCs w:val="20"/>
              </w:rPr>
              <w:t>/связанным лицом;</w:t>
            </w:r>
          </w:p>
          <w:p w14:paraId="7A0E0417"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 xml:space="preserve">7) кредиты/микрокредиты, направленные на приобретение легковых автомобилей (за исключением автомобилей, предназначенных для перевозки грузов, имеющих кузов или грузовую платформу, обособленную от кабины), в том числе на деятельность по коду ОКЭД 49.32 «Деятельность такси» (за исключением «зеленых» проектов, а также проектов, </w:t>
            </w:r>
            <w:r w:rsidRPr="00E46DCD">
              <w:rPr>
                <w:color w:val="auto"/>
                <w:sz w:val="20"/>
                <w:szCs w:val="20"/>
              </w:rPr>
              <w:lastRenderedPageBreak/>
              <w:t>направленных на приобретение легковых автомобилей отечественных производителей стоимостью не более 10 (десять) миллионов тенге за 1 (один) единицу по заявкам до 31 декабря 2024 года включительно), на предоставление в аренду легковых автомобилей по коду ОКЭД 77.11 «Аренда и лизинг легковых автомобилей и легких автотранспортных средств» (за исключением предоставления в аренду и лизинг легковых автомобилей отечественных производителей стоимостью не более 10 (десять) миллионов тенге за 1 (один) единицу по заявкам до 31 декабря 2024 года включительно);</w:t>
            </w:r>
          </w:p>
          <w:p w14:paraId="06BFE806"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8) кредиты/микрокредиты, направленные на осуществление операций с недвижимым имуществом (приобретение/аренда/субаренда апартаментов, квартир, жилых домов, земельных участков по индивидуальному жилищному строительству), за исключением случаев дошкольного образования или образования детей младшего возраста (коды ОКЭД 85.10 «Дошкольное образование» и 88.91 «Дневной уход за детьми»), а также когда целевое назначение будет изменено на бизнес-цели (за исключением сдачи в аренду/субаренду апартаментов, квартир, жилых домов, земельных участков по индивидуальному жилищному строительству) в течение одного года с даты первого решения БВУ/МФО (допускается предоставление дополнительного срока на основании решения БВУ/МФО не более чем на 1 (один) финансовый год после истечения срока, установленного настоящими Правилами);</w:t>
            </w:r>
          </w:p>
          <w:p w14:paraId="0B34DB37"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9) предприниматели, осуществляющие деятельность ломбардов, микрофинансовых, факторинговых организаций и лизинговых компаний;</w:t>
            </w:r>
          </w:p>
          <w:p w14:paraId="05CA86D4"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10) кредиты/микрокредиты, направленные на приобретение готового и введенного в эксплуатацию/действующего проекта, ранее получавшего субсидирование и/или гарантирование, без дополнительной модернизации менее 20 % от приобретаемого проекта;</w:t>
            </w:r>
          </w:p>
          <w:p w14:paraId="45A32F2F"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11) кредиты/микрокредиты, направленные на оплату налоговых обязательств, пенсионных и социальных отчислений, таможенных платежей и сборов;</w:t>
            </w:r>
          </w:p>
          <w:p w14:paraId="2055F272"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 xml:space="preserve">12) предприниматели, осуществившие и/или планирующие осуществить продажу/дарение/передачу в доверительное управление/аренду/безвозмездное пользование актива лицу, у которого он был приобретен за счет кредита/микрокредита, в том </w:t>
            </w:r>
            <w:r w:rsidRPr="00E46DCD">
              <w:rPr>
                <w:color w:val="auto"/>
                <w:sz w:val="20"/>
                <w:szCs w:val="20"/>
              </w:rPr>
              <w:lastRenderedPageBreak/>
              <w:t>числе совершающие и/или планирующие в будущем реорганизацию предприятия предпринимателя в форме присоединения к данному лицу или слияния с данным лицом (при выявлении в ходе мониторингов проектов указанных в настоящем подпункте случаев субсидирование прекращается и ранее выплаченные субсидии подлежат возврату);</w:t>
            </w:r>
          </w:p>
          <w:p w14:paraId="1C42C71F"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13) предприниматели, прекратившие или приостановившие деятельность как субъект частного предпринимательства;</w:t>
            </w:r>
          </w:p>
          <w:p w14:paraId="48DDC395"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14) предприниматели, форма собственности которых оформлена как частное учреждение согласно статье 10 Закона Республики Казахстан «О некоммерческих организациях»;</w:t>
            </w:r>
          </w:p>
          <w:p w14:paraId="7EA5045D"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15) предприниматели, осуществляющие выпуск/реализацию подакцизных товаров/продукции.</w:t>
            </w:r>
          </w:p>
          <w:p w14:paraId="1BA570CE"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 xml:space="preserve">Субсидированию в рамках направления «Поддержка микро- и малого предпринимательства» не подлежат кредиты/микрокредиты/финансирование направленные на приобретение/предоставление в аренду </w:t>
            </w:r>
            <w:proofErr w:type="spellStart"/>
            <w:r w:rsidRPr="00E46DCD">
              <w:rPr>
                <w:color w:val="auto"/>
                <w:sz w:val="20"/>
                <w:szCs w:val="20"/>
              </w:rPr>
              <w:t>электросамокатов</w:t>
            </w:r>
            <w:proofErr w:type="spellEnd"/>
            <w:r w:rsidRPr="00E46DCD">
              <w:rPr>
                <w:color w:val="auto"/>
                <w:sz w:val="20"/>
                <w:szCs w:val="20"/>
              </w:rPr>
              <w:t>.</w:t>
            </w:r>
          </w:p>
          <w:p w14:paraId="34E53C9E"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 xml:space="preserve">9. Максимальная сумма кредита/микрокредита/финансирования на инвестиционные цели, по которому осуществляется портфельное субсидирование части ставки вознаграждения/наценки на товар, составляющей доход исламского банка, и частичное гарантирование, составляет </w:t>
            </w:r>
            <w:r w:rsidRPr="003E1481">
              <w:rPr>
                <w:b/>
                <w:color w:val="auto"/>
                <w:sz w:val="20"/>
                <w:szCs w:val="20"/>
              </w:rPr>
              <w:t>не более 20 (двадцать) миллионов тенге</w:t>
            </w:r>
            <w:r w:rsidRPr="00E46DCD">
              <w:rPr>
                <w:color w:val="auto"/>
                <w:sz w:val="20"/>
                <w:szCs w:val="20"/>
              </w:rPr>
              <w:t xml:space="preserve"> и на пополнение оборотных средств - </w:t>
            </w:r>
            <w:r w:rsidRPr="003E1481">
              <w:rPr>
                <w:b/>
                <w:color w:val="auto"/>
                <w:sz w:val="20"/>
                <w:szCs w:val="20"/>
              </w:rPr>
              <w:t>не более 5 (пять) миллионов</w:t>
            </w:r>
            <w:r w:rsidRPr="00E46DCD">
              <w:rPr>
                <w:color w:val="auto"/>
                <w:sz w:val="20"/>
                <w:szCs w:val="20"/>
              </w:rPr>
              <w:t xml:space="preserve"> тенге. Кредиты/микрокредиты/финансирование на пополнение оборотных средств допускаются в виде кредитной линии на возобновляемой и/или </w:t>
            </w:r>
            <w:proofErr w:type="spellStart"/>
            <w:r w:rsidRPr="00E46DCD">
              <w:rPr>
                <w:color w:val="auto"/>
                <w:sz w:val="20"/>
                <w:szCs w:val="20"/>
              </w:rPr>
              <w:t>невозобновляемой</w:t>
            </w:r>
            <w:proofErr w:type="spellEnd"/>
            <w:r w:rsidRPr="00E46DCD">
              <w:rPr>
                <w:color w:val="auto"/>
                <w:sz w:val="20"/>
                <w:szCs w:val="20"/>
              </w:rPr>
              <w:t xml:space="preserve"> основе. Лимит на одного заемщика составляет 20 (двадцать) миллионов тенге. Допускается повторное получение кредита/микрокредита/финансирования в пределах установленного Правилами лимита при частичном/полном досрочном погашении основного долга по кредиту/микрокредиту/финансированию.</w:t>
            </w:r>
          </w:p>
          <w:p w14:paraId="59535290"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10. В случае превышения заемщиком лимита, указанного в пункте 9 настоящих Правил, размер финансирования сокращается до уровня установленного лимита.</w:t>
            </w:r>
          </w:p>
          <w:p w14:paraId="6C933DFE"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 xml:space="preserve">11. Портфельное субсидирование части ставки вознаграждения/наценки на товар, составляющей доход исламского банка, и частичное гарантирование осуществляются только по кредитам/финансированию с номинальной ставкой </w:t>
            </w:r>
            <w:r w:rsidRPr="00E46DCD">
              <w:rPr>
                <w:color w:val="auto"/>
                <w:sz w:val="20"/>
                <w:szCs w:val="20"/>
              </w:rPr>
              <w:lastRenderedPageBreak/>
              <w:t xml:space="preserve">вознаграждения/наценкой на товар, составляющей доход исламского банка, не превышающей базовую ставку, установленную Национальным Банком Республики Казахстан и </w:t>
            </w:r>
            <w:r w:rsidRPr="003E1481">
              <w:rPr>
                <w:b/>
                <w:color w:val="auto"/>
                <w:sz w:val="20"/>
                <w:szCs w:val="20"/>
              </w:rPr>
              <w:t>увеличенную на 7 (семь) процентных пунктов, из которых 8 % оплачивает предприниматель, а разница субсидируется государством</w:t>
            </w:r>
            <w:r w:rsidRPr="00E46DCD">
              <w:rPr>
                <w:color w:val="auto"/>
                <w:sz w:val="20"/>
                <w:szCs w:val="20"/>
              </w:rPr>
              <w:t>. Проекты, одобренные до утверждения вышеуказанной ставки вознаграждения, действуют на ранее одобренных условиях уполномоченным органом финансового агентства до полного исполнения предпринимателями своих обязательств по ним.</w:t>
            </w:r>
          </w:p>
          <w:p w14:paraId="67BE37C0"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 xml:space="preserve">Для субъектов малого и микропредпринимательства, реализующих проекты в населенных пунктах, в том числе в моно- и малых городах, сельских населенных пунктах, субсидирование осуществляется по кредитам/финансированию с номинальной ставкой вознаграждения, не превышающей базовую ставку, установленную Национальным Банком Республики Казахстан и </w:t>
            </w:r>
            <w:r w:rsidRPr="003E1481">
              <w:rPr>
                <w:b/>
                <w:color w:val="auto"/>
                <w:sz w:val="20"/>
                <w:szCs w:val="20"/>
              </w:rPr>
              <w:t>увеличенную на 7 (семь) процентных пунктов, из которых 7 % оплачивает предприниматель, а разница субсидируется государством</w:t>
            </w:r>
            <w:r w:rsidRPr="00E46DCD">
              <w:rPr>
                <w:color w:val="auto"/>
                <w:sz w:val="20"/>
                <w:szCs w:val="20"/>
              </w:rPr>
              <w:t>. Проекты, одобренные до утверждения вышеуказанной ставки вознаграждения, действуют на ранее одобренных условиях уполномоченным органом финансового агентства до полного исполнения предпринимателями своих обязательств по ним.</w:t>
            </w:r>
          </w:p>
          <w:p w14:paraId="076DB1F8"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 xml:space="preserve">Для субъектов социального предпринимательства субсидирование и гарантирование по кредитам/финансированию осуществляются без отраслевых ограничений и с номинальной ставкой вознаграждения, не превышающей базовую ставку, установленную Национальным Банком Республики Казахстан и </w:t>
            </w:r>
            <w:r w:rsidRPr="003E1481">
              <w:rPr>
                <w:b/>
                <w:color w:val="auto"/>
                <w:sz w:val="20"/>
                <w:szCs w:val="20"/>
              </w:rPr>
              <w:t>увеличенную на 7 (семь) процентных пунктов, из которых 7 % оплачивает предприниматель, а разница субсидируется государством</w:t>
            </w:r>
            <w:r w:rsidRPr="00E46DCD">
              <w:rPr>
                <w:color w:val="auto"/>
                <w:sz w:val="20"/>
                <w:szCs w:val="20"/>
              </w:rPr>
              <w:t>.</w:t>
            </w:r>
          </w:p>
          <w:p w14:paraId="16513C2E" w14:textId="77777777" w:rsidR="00E46DCD" w:rsidRPr="00E46DCD" w:rsidRDefault="00E46DCD" w:rsidP="007476D2">
            <w:pPr>
              <w:pStyle w:val="pj"/>
              <w:shd w:val="clear" w:color="auto" w:fill="FFFFFF" w:themeFill="background1"/>
              <w:ind w:firstLine="182"/>
              <w:rPr>
                <w:color w:val="auto"/>
                <w:sz w:val="20"/>
                <w:szCs w:val="20"/>
              </w:rPr>
            </w:pPr>
            <w:r w:rsidRPr="003E1481">
              <w:rPr>
                <w:b/>
                <w:color w:val="auto"/>
                <w:sz w:val="20"/>
                <w:szCs w:val="20"/>
              </w:rPr>
              <w:t>Портфельное субсидирование части ставки вознаграждения и частичное гарантирование осуществляются только по микрокредитам МФО с номинальной ставкой вознаграждения не более 28 % годовых, из которых 50 % от номинальной ставки вознаграждения субсидируется государством</w:t>
            </w:r>
            <w:r w:rsidRPr="00E46DCD">
              <w:rPr>
                <w:color w:val="auto"/>
                <w:sz w:val="20"/>
                <w:szCs w:val="20"/>
              </w:rPr>
              <w:t>.</w:t>
            </w:r>
          </w:p>
          <w:p w14:paraId="457E7652" w14:textId="77777777" w:rsidR="00E46DCD" w:rsidRPr="003E1481" w:rsidRDefault="00E46DCD" w:rsidP="007476D2">
            <w:pPr>
              <w:pStyle w:val="pj"/>
              <w:shd w:val="clear" w:color="auto" w:fill="FFFFFF" w:themeFill="background1"/>
              <w:ind w:firstLine="182"/>
              <w:rPr>
                <w:b/>
                <w:color w:val="auto"/>
                <w:sz w:val="20"/>
                <w:szCs w:val="20"/>
              </w:rPr>
            </w:pPr>
            <w:r w:rsidRPr="003E1481">
              <w:rPr>
                <w:b/>
                <w:color w:val="auto"/>
                <w:sz w:val="20"/>
                <w:szCs w:val="20"/>
              </w:rPr>
              <w:t xml:space="preserve">Портфельное субсидирование части ставки вознаграждения осуществляется по микрокредитам МФО по проектам в приоритетных видах экономической </w:t>
            </w:r>
            <w:r w:rsidRPr="003E1481">
              <w:rPr>
                <w:b/>
                <w:color w:val="auto"/>
                <w:sz w:val="20"/>
                <w:szCs w:val="20"/>
              </w:rPr>
              <w:lastRenderedPageBreak/>
              <w:t>деятельности по перечню согласно приложению 1 к настоящим Правилам.</w:t>
            </w:r>
          </w:p>
          <w:p w14:paraId="1F8DF7D1" w14:textId="77777777" w:rsidR="00E46DCD" w:rsidRPr="003E1481" w:rsidRDefault="00E46DCD" w:rsidP="007476D2">
            <w:pPr>
              <w:pStyle w:val="pj"/>
              <w:shd w:val="clear" w:color="auto" w:fill="FFFFFF" w:themeFill="background1"/>
              <w:ind w:firstLine="182"/>
              <w:rPr>
                <w:b/>
                <w:color w:val="auto"/>
                <w:sz w:val="20"/>
                <w:szCs w:val="20"/>
              </w:rPr>
            </w:pPr>
            <w:r w:rsidRPr="003E1481">
              <w:rPr>
                <w:b/>
                <w:color w:val="auto"/>
                <w:sz w:val="20"/>
                <w:szCs w:val="20"/>
              </w:rPr>
              <w:t>Портфельное частичное гарантирование осуществляется по микрокредитам МФО по проектам в приоритетных видах экономической деятельности по перечню согласно приложению 2 к настоящим Правилам.</w:t>
            </w:r>
          </w:p>
          <w:p w14:paraId="2468C01B" w14:textId="77777777" w:rsidR="00E46DCD" w:rsidRPr="00E46DCD" w:rsidRDefault="00E46DCD" w:rsidP="007476D2">
            <w:pPr>
              <w:pStyle w:val="pj"/>
              <w:shd w:val="clear" w:color="auto" w:fill="FFFFFF" w:themeFill="background1"/>
              <w:ind w:firstLine="182"/>
              <w:rPr>
                <w:color w:val="auto"/>
                <w:sz w:val="20"/>
                <w:szCs w:val="20"/>
              </w:rPr>
            </w:pPr>
            <w:r w:rsidRPr="003E1481">
              <w:rPr>
                <w:b/>
                <w:color w:val="auto"/>
                <w:sz w:val="20"/>
                <w:szCs w:val="20"/>
              </w:rPr>
              <w:t>При этом размер портфельной частичной гарантии для субъектов малого, в том числе микропредпринимательства, а также субъектов социального предпринимательства составляет до 85 % включительно от суммы кредита/микрокредита/финансирования, оставшаяся сумма кредита/микрокредита/финансирования покрывается предпринимателем на усмотрение БВУ/МФО</w:t>
            </w:r>
            <w:r w:rsidRPr="00E46DCD">
              <w:rPr>
                <w:color w:val="auto"/>
                <w:sz w:val="20"/>
                <w:szCs w:val="20"/>
              </w:rPr>
              <w:t>.</w:t>
            </w:r>
          </w:p>
          <w:p w14:paraId="619E819B"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 xml:space="preserve">12. Срок портфельного субсидирования части ставки вознаграждения/наценки на товар, составляющей доход исламского банка по кредитам/микрокредитам/финансированию на инвестиционные цели, составляет 3 (три) года, </w:t>
            </w:r>
            <w:r w:rsidRPr="003E1481">
              <w:rPr>
                <w:b/>
                <w:color w:val="auto"/>
                <w:sz w:val="20"/>
                <w:szCs w:val="20"/>
              </w:rPr>
              <w:t>на пополнение оборотных средств - 2 (два) года без права пролонгации срока субсидирования</w:t>
            </w:r>
            <w:r w:rsidRPr="00E46DCD">
              <w:rPr>
                <w:color w:val="auto"/>
                <w:sz w:val="20"/>
                <w:szCs w:val="20"/>
              </w:rPr>
              <w:t>.</w:t>
            </w:r>
          </w:p>
          <w:p w14:paraId="18DF012F" w14:textId="77777777" w:rsidR="00E46DCD" w:rsidRPr="00E46DCD" w:rsidRDefault="00E46DCD" w:rsidP="007476D2">
            <w:pPr>
              <w:pStyle w:val="pj"/>
              <w:shd w:val="clear" w:color="auto" w:fill="FFFFFF" w:themeFill="background1"/>
              <w:ind w:firstLine="182"/>
              <w:rPr>
                <w:color w:val="auto"/>
                <w:sz w:val="20"/>
                <w:szCs w:val="20"/>
              </w:rPr>
            </w:pPr>
            <w:r w:rsidRPr="003E1481">
              <w:rPr>
                <w:b/>
                <w:color w:val="auto"/>
                <w:sz w:val="20"/>
                <w:szCs w:val="20"/>
              </w:rPr>
              <w:t>13. Срок предоставляемой портфельной частичной гарантии составляет не более срока кредита/микрокредита/финансирования</w:t>
            </w:r>
            <w:r w:rsidRPr="00E46DCD">
              <w:rPr>
                <w:color w:val="auto"/>
                <w:sz w:val="20"/>
                <w:szCs w:val="20"/>
              </w:rPr>
              <w:t>.</w:t>
            </w:r>
          </w:p>
          <w:p w14:paraId="3E3D34CD" w14:textId="77777777" w:rsidR="00E46DCD" w:rsidRPr="00E46DCD" w:rsidRDefault="00E46DCD" w:rsidP="007476D2">
            <w:pPr>
              <w:pStyle w:val="pj"/>
              <w:shd w:val="clear" w:color="auto" w:fill="FFFFFF" w:themeFill="background1"/>
              <w:ind w:firstLine="182"/>
              <w:rPr>
                <w:color w:val="auto"/>
                <w:sz w:val="20"/>
                <w:szCs w:val="20"/>
              </w:rPr>
            </w:pPr>
            <w:r w:rsidRPr="003E1481">
              <w:rPr>
                <w:b/>
                <w:color w:val="auto"/>
                <w:sz w:val="20"/>
                <w:szCs w:val="20"/>
              </w:rPr>
              <w:t>14. Портфельное субсидирование части ставки вознаграждения/наценки на товар, составляющей доход исламского банка, и частичное гарантирование осуществляются по кредитам/микрокредитам/финансированию БВУ/МФО, отбираемым в соответствии с внутренними нормативными документами, утверждаемыми органом управления финансового агентства</w:t>
            </w:r>
            <w:r w:rsidRPr="00E46DCD">
              <w:rPr>
                <w:color w:val="auto"/>
                <w:sz w:val="20"/>
                <w:szCs w:val="20"/>
              </w:rPr>
              <w:t>.</w:t>
            </w:r>
          </w:p>
          <w:p w14:paraId="4D1F7650"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15. Уполномоченный орган финансового агентства определяет лимит портфельного субсидирования части ставки вознаграждения/наценки на товар, составляющей доход исламского банка и частичного гарантирования, для каждого БВУ/МФО в разрезе его региональных филиалов.</w:t>
            </w:r>
          </w:p>
          <w:p w14:paraId="4B0AACBC" w14:textId="77777777" w:rsidR="00E46DCD" w:rsidRPr="003E1481" w:rsidRDefault="00E46DCD" w:rsidP="007476D2">
            <w:pPr>
              <w:pStyle w:val="pj"/>
              <w:shd w:val="clear" w:color="auto" w:fill="FFFFFF" w:themeFill="background1"/>
              <w:ind w:firstLine="182"/>
              <w:rPr>
                <w:b/>
                <w:color w:val="auto"/>
                <w:sz w:val="20"/>
                <w:szCs w:val="20"/>
              </w:rPr>
            </w:pPr>
            <w:r w:rsidRPr="003E1481">
              <w:rPr>
                <w:b/>
                <w:color w:val="auto"/>
                <w:sz w:val="20"/>
                <w:szCs w:val="20"/>
              </w:rPr>
              <w:t xml:space="preserve">16. В случае превышения выплаченных финансовым агентством требований БВУ/МФО порога свыше 10 % от объема (остатка задолженности) кредитного портфеля, сформированного по гарантии финансового агентства, финансовое агентство прекращает портфельное </w:t>
            </w:r>
            <w:r w:rsidRPr="003E1481">
              <w:rPr>
                <w:b/>
                <w:color w:val="auto"/>
                <w:sz w:val="20"/>
                <w:szCs w:val="20"/>
              </w:rPr>
              <w:lastRenderedPageBreak/>
              <w:t>субсидирование части ставки вознаграждения и частичное гарантирование. При наступлении такого случая не допускаются к рассмотрению новые проекты.</w:t>
            </w:r>
          </w:p>
          <w:p w14:paraId="739181AF" w14:textId="77777777" w:rsidR="00E46DCD" w:rsidRPr="00E46DCD" w:rsidRDefault="00E46DCD" w:rsidP="007476D2">
            <w:pPr>
              <w:pStyle w:val="pj"/>
              <w:shd w:val="clear" w:color="auto" w:fill="FFFFFF" w:themeFill="background1"/>
              <w:ind w:firstLine="182"/>
              <w:rPr>
                <w:color w:val="auto"/>
                <w:sz w:val="20"/>
                <w:szCs w:val="20"/>
              </w:rPr>
            </w:pPr>
            <w:r w:rsidRPr="003E1481">
              <w:rPr>
                <w:b/>
                <w:color w:val="auto"/>
                <w:sz w:val="20"/>
                <w:szCs w:val="20"/>
              </w:rPr>
              <w:t>При этом финансовое агентство обеспечивает исполнение обязательств по ранее заключенным договорам</w:t>
            </w:r>
            <w:r w:rsidRPr="00E46DCD">
              <w:rPr>
                <w:color w:val="auto"/>
                <w:sz w:val="20"/>
                <w:szCs w:val="20"/>
              </w:rPr>
              <w:t>.</w:t>
            </w:r>
          </w:p>
          <w:p w14:paraId="30290B2A" w14:textId="77777777" w:rsidR="00E46DCD" w:rsidRPr="00E46DCD" w:rsidRDefault="00E46DCD" w:rsidP="007476D2">
            <w:pPr>
              <w:pStyle w:val="pj"/>
              <w:shd w:val="clear" w:color="auto" w:fill="FFFFFF" w:themeFill="background1"/>
              <w:ind w:firstLine="182"/>
              <w:rPr>
                <w:color w:val="auto"/>
                <w:sz w:val="20"/>
                <w:szCs w:val="20"/>
              </w:rPr>
            </w:pPr>
            <w:r w:rsidRPr="00E46DCD">
              <w:rPr>
                <w:color w:val="auto"/>
                <w:sz w:val="20"/>
                <w:szCs w:val="20"/>
              </w:rPr>
              <w:t xml:space="preserve">17. Субсидированию подлежат кредиты/микрокредиты БВУ/МФО, направленные на финансирование предпринимателей через механизм (сделку) секьюритизации. При этом финансовым агентством приобретаются </w:t>
            </w:r>
            <w:proofErr w:type="spellStart"/>
            <w:r w:rsidRPr="00E46DCD">
              <w:rPr>
                <w:color w:val="auto"/>
                <w:sz w:val="20"/>
                <w:szCs w:val="20"/>
              </w:rPr>
              <w:t>секьюритизированные</w:t>
            </w:r>
            <w:proofErr w:type="spellEnd"/>
            <w:r w:rsidRPr="00E46DCD">
              <w:rPr>
                <w:color w:val="auto"/>
                <w:sz w:val="20"/>
                <w:szCs w:val="20"/>
              </w:rPr>
              <w:t xml:space="preserve"> облигации за счет собственных либо привлеченных средств из иных источников финансирования.</w:t>
            </w:r>
          </w:p>
          <w:p w14:paraId="319E1603" w14:textId="77777777" w:rsidR="00E46DCD" w:rsidRPr="003E1481" w:rsidRDefault="00E46DCD" w:rsidP="007476D2">
            <w:pPr>
              <w:pStyle w:val="pj"/>
              <w:shd w:val="clear" w:color="auto" w:fill="FFFFFF" w:themeFill="background1"/>
              <w:ind w:firstLine="182"/>
              <w:rPr>
                <w:b/>
                <w:color w:val="auto"/>
                <w:sz w:val="20"/>
                <w:szCs w:val="20"/>
              </w:rPr>
            </w:pPr>
            <w:r w:rsidRPr="003E1481">
              <w:rPr>
                <w:b/>
                <w:color w:val="auto"/>
                <w:sz w:val="20"/>
                <w:szCs w:val="20"/>
              </w:rPr>
              <w:t>18. Проекты, одобренные в рамках ранее утвержденных программ поддержки предпринимательства, действуют на ранее одобренных условиях.</w:t>
            </w:r>
          </w:p>
          <w:p w14:paraId="18BF3D12" w14:textId="77777777" w:rsidR="000E522D" w:rsidRPr="00980B10" w:rsidRDefault="00E46DCD" w:rsidP="007476D2">
            <w:pPr>
              <w:pStyle w:val="pj"/>
              <w:shd w:val="clear" w:color="auto" w:fill="FFFFFF" w:themeFill="background1"/>
              <w:ind w:firstLine="182"/>
              <w:rPr>
                <w:color w:val="auto"/>
                <w:sz w:val="20"/>
                <w:szCs w:val="20"/>
              </w:rPr>
            </w:pPr>
            <w:r w:rsidRPr="003E1481">
              <w:rPr>
                <w:b/>
                <w:color w:val="auto"/>
                <w:sz w:val="20"/>
                <w:szCs w:val="20"/>
              </w:rPr>
              <w:t>В случае изменения иных условий финансирования обеспечивается соответствие проекта действующим условиям настоящих Правил</w:t>
            </w:r>
            <w:r w:rsidRPr="00E46DCD">
              <w:rPr>
                <w:color w:val="auto"/>
                <w:sz w:val="20"/>
                <w:szCs w:val="20"/>
              </w:rPr>
              <w:t>.</w:t>
            </w:r>
          </w:p>
        </w:tc>
        <w:tc>
          <w:tcPr>
            <w:tcW w:w="5812" w:type="dxa"/>
          </w:tcPr>
          <w:p w14:paraId="7B96960E" w14:textId="77777777" w:rsidR="00E46DCD" w:rsidRPr="00E46DCD" w:rsidRDefault="00E46DCD" w:rsidP="007476D2">
            <w:pPr>
              <w:pStyle w:val="pj"/>
              <w:shd w:val="clear" w:color="auto" w:fill="FFFFFF" w:themeFill="background1"/>
              <w:ind w:firstLine="169"/>
              <w:rPr>
                <w:color w:val="auto"/>
                <w:sz w:val="20"/>
                <w:szCs w:val="20"/>
              </w:rPr>
            </w:pPr>
            <w:r w:rsidRPr="00E46DCD">
              <w:rPr>
                <w:color w:val="auto"/>
                <w:sz w:val="20"/>
                <w:szCs w:val="20"/>
              </w:rPr>
              <w:lastRenderedPageBreak/>
              <w:t>Глава 2. Порядок субсидирования части ставки вознаграждения</w:t>
            </w:r>
          </w:p>
          <w:p w14:paraId="5B0791F8" w14:textId="77777777" w:rsidR="00E46DCD" w:rsidRPr="00E46DCD" w:rsidRDefault="00E46DCD" w:rsidP="007476D2">
            <w:pPr>
              <w:pStyle w:val="pj"/>
              <w:shd w:val="clear" w:color="auto" w:fill="FFFFFF" w:themeFill="background1"/>
              <w:ind w:firstLine="169"/>
              <w:rPr>
                <w:color w:val="auto"/>
                <w:sz w:val="20"/>
                <w:szCs w:val="20"/>
              </w:rPr>
            </w:pPr>
            <w:r w:rsidRPr="00E46DCD">
              <w:rPr>
                <w:color w:val="auto"/>
                <w:sz w:val="20"/>
                <w:szCs w:val="20"/>
              </w:rPr>
              <w:t xml:space="preserve"> </w:t>
            </w:r>
          </w:p>
          <w:p w14:paraId="4C77ACBD" w14:textId="77777777" w:rsidR="00E46DCD" w:rsidRPr="00E46DCD" w:rsidRDefault="00E46DCD" w:rsidP="007476D2">
            <w:pPr>
              <w:pStyle w:val="pj"/>
              <w:shd w:val="clear" w:color="auto" w:fill="FFFFFF" w:themeFill="background1"/>
              <w:ind w:firstLine="169"/>
              <w:rPr>
                <w:color w:val="auto"/>
                <w:sz w:val="20"/>
                <w:szCs w:val="20"/>
              </w:rPr>
            </w:pPr>
          </w:p>
          <w:p w14:paraId="262A99BD" w14:textId="77777777" w:rsidR="00E46DCD" w:rsidRPr="00B256D3" w:rsidRDefault="00E46DCD" w:rsidP="007476D2">
            <w:pPr>
              <w:pStyle w:val="pj"/>
              <w:shd w:val="clear" w:color="auto" w:fill="FFFFFF" w:themeFill="background1"/>
              <w:ind w:firstLine="169"/>
              <w:rPr>
                <w:b/>
                <w:color w:val="auto"/>
                <w:sz w:val="20"/>
                <w:szCs w:val="20"/>
              </w:rPr>
            </w:pPr>
            <w:r w:rsidRPr="00B256D3">
              <w:rPr>
                <w:b/>
                <w:color w:val="auto"/>
                <w:sz w:val="20"/>
                <w:szCs w:val="20"/>
              </w:rPr>
              <w:t xml:space="preserve">Параграф 1. Условия предоставления субсидий </w:t>
            </w:r>
          </w:p>
          <w:p w14:paraId="4B58C1A6" w14:textId="77777777" w:rsidR="00E46DCD" w:rsidRPr="00E46DCD" w:rsidRDefault="00E46DCD" w:rsidP="007476D2">
            <w:pPr>
              <w:pStyle w:val="pj"/>
              <w:shd w:val="clear" w:color="auto" w:fill="FFFFFF" w:themeFill="background1"/>
              <w:ind w:firstLine="169"/>
              <w:rPr>
                <w:color w:val="auto"/>
                <w:sz w:val="20"/>
                <w:szCs w:val="20"/>
              </w:rPr>
            </w:pPr>
            <w:r w:rsidRPr="00E46DCD">
              <w:rPr>
                <w:color w:val="auto"/>
                <w:sz w:val="20"/>
                <w:szCs w:val="20"/>
              </w:rPr>
              <w:t xml:space="preserve"> </w:t>
            </w:r>
          </w:p>
          <w:p w14:paraId="2709DCEA" w14:textId="77777777" w:rsidR="00E46DCD" w:rsidRPr="00E46DCD" w:rsidRDefault="00E46DCD" w:rsidP="007476D2">
            <w:pPr>
              <w:pStyle w:val="pj"/>
              <w:shd w:val="clear" w:color="auto" w:fill="FFFFFF" w:themeFill="background1"/>
              <w:ind w:firstLine="169"/>
              <w:rPr>
                <w:color w:val="auto"/>
                <w:sz w:val="20"/>
                <w:szCs w:val="20"/>
              </w:rPr>
            </w:pPr>
            <w:r w:rsidRPr="00E46DCD">
              <w:rPr>
                <w:color w:val="auto"/>
                <w:sz w:val="20"/>
                <w:szCs w:val="20"/>
              </w:rPr>
              <w:t xml:space="preserve">10. Участниками по поддержке микро и малого предпринимательства являются предприниматели, реализующие и (или) планирующие реализовать собственные и эффективные проекты в приоритетных видах экономической деятельности, без учета места регистрации предпринимателя по перечню </w:t>
            </w:r>
            <w:r w:rsidRPr="00AC5F69">
              <w:rPr>
                <w:b/>
                <w:color w:val="auto"/>
                <w:sz w:val="20"/>
                <w:szCs w:val="20"/>
              </w:rPr>
              <w:t>приоритетных видов экономической деятельности согласно приложению 1 к настоящим Правилам</w:t>
            </w:r>
            <w:r w:rsidRPr="00E46DCD">
              <w:rPr>
                <w:color w:val="auto"/>
                <w:sz w:val="20"/>
                <w:szCs w:val="20"/>
              </w:rPr>
              <w:t>.</w:t>
            </w:r>
          </w:p>
          <w:p w14:paraId="406CCE28" w14:textId="77777777" w:rsidR="00E46DCD" w:rsidRPr="00E46DCD" w:rsidRDefault="00E46DCD" w:rsidP="007476D2">
            <w:pPr>
              <w:pStyle w:val="pj"/>
              <w:shd w:val="clear" w:color="auto" w:fill="FFFFFF" w:themeFill="background1"/>
              <w:ind w:firstLine="169"/>
              <w:rPr>
                <w:color w:val="auto"/>
                <w:sz w:val="20"/>
                <w:szCs w:val="20"/>
              </w:rPr>
            </w:pPr>
            <w:r w:rsidRPr="00E46DCD">
              <w:rPr>
                <w:color w:val="auto"/>
                <w:sz w:val="20"/>
                <w:szCs w:val="20"/>
              </w:rPr>
              <w:t xml:space="preserve">11. Субсидирование части ставки вознаграждения/займа осуществляется по новым кредитам/договорам финансового лизинга/финансированию/договорам займа, выдаваемым для реализации новых эффективных инвестиционных проектов, </w:t>
            </w:r>
            <w:r w:rsidRPr="005911AA">
              <w:rPr>
                <w:b/>
                <w:color w:val="auto"/>
                <w:sz w:val="20"/>
                <w:szCs w:val="20"/>
              </w:rPr>
              <w:t>а также проектов, направленных на модернизацию, расширение производства</w:t>
            </w:r>
            <w:r w:rsidRPr="00E46DCD">
              <w:rPr>
                <w:color w:val="auto"/>
                <w:sz w:val="20"/>
                <w:szCs w:val="20"/>
              </w:rPr>
              <w:t xml:space="preserve">, </w:t>
            </w:r>
            <w:r w:rsidRPr="005911AA">
              <w:rPr>
                <w:b/>
                <w:color w:val="auto"/>
                <w:sz w:val="20"/>
                <w:szCs w:val="20"/>
              </w:rPr>
              <w:t>пополнение оборотных средств, выданным на закуп сырья, с целевым назначением</w:t>
            </w:r>
            <w:r w:rsidRPr="00E46DCD">
              <w:rPr>
                <w:color w:val="auto"/>
                <w:sz w:val="20"/>
                <w:szCs w:val="20"/>
              </w:rPr>
              <w:t xml:space="preserve"> </w:t>
            </w:r>
            <w:r w:rsidRPr="005911AA">
              <w:rPr>
                <w:b/>
                <w:color w:val="auto"/>
                <w:sz w:val="20"/>
                <w:szCs w:val="20"/>
              </w:rPr>
              <w:t>пополнение оборотных средств в сфере обрабатывающей промышленности, сельского, лесного и рыбного хозяйства, франчайзинг</w:t>
            </w:r>
            <w:r w:rsidRPr="00E46DCD">
              <w:rPr>
                <w:color w:val="auto"/>
                <w:sz w:val="20"/>
                <w:szCs w:val="20"/>
              </w:rPr>
              <w:t>.</w:t>
            </w:r>
          </w:p>
          <w:p w14:paraId="292DA382" w14:textId="77777777" w:rsidR="00E46DCD" w:rsidRPr="00E46DCD" w:rsidRDefault="00E46DCD" w:rsidP="007476D2">
            <w:pPr>
              <w:pStyle w:val="pj"/>
              <w:shd w:val="clear" w:color="auto" w:fill="FFFFFF" w:themeFill="background1"/>
              <w:ind w:firstLine="169"/>
              <w:rPr>
                <w:color w:val="auto"/>
                <w:sz w:val="20"/>
                <w:szCs w:val="20"/>
              </w:rPr>
            </w:pPr>
            <w:r w:rsidRPr="00E46DCD">
              <w:rPr>
                <w:color w:val="auto"/>
                <w:sz w:val="20"/>
                <w:szCs w:val="20"/>
              </w:rPr>
              <w:t xml:space="preserve">Под новыми эффективными инвестиционными проектами, направленными на модернизацию, расширение производства и франчайзинг, понимаются проекты предпринимателей, </w:t>
            </w:r>
            <w:r w:rsidRPr="003F3DBE">
              <w:rPr>
                <w:b/>
                <w:color w:val="auto"/>
                <w:sz w:val="20"/>
                <w:szCs w:val="20"/>
              </w:rPr>
              <w:t xml:space="preserve">предусматривающие обязательное увеличение уплачиваемых налогов (корпоративный подоходный налог/индивидуальный подоходный налог) и увеличение среднегодовой численности рабочих мест на основе данных налоговой декларации, в том числе данных по обязательным </w:t>
            </w:r>
            <w:r w:rsidRPr="003F3DBE">
              <w:rPr>
                <w:b/>
                <w:color w:val="auto"/>
                <w:sz w:val="20"/>
                <w:szCs w:val="20"/>
              </w:rPr>
              <w:lastRenderedPageBreak/>
              <w:t>пенсионным взносам и (или) социальным отчислениям, на 10 % после 2 (два) финансовых лет с даты решения БВУ/ЛК/ краудфандинга</w:t>
            </w:r>
            <w:r w:rsidRPr="00E46DCD">
              <w:rPr>
                <w:color w:val="auto"/>
                <w:sz w:val="20"/>
                <w:szCs w:val="20"/>
              </w:rPr>
              <w:t>.</w:t>
            </w:r>
          </w:p>
          <w:p w14:paraId="56E676EF" w14:textId="77777777" w:rsidR="00E46DCD" w:rsidRPr="00E46DCD" w:rsidRDefault="00E46DCD" w:rsidP="007476D2">
            <w:pPr>
              <w:pStyle w:val="pj"/>
              <w:shd w:val="clear" w:color="auto" w:fill="FFFFFF" w:themeFill="background1"/>
              <w:ind w:firstLine="169"/>
              <w:rPr>
                <w:color w:val="auto"/>
                <w:sz w:val="20"/>
                <w:szCs w:val="20"/>
              </w:rPr>
            </w:pPr>
            <w:r w:rsidRPr="005911AA">
              <w:rPr>
                <w:b/>
                <w:color w:val="auto"/>
                <w:sz w:val="20"/>
                <w:szCs w:val="20"/>
              </w:rPr>
              <w:t>При этом вышеуказанные показатели подтверждаются предпринимателем, который непосредственно получал/получает поддержку в виде субсидирования</w:t>
            </w:r>
            <w:r w:rsidRPr="00E46DCD">
              <w:rPr>
                <w:color w:val="auto"/>
                <w:sz w:val="20"/>
                <w:szCs w:val="20"/>
              </w:rPr>
              <w:t>.</w:t>
            </w:r>
          </w:p>
          <w:p w14:paraId="626D9E51" w14:textId="77777777" w:rsidR="00E46DCD" w:rsidRPr="00E46DCD" w:rsidRDefault="00E46DCD" w:rsidP="007476D2">
            <w:pPr>
              <w:pStyle w:val="pj"/>
              <w:shd w:val="clear" w:color="auto" w:fill="FFFFFF" w:themeFill="background1"/>
              <w:ind w:firstLine="169"/>
              <w:rPr>
                <w:color w:val="auto"/>
                <w:sz w:val="20"/>
                <w:szCs w:val="20"/>
              </w:rPr>
            </w:pPr>
            <w:r w:rsidRPr="00E46DCD">
              <w:rPr>
                <w:color w:val="auto"/>
                <w:sz w:val="20"/>
                <w:szCs w:val="20"/>
              </w:rPr>
              <w:t xml:space="preserve">По кредитам предпринимателей, направленным </w:t>
            </w:r>
            <w:r w:rsidRPr="005911AA">
              <w:rPr>
                <w:b/>
                <w:color w:val="auto"/>
                <w:sz w:val="20"/>
                <w:szCs w:val="20"/>
              </w:rPr>
              <w:t>на пополнение оборотных средств, а также рефинансирование текущих обязательств, требования, предусмотренные во втором абзаце настоящего пункта, не распространяются</w:t>
            </w:r>
            <w:r w:rsidRPr="00E46DCD">
              <w:rPr>
                <w:color w:val="auto"/>
                <w:sz w:val="20"/>
                <w:szCs w:val="20"/>
              </w:rPr>
              <w:t>.</w:t>
            </w:r>
          </w:p>
          <w:p w14:paraId="225F6E0E" w14:textId="77777777" w:rsidR="00E46DCD" w:rsidRPr="00E46DCD" w:rsidRDefault="00E46DCD" w:rsidP="007476D2">
            <w:pPr>
              <w:pStyle w:val="pj"/>
              <w:shd w:val="clear" w:color="auto" w:fill="FFFFFF" w:themeFill="background1"/>
              <w:ind w:firstLine="169"/>
              <w:rPr>
                <w:color w:val="auto"/>
                <w:sz w:val="20"/>
                <w:szCs w:val="20"/>
              </w:rPr>
            </w:pPr>
            <w:r w:rsidRPr="00C47456">
              <w:rPr>
                <w:b/>
                <w:color w:val="auto"/>
                <w:sz w:val="20"/>
                <w:szCs w:val="20"/>
              </w:rPr>
              <w:t>Срок реализации новых эффективных инвестиционных проектов, направленных на модернизацию, расширение производства и франчайзинг, по которым осуществляется субсидирование части ставки вознаграждения/займа, не может превышать 24 (двадцать четыре) месяца с даты решения финансового агентства</w:t>
            </w:r>
            <w:r w:rsidRPr="00E46DCD">
              <w:rPr>
                <w:color w:val="auto"/>
                <w:sz w:val="20"/>
                <w:szCs w:val="20"/>
              </w:rPr>
              <w:t>.</w:t>
            </w:r>
          </w:p>
          <w:p w14:paraId="420DE6C1" w14:textId="77777777" w:rsidR="00E46DCD" w:rsidRPr="003E1481" w:rsidRDefault="00E46DCD" w:rsidP="007476D2">
            <w:pPr>
              <w:pStyle w:val="pj"/>
              <w:shd w:val="clear" w:color="auto" w:fill="FFFFFF" w:themeFill="background1"/>
              <w:ind w:firstLine="169"/>
              <w:rPr>
                <w:b/>
                <w:color w:val="auto"/>
                <w:sz w:val="20"/>
                <w:szCs w:val="20"/>
              </w:rPr>
            </w:pPr>
            <w:r w:rsidRPr="003E1481">
              <w:rPr>
                <w:b/>
                <w:color w:val="auto"/>
                <w:sz w:val="20"/>
                <w:szCs w:val="20"/>
              </w:rPr>
              <w:t>12. Субсидированию также подлежат:</w:t>
            </w:r>
          </w:p>
          <w:p w14:paraId="2A5A4186" w14:textId="77777777" w:rsidR="00E46DCD" w:rsidRPr="003E1481" w:rsidRDefault="00E46DCD" w:rsidP="007476D2">
            <w:pPr>
              <w:pStyle w:val="pj"/>
              <w:shd w:val="clear" w:color="auto" w:fill="FFFFFF" w:themeFill="background1"/>
              <w:ind w:firstLine="169"/>
              <w:rPr>
                <w:b/>
                <w:color w:val="auto"/>
                <w:sz w:val="20"/>
                <w:szCs w:val="20"/>
              </w:rPr>
            </w:pPr>
            <w:r w:rsidRPr="003E1481">
              <w:rPr>
                <w:b/>
                <w:color w:val="auto"/>
                <w:sz w:val="20"/>
                <w:szCs w:val="20"/>
              </w:rPr>
              <w:t>1) новые кредиты/договора финансового лизинга/финансирование, ранее выданные БВУ/ЛК в течение 12 (двенадцать) месяцев до направления на рассмотрение проекта в БВУ/ЛК/краудфандинг;</w:t>
            </w:r>
          </w:p>
          <w:p w14:paraId="63906920" w14:textId="77777777" w:rsidR="00E46DCD" w:rsidRPr="003E1481" w:rsidRDefault="00E46DCD" w:rsidP="007476D2">
            <w:pPr>
              <w:pStyle w:val="pj"/>
              <w:shd w:val="clear" w:color="auto" w:fill="FFFFFF" w:themeFill="background1"/>
              <w:ind w:firstLine="169"/>
              <w:rPr>
                <w:b/>
                <w:color w:val="auto"/>
                <w:sz w:val="20"/>
                <w:szCs w:val="20"/>
              </w:rPr>
            </w:pPr>
            <w:r w:rsidRPr="003E1481">
              <w:rPr>
                <w:b/>
                <w:color w:val="auto"/>
                <w:sz w:val="20"/>
                <w:szCs w:val="20"/>
              </w:rPr>
              <w:t>2) кредиты/лизинговые сделки, ранее не получавшие государственную поддержку в рамках настоящих Правил, направленные на рефинансирование кредитов/договоров финансового лизинг/финансирование, ранее выданные БВУ/ЛК и кредитными товариществами, финансовыми организациями в течение 1 (один) года (срок исчисляется с даты выдачи первого кредита/лизинга/финансирования) до направления на рассмотрение проекта в БВУ/ЛК и соответствующие критериям, указанным в настоящих Правилах;</w:t>
            </w:r>
          </w:p>
          <w:p w14:paraId="361DDA5A" w14:textId="77777777" w:rsidR="00E46DCD" w:rsidRPr="003E1481" w:rsidRDefault="00E46DCD" w:rsidP="007476D2">
            <w:pPr>
              <w:pStyle w:val="pj"/>
              <w:shd w:val="clear" w:color="auto" w:fill="FFFFFF" w:themeFill="background1"/>
              <w:ind w:firstLine="169"/>
              <w:rPr>
                <w:b/>
                <w:color w:val="auto"/>
                <w:sz w:val="20"/>
                <w:szCs w:val="20"/>
              </w:rPr>
            </w:pPr>
            <w:r w:rsidRPr="003E1481">
              <w:rPr>
                <w:b/>
                <w:color w:val="auto"/>
                <w:sz w:val="20"/>
                <w:szCs w:val="20"/>
              </w:rPr>
              <w:t>3) кредиты, выданные (выданным) на закуп сырья, с целевым назначением пополнение оборотных средств в сфере обрабатывающей промышленности, сельского, лесного и рыбного хозяйства;</w:t>
            </w:r>
          </w:p>
          <w:p w14:paraId="324E6D7D" w14:textId="77777777" w:rsidR="00E46DCD" w:rsidRPr="00E46DCD" w:rsidRDefault="00E46DCD" w:rsidP="007476D2">
            <w:pPr>
              <w:pStyle w:val="pj"/>
              <w:shd w:val="clear" w:color="auto" w:fill="FFFFFF" w:themeFill="background1"/>
              <w:ind w:firstLine="169"/>
              <w:rPr>
                <w:color w:val="auto"/>
                <w:sz w:val="20"/>
                <w:szCs w:val="20"/>
              </w:rPr>
            </w:pPr>
            <w:r w:rsidRPr="003E1481">
              <w:rPr>
                <w:b/>
                <w:color w:val="auto"/>
                <w:sz w:val="20"/>
                <w:szCs w:val="20"/>
              </w:rPr>
              <w:t>4) кредиты на пополнение оборотных средств, выданные на возобновляемой основе (условие возможности возобновления кредита на пополнение оборотных средств указывается в решении БВУ/ЛК/ краудфандинга)</w:t>
            </w:r>
            <w:r w:rsidRPr="00E46DCD">
              <w:rPr>
                <w:color w:val="auto"/>
                <w:sz w:val="20"/>
                <w:szCs w:val="20"/>
              </w:rPr>
              <w:t>.</w:t>
            </w:r>
          </w:p>
          <w:p w14:paraId="05CB1022" w14:textId="77777777" w:rsidR="00E46DCD" w:rsidRPr="00E46DCD" w:rsidRDefault="00E46DCD" w:rsidP="007476D2">
            <w:pPr>
              <w:pStyle w:val="pj"/>
              <w:shd w:val="clear" w:color="auto" w:fill="FFFFFF" w:themeFill="background1"/>
              <w:ind w:firstLine="169"/>
              <w:rPr>
                <w:color w:val="auto"/>
                <w:sz w:val="20"/>
                <w:szCs w:val="20"/>
              </w:rPr>
            </w:pPr>
            <w:r w:rsidRPr="00E46DCD">
              <w:rPr>
                <w:color w:val="auto"/>
                <w:sz w:val="20"/>
                <w:szCs w:val="20"/>
              </w:rPr>
              <w:lastRenderedPageBreak/>
              <w:t xml:space="preserve">13. Максимальная сумма кредита/лизинга/финансирования/займа на инвестиционные цели и/или пополнение оборотных средств, по которому осуществляется субсидирование части ставки вознаграждения/наценки на товар, составляющей доход исламского банка, составляет </w:t>
            </w:r>
            <w:r w:rsidRPr="003E1481">
              <w:rPr>
                <w:b/>
                <w:color w:val="auto"/>
                <w:sz w:val="20"/>
                <w:szCs w:val="20"/>
              </w:rPr>
              <w:t>не более 200 (двести) миллионов</w:t>
            </w:r>
            <w:r w:rsidRPr="00E46DCD">
              <w:rPr>
                <w:color w:val="auto"/>
                <w:sz w:val="20"/>
                <w:szCs w:val="20"/>
              </w:rPr>
              <w:t xml:space="preserve"> тенге, при этом, максимальная сумма кредита/лизинга/ займа рассчитывается </w:t>
            </w:r>
            <w:r w:rsidRPr="007E488A">
              <w:rPr>
                <w:b/>
                <w:color w:val="auto"/>
                <w:sz w:val="20"/>
                <w:szCs w:val="20"/>
              </w:rPr>
              <w:t>с учетом задолженности по кредиту/лизингу/займу аффилированных с ним лиц/компаний</w:t>
            </w:r>
            <w:r w:rsidRPr="00E46DCD">
              <w:rPr>
                <w:color w:val="auto"/>
                <w:sz w:val="20"/>
                <w:szCs w:val="20"/>
              </w:rPr>
              <w:t>.</w:t>
            </w:r>
          </w:p>
          <w:p w14:paraId="5A3692E9" w14:textId="77777777" w:rsidR="00E46DCD" w:rsidRPr="00E46DCD" w:rsidRDefault="00E46DCD" w:rsidP="007476D2">
            <w:pPr>
              <w:pStyle w:val="pj"/>
              <w:shd w:val="clear" w:color="auto" w:fill="FFFFFF" w:themeFill="background1"/>
              <w:ind w:firstLine="169"/>
              <w:rPr>
                <w:color w:val="auto"/>
                <w:sz w:val="20"/>
                <w:szCs w:val="20"/>
              </w:rPr>
            </w:pPr>
            <w:r w:rsidRPr="00E46DCD">
              <w:rPr>
                <w:color w:val="auto"/>
                <w:sz w:val="20"/>
                <w:szCs w:val="20"/>
              </w:rPr>
              <w:t>Допускается повторное получение кредита/лизинга/финансирования/ займа в пределах установленного Правилами лимита при частичном/полном досрочном погашении основного долга по кредиту/лизингу/финансированию/ займу.</w:t>
            </w:r>
          </w:p>
          <w:p w14:paraId="7AAED513" w14:textId="77777777" w:rsidR="00E46DCD" w:rsidRPr="00E46DCD" w:rsidRDefault="00E46DCD" w:rsidP="007476D2">
            <w:pPr>
              <w:pStyle w:val="pj"/>
              <w:shd w:val="clear" w:color="auto" w:fill="FFFFFF" w:themeFill="background1"/>
              <w:ind w:firstLine="169"/>
              <w:rPr>
                <w:color w:val="auto"/>
                <w:sz w:val="20"/>
                <w:szCs w:val="20"/>
              </w:rPr>
            </w:pPr>
            <w:r w:rsidRPr="00E46DCD">
              <w:rPr>
                <w:color w:val="auto"/>
                <w:sz w:val="20"/>
                <w:szCs w:val="20"/>
              </w:rPr>
              <w:t xml:space="preserve">14. Субсидирование части ставки вознаграждения/наценки на товар, составляющей доход исламского банка/субсидирование займа осуществляются по кредитам/лизингу/финансированию/займу с номинальной ставкой вознаграждения/наценкой на товар, составляющей доход исламского банка, не превышающей базовую ставку, установленную Национальным Банком Республики Казахстан (далее – НБ РК) </w:t>
            </w:r>
            <w:r w:rsidRPr="003E1481">
              <w:rPr>
                <w:b/>
                <w:color w:val="auto"/>
                <w:sz w:val="20"/>
                <w:szCs w:val="20"/>
              </w:rPr>
              <w:t>и увеличенную на 4 (четыре) процентных пунктов, из которых субсидируется государством в размере 40 %, а разница оплачивается предпринимателем, но не менее 12,3 %. В случае уменьшения базовой ставки, установленной НБ РК ниже 16,5 %, ставка, оплачиваемая предпринимателем, устанавливается 12,3 %, а разница субсидируется государством</w:t>
            </w:r>
            <w:r w:rsidRPr="00E46DCD">
              <w:rPr>
                <w:color w:val="auto"/>
                <w:sz w:val="20"/>
                <w:szCs w:val="20"/>
              </w:rPr>
              <w:t>.</w:t>
            </w:r>
          </w:p>
          <w:p w14:paraId="20313157" w14:textId="77777777" w:rsidR="00E46DCD" w:rsidRPr="00E46DCD" w:rsidRDefault="00E46DCD" w:rsidP="007476D2">
            <w:pPr>
              <w:pStyle w:val="pj"/>
              <w:shd w:val="clear" w:color="auto" w:fill="FFFFFF" w:themeFill="background1"/>
              <w:ind w:firstLine="169"/>
              <w:rPr>
                <w:color w:val="auto"/>
                <w:sz w:val="20"/>
                <w:szCs w:val="20"/>
              </w:rPr>
            </w:pPr>
            <w:r w:rsidRPr="00E46DCD">
              <w:rPr>
                <w:color w:val="auto"/>
                <w:sz w:val="20"/>
                <w:szCs w:val="20"/>
              </w:rPr>
              <w:t xml:space="preserve">Субсидирование части ставки вознаграждения по проектам </w:t>
            </w:r>
            <w:r w:rsidRPr="003E1481">
              <w:rPr>
                <w:b/>
                <w:color w:val="auto"/>
                <w:sz w:val="20"/>
                <w:szCs w:val="20"/>
              </w:rPr>
              <w:t>субъектов социального предпринимательства</w:t>
            </w:r>
            <w:r w:rsidRPr="00E46DCD">
              <w:rPr>
                <w:color w:val="auto"/>
                <w:sz w:val="20"/>
                <w:szCs w:val="20"/>
              </w:rPr>
              <w:t xml:space="preserve"> осуществляются по кредитам/лизингу с номинальной ставкой вознаграждения, не превышающей базовую ставку, установленную НБ РК и </w:t>
            </w:r>
            <w:r w:rsidRPr="003E1481">
              <w:rPr>
                <w:b/>
                <w:color w:val="auto"/>
                <w:sz w:val="20"/>
                <w:szCs w:val="20"/>
              </w:rPr>
              <w:t>увеличенную на 4 (четыре) процентных пунктов, из которых 11,3 % оплачивается предпринимателем, а разница субсидируется государством</w:t>
            </w:r>
            <w:r w:rsidRPr="00E46DCD">
              <w:rPr>
                <w:color w:val="auto"/>
                <w:sz w:val="20"/>
                <w:szCs w:val="20"/>
              </w:rPr>
              <w:t>.</w:t>
            </w:r>
          </w:p>
          <w:p w14:paraId="1A3E9EC4" w14:textId="77777777" w:rsidR="00E46DCD" w:rsidRPr="00E46DCD" w:rsidRDefault="00E46DCD" w:rsidP="007476D2">
            <w:pPr>
              <w:pStyle w:val="pj"/>
              <w:shd w:val="clear" w:color="auto" w:fill="FFFFFF" w:themeFill="background1"/>
              <w:ind w:firstLine="169"/>
              <w:rPr>
                <w:color w:val="auto"/>
                <w:sz w:val="20"/>
                <w:szCs w:val="20"/>
              </w:rPr>
            </w:pPr>
            <w:r w:rsidRPr="00E46DCD">
              <w:rPr>
                <w:color w:val="auto"/>
                <w:sz w:val="20"/>
                <w:szCs w:val="20"/>
              </w:rPr>
              <w:t>Проекты, одобренные до утверждения вышеуказанной ставки вознаграждения, действуют на ранее одобренных условиях уполномоченным органом финансового агентства до полного исполнения предпринимателями своих обязательств по ним.</w:t>
            </w:r>
          </w:p>
          <w:p w14:paraId="6F5D759B" w14:textId="77777777" w:rsidR="00E46DCD" w:rsidRPr="00E46DCD" w:rsidRDefault="00E46DCD" w:rsidP="007476D2">
            <w:pPr>
              <w:pStyle w:val="pj"/>
              <w:shd w:val="clear" w:color="auto" w:fill="FFFFFF" w:themeFill="background1"/>
              <w:ind w:firstLine="169"/>
              <w:rPr>
                <w:color w:val="auto"/>
                <w:sz w:val="20"/>
                <w:szCs w:val="20"/>
              </w:rPr>
            </w:pPr>
            <w:r w:rsidRPr="00E46DCD">
              <w:rPr>
                <w:color w:val="auto"/>
                <w:sz w:val="20"/>
                <w:szCs w:val="20"/>
              </w:rPr>
              <w:lastRenderedPageBreak/>
              <w:t>15. При расчете предельной ставки вознаграждения/наценки на товар, составляющей доход исламского банка/займа учитывается базовая ставка, установленная НБ РК и действующая на момент решения БВУ/ЛК по проекту предпринимателя.</w:t>
            </w:r>
          </w:p>
          <w:p w14:paraId="6F75A22F" w14:textId="77777777" w:rsidR="00E46DCD" w:rsidRPr="00E46DCD" w:rsidRDefault="00E46DCD" w:rsidP="007476D2">
            <w:pPr>
              <w:pStyle w:val="pj"/>
              <w:shd w:val="clear" w:color="auto" w:fill="FFFFFF" w:themeFill="background1"/>
              <w:ind w:firstLine="169"/>
              <w:rPr>
                <w:color w:val="auto"/>
                <w:sz w:val="20"/>
                <w:szCs w:val="20"/>
              </w:rPr>
            </w:pPr>
            <w:r w:rsidRPr="00E46DCD">
              <w:rPr>
                <w:color w:val="auto"/>
                <w:sz w:val="20"/>
                <w:szCs w:val="20"/>
              </w:rPr>
              <w:t>16. Срок субсидирования части ставки вознаграждения/наценки на товар, составляющей доход исламского банка/субсидирования займа по кредитам/лизингу/финансированию/займу составляет 3 (три) года без права пролонгации срока субсидирования.</w:t>
            </w:r>
          </w:p>
          <w:p w14:paraId="0EDBCE0D" w14:textId="77777777" w:rsidR="00E46DCD" w:rsidRPr="003E1481" w:rsidRDefault="00E46DCD" w:rsidP="007476D2">
            <w:pPr>
              <w:pStyle w:val="pj"/>
              <w:shd w:val="clear" w:color="auto" w:fill="FFFFFF" w:themeFill="background1"/>
              <w:ind w:firstLine="169"/>
              <w:rPr>
                <w:b/>
                <w:color w:val="auto"/>
                <w:sz w:val="20"/>
                <w:szCs w:val="20"/>
              </w:rPr>
            </w:pPr>
            <w:r w:rsidRPr="00E46DCD">
              <w:rPr>
                <w:color w:val="auto"/>
                <w:sz w:val="20"/>
                <w:szCs w:val="20"/>
              </w:rPr>
              <w:t xml:space="preserve">17. </w:t>
            </w:r>
            <w:r w:rsidRPr="003E1481">
              <w:rPr>
                <w:b/>
                <w:color w:val="auto"/>
                <w:sz w:val="20"/>
                <w:szCs w:val="20"/>
              </w:rPr>
              <w:t>БВУ/ЛК не взимают какие-либо комиссии, сборы и (или) иные платежи, связанные с кредитом/заключением договора финансового лизинга/финансированием, за исключением:</w:t>
            </w:r>
          </w:p>
          <w:p w14:paraId="217C8EA2" w14:textId="77777777" w:rsidR="00E46DCD" w:rsidRPr="003E1481" w:rsidRDefault="00E46DCD" w:rsidP="007476D2">
            <w:pPr>
              <w:pStyle w:val="pj"/>
              <w:shd w:val="clear" w:color="auto" w:fill="FFFFFF" w:themeFill="background1"/>
              <w:ind w:firstLine="169"/>
              <w:rPr>
                <w:b/>
                <w:color w:val="auto"/>
                <w:sz w:val="20"/>
                <w:szCs w:val="20"/>
              </w:rPr>
            </w:pPr>
            <w:r w:rsidRPr="003E1481">
              <w:rPr>
                <w:b/>
                <w:color w:val="auto"/>
                <w:sz w:val="20"/>
                <w:szCs w:val="20"/>
              </w:rPr>
              <w:t>1) связанных с изменением условий кредитования/договора финансового лизинга/финансирования, инициируемых предпринимателем;</w:t>
            </w:r>
          </w:p>
          <w:p w14:paraId="4278A263" w14:textId="77777777" w:rsidR="00E46DCD" w:rsidRPr="003E1481" w:rsidRDefault="00E46DCD" w:rsidP="007476D2">
            <w:pPr>
              <w:pStyle w:val="pj"/>
              <w:shd w:val="clear" w:color="auto" w:fill="FFFFFF" w:themeFill="background1"/>
              <w:ind w:firstLine="169"/>
              <w:rPr>
                <w:b/>
                <w:color w:val="auto"/>
                <w:sz w:val="20"/>
                <w:szCs w:val="20"/>
              </w:rPr>
            </w:pPr>
            <w:r w:rsidRPr="003E1481">
              <w:rPr>
                <w:b/>
                <w:color w:val="auto"/>
                <w:sz w:val="20"/>
                <w:szCs w:val="20"/>
              </w:rPr>
              <w:t>2) взимаемых по причине нарушения предпринимателем обязательств по кредиту/договору финансового лизинга/финансированию;</w:t>
            </w:r>
          </w:p>
          <w:p w14:paraId="28FA7906" w14:textId="77777777" w:rsidR="00E46DCD" w:rsidRPr="003E1481" w:rsidRDefault="00E46DCD" w:rsidP="007476D2">
            <w:pPr>
              <w:pStyle w:val="pj"/>
              <w:shd w:val="clear" w:color="auto" w:fill="FFFFFF" w:themeFill="background1"/>
              <w:ind w:firstLine="169"/>
              <w:rPr>
                <w:b/>
                <w:color w:val="auto"/>
                <w:sz w:val="20"/>
                <w:szCs w:val="20"/>
              </w:rPr>
            </w:pPr>
            <w:r w:rsidRPr="003E1481">
              <w:rPr>
                <w:b/>
                <w:color w:val="auto"/>
                <w:sz w:val="20"/>
                <w:szCs w:val="20"/>
              </w:rPr>
              <w:t>3) связанных с проведением независимой оценки предмета лизинга, страхования предмета лизинга, регистрацией договора залога и снятием обременения;</w:t>
            </w:r>
          </w:p>
          <w:p w14:paraId="2C01927A" w14:textId="77777777" w:rsidR="00E46DCD" w:rsidRPr="003E1481" w:rsidRDefault="00E46DCD" w:rsidP="007476D2">
            <w:pPr>
              <w:pStyle w:val="pj"/>
              <w:shd w:val="clear" w:color="auto" w:fill="FFFFFF" w:themeFill="background1"/>
              <w:ind w:firstLine="169"/>
              <w:rPr>
                <w:b/>
                <w:color w:val="auto"/>
                <w:sz w:val="20"/>
                <w:szCs w:val="20"/>
              </w:rPr>
            </w:pPr>
            <w:r w:rsidRPr="003E1481">
              <w:rPr>
                <w:b/>
                <w:color w:val="auto"/>
                <w:sz w:val="20"/>
                <w:szCs w:val="20"/>
              </w:rPr>
              <w:t>4) связанных с исполнением договора финансового лизинга (возмещение услуг сторонних организаций, таких как таможенная очистка, услуги регистрации предмета лизинга специальными органами, услуги банков);</w:t>
            </w:r>
          </w:p>
          <w:p w14:paraId="535D2E1B" w14:textId="77777777" w:rsidR="00E46DCD" w:rsidRPr="00E46DCD" w:rsidRDefault="00E46DCD" w:rsidP="007476D2">
            <w:pPr>
              <w:pStyle w:val="pj"/>
              <w:shd w:val="clear" w:color="auto" w:fill="FFFFFF" w:themeFill="background1"/>
              <w:ind w:firstLine="169"/>
              <w:rPr>
                <w:color w:val="auto"/>
                <w:sz w:val="20"/>
                <w:szCs w:val="20"/>
              </w:rPr>
            </w:pPr>
            <w:r w:rsidRPr="003E1481">
              <w:rPr>
                <w:b/>
                <w:color w:val="auto"/>
                <w:sz w:val="20"/>
                <w:szCs w:val="20"/>
              </w:rPr>
              <w:t>5) платежей по расчетно-кассовому обслуживанию</w:t>
            </w:r>
            <w:r w:rsidRPr="00E46DCD">
              <w:rPr>
                <w:color w:val="auto"/>
                <w:sz w:val="20"/>
                <w:szCs w:val="20"/>
              </w:rPr>
              <w:t>.</w:t>
            </w:r>
          </w:p>
          <w:p w14:paraId="38BEAF34" w14:textId="77777777" w:rsidR="00E46DCD" w:rsidRPr="00E46DCD" w:rsidRDefault="00E46DCD" w:rsidP="007476D2">
            <w:pPr>
              <w:pStyle w:val="pj"/>
              <w:shd w:val="clear" w:color="auto" w:fill="FFFFFF" w:themeFill="background1"/>
              <w:ind w:firstLine="169"/>
              <w:rPr>
                <w:color w:val="auto"/>
                <w:sz w:val="20"/>
                <w:szCs w:val="20"/>
              </w:rPr>
            </w:pPr>
            <w:r w:rsidRPr="00E46DCD">
              <w:rPr>
                <w:color w:val="auto"/>
                <w:sz w:val="20"/>
                <w:szCs w:val="20"/>
              </w:rPr>
              <w:t>18. В случае принятия решения БВУ/ЛК о предоставлении кредита/лизинга/финансирования в рамках субсидирования, БВУ/ЛК возмещает предпринимателю комиссии, сборы и/или иные платежи, удержанные в период с начала текущего года до даты принятия решения БВУ/ЛК в текущем году. При этом данные комиссии, сборы и/или иные платежи подлежат возмещению предпринимателю в течение 3 (три) месяцев с фактической даты подписания всеми сторонами первого договора субсидирования/договора финансового лизинга/договора финансирования.</w:t>
            </w:r>
          </w:p>
          <w:p w14:paraId="06543F3A" w14:textId="77777777" w:rsidR="00E46DCD" w:rsidRPr="00E46DCD" w:rsidRDefault="00E46DCD" w:rsidP="007476D2">
            <w:pPr>
              <w:pStyle w:val="pj"/>
              <w:shd w:val="clear" w:color="auto" w:fill="FFFFFF" w:themeFill="background1"/>
              <w:ind w:firstLine="169"/>
              <w:rPr>
                <w:color w:val="auto"/>
                <w:sz w:val="20"/>
                <w:szCs w:val="20"/>
              </w:rPr>
            </w:pPr>
            <w:r w:rsidRPr="00E46DCD">
              <w:rPr>
                <w:color w:val="auto"/>
                <w:sz w:val="20"/>
                <w:szCs w:val="20"/>
              </w:rPr>
              <w:t xml:space="preserve">В случае несвоевременного возмещения БВУ/ЛК предпринимателю полученных в текущем году комиссий, сборов и/или иных платежей в сроки, указанные в настоящем пункте, БВУ/ЛК уплачивают финансовому агентству штраф в размере 50 (пятьдесят) месячных расчетных показателей (далее – МРП), </w:t>
            </w:r>
            <w:r w:rsidRPr="00E46DCD">
              <w:rPr>
                <w:color w:val="auto"/>
                <w:sz w:val="20"/>
                <w:szCs w:val="20"/>
              </w:rPr>
              <w:lastRenderedPageBreak/>
              <w:t>устанавливаемый в соответствии с законом о республиканском бюджете, действующим на момент предъявления требования об уплате штрафа.</w:t>
            </w:r>
          </w:p>
          <w:p w14:paraId="690A45AC" w14:textId="77777777" w:rsidR="000E522D" w:rsidRPr="00980B10" w:rsidRDefault="00E46DCD" w:rsidP="007476D2">
            <w:pPr>
              <w:pStyle w:val="pj"/>
              <w:shd w:val="clear" w:color="auto" w:fill="FFFFFF" w:themeFill="background1"/>
              <w:ind w:firstLine="169"/>
              <w:rPr>
                <w:color w:val="auto"/>
                <w:sz w:val="20"/>
                <w:szCs w:val="20"/>
              </w:rPr>
            </w:pPr>
            <w:r w:rsidRPr="00E46DCD">
              <w:rPr>
                <w:color w:val="auto"/>
                <w:sz w:val="20"/>
                <w:szCs w:val="20"/>
              </w:rPr>
              <w:t xml:space="preserve">19. Субсидированию подлежат кредиты БВУ, направленные на финансирование предпринимателей через механизм (сделку) секьюритизации. При этом финансовым агентством приобретаются </w:t>
            </w:r>
            <w:proofErr w:type="spellStart"/>
            <w:r w:rsidRPr="00E46DCD">
              <w:rPr>
                <w:color w:val="auto"/>
                <w:sz w:val="20"/>
                <w:szCs w:val="20"/>
              </w:rPr>
              <w:t>секьюритизированные</w:t>
            </w:r>
            <w:proofErr w:type="spellEnd"/>
            <w:r w:rsidRPr="00E46DCD">
              <w:rPr>
                <w:color w:val="auto"/>
                <w:sz w:val="20"/>
                <w:szCs w:val="20"/>
              </w:rPr>
              <w:t xml:space="preserve"> облигации за счет собственных либо привлеченных средств из иных источников финансирования.</w:t>
            </w:r>
          </w:p>
        </w:tc>
        <w:tc>
          <w:tcPr>
            <w:tcW w:w="2693" w:type="dxa"/>
          </w:tcPr>
          <w:p w14:paraId="4A1FBAC4" w14:textId="77777777" w:rsidR="000E522D" w:rsidRDefault="00B256D3" w:rsidP="007476D2">
            <w:pPr>
              <w:spacing w:after="0" w:line="240" w:lineRule="auto"/>
              <w:ind w:firstLine="40"/>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Пункт 10.</w:t>
            </w:r>
            <w:r w:rsidR="00693AE5">
              <w:rPr>
                <w:rFonts w:ascii="Times New Roman" w:eastAsia="Calibri" w:hAnsi="Times New Roman" w:cs="Times New Roman"/>
                <w:sz w:val="20"/>
                <w:szCs w:val="20"/>
              </w:rPr>
              <w:t xml:space="preserve"> </w:t>
            </w:r>
            <w:r w:rsidR="00693AE5" w:rsidRPr="00693AE5">
              <w:rPr>
                <w:rFonts w:ascii="Times New Roman" w:eastAsia="Calibri" w:hAnsi="Times New Roman" w:cs="Times New Roman"/>
                <w:sz w:val="20"/>
                <w:szCs w:val="20"/>
              </w:rPr>
              <w:t xml:space="preserve">В целях сокращения объемов государственной поддержки, а также пересмотра системы мер господдержки с обеспечением поэтапного перехода от нерыночных механизмов поддержки, предлагается в </w:t>
            </w:r>
            <w:r w:rsidR="00610E72">
              <w:rPr>
                <w:rFonts w:ascii="Times New Roman" w:eastAsia="Calibri" w:hAnsi="Times New Roman" w:cs="Times New Roman"/>
                <w:sz w:val="20"/>
                <w:szCs w:val="20"/>
              </w:rPr>
              <w:t>Правилах</w:t>
            </w:r>
            <w:r w:rsidR="00693AE5" w:rsidRPr="00693AE5">
              <w:rPr>
                <w:rFonts w:ascii="Times New Roman" w:eastAsia="Calibri" w:hAnsi="Times New Roman" w:cs="Times New Roman"/>
                <w:sz w:val="20"/>
                <w:szCs w:val="20"/>
              </w:rPr>
              <w:t xml:space="preserve"> предусмотреть отраслевые ограничения и с установлением единого перечня приоритетных отраслей</w:t>
            </w:r>
            <w:r w:rsidR="00CE53AE">
              <w:rPr>
                <w:rFonts w:ascii="Times New Roman" w:eastAsia="Calibri" w:hAnsi="Times New Roman" w:cs="Times New Roman"/>
                <w:sz w:val="20"/>
                <w:szCs w:val="20"/>
              </w:rPr>
              <w:t>.</w:t>
            </w:r>
          </w:p>
          <w:p w14:paraId="3E4CBE88" w14:textId="77777777" w:rsidR="00CE53AE" w:rsidRDefault="00CE53AE" w:rsidP="007476D2">
            <w:pPr>
              <w:spacing w:after="0" w:line="240" w:lineRule="auto"/>
              <w:ind w:firstLine="40"/>
              <w:jc w:val="both"/>
              <w:rPr>
                <w:rFonts w:ascii="Times New Roman" w:eastAsia="Calibri" w:hAnsi="Times New Roman" w:cs="Times New Roman"/>
                <w:sz w:val="20"/>
                <w:szCs w:val="20"/>
              </w:rPr>
            </w:pPr>
          </w:p>
          <w:p w14:paraId="21362C44" w14:textId="77777777" w:rsidR="0043156C" w:rsidRDefault="00CE53AE" w:rsidP="007476D2">
            <w:pPr>
              <w:spacing w:after="0" w:line="240" w:lineRule="auto"/>
              <w:ind w:firstLine="4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Пункт </w:t>
            </w:r>
            <w:r w:rsidR="00C92F0B">
              <w:rPr>
                <w:rFonts w:ascii="Times New Roman" w:eastAsia="Calibri" w:hAnsi="Times New Roman" w:cs="Times New Roman"/>
                <w:sz w:val="20"/>
                <w:szCs w:val="20"/>
              </w:rPr>
              <w:t>11:</w:t>
            </w:r>
          </w:p>
          <w:p w14:paraId="364D03C5" w14:textId="77777777" w:rsidR="00A910E3" w:rsidRPr="00A910E3" w:rsidRDefault="0043156C" w:rsidP="007476D2">
            <w:pPr>
              <w:spacing w:after="0" w:line="240" w:lineRule="auto"/>
              <w:ind w:firstLine="4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1) </w:t>
            </w:r>
            <w:r w:rsidR="00A910E3" w:rsidRPr="00A910E3">
              <w:rPr>
                <w:rFonts w:ascii="Times New Roman" w:eastAsia="Calibri" w:hAnsi="Times New Roman" w:cs="Times New Roman"/>
                <w:sz w:val="20"/>
                <w:szCs w:val="20"/>
              </w:rPr>
              <w:t xml:space="preserve">Согласно бизнес-планам предпринимателей в сфере услуг оборотные средства направляются на выплаты заработных плат, оплата аренды помещений, ремонт активов </w:t>
            </w:r>
            <w:r w:rsidR="00A910E3" w:rsidRPr="00A910E3">
              <w:rPr>
                <w:rFonts w:ascii="Times New Roman" w:eastAsia="Calibri" w:hAnsi="Times New Roman" w:cs="Times New Roman"/>
                <w:i/>
                <w:sz w:val="20"/>
                <w:szCs w:val="20"/>
              </w:rPr>
              <w:t xml:space="preserve">(устаревшее оборудование, изношенные помещения) </w:t>
            </w:r>
            <w:r w:rsidR="00A910E3" w:rsidRPr="00A910E3">
              <w:rPr>
                <w:rFonts w:ascii="Times New Roman" w:eastAsia="Calibri" w:hAnsi="Times New Roman" w:cs="Times New Roman"/>
                <w:sz w:val="20"/>
                <w:szCs w:val="20"/>
              </w:rPr>
              <w:t xml:space="preserve">и т.п., при этом действующие предприятия имеют возможность самостоятельно обеспечивать за счет собственных средств </w:t>
            </w:r>
            <w:r w:rsidR="00A910E3" w:rsidRPr="00A910E3">
              <w:rPr>
                <w:rFonts w:ascii="Times New Roman" w:eastAsia="Calibri" w:hAnsi="Times New Roman" w:cs="Times New Roman"/>
                <w:sz w:val="20"/>
                <w:szCs w:val="20"/>
              </w:rPr>
              <w:lastRenderedPageBreak/>
              <w:t>указанные расходы. Фактически происходит изъятие собственных средств на иные цели и замещение их субсидируемыми.</w:t>
            </w:r>
          </w:p>
          <w:p w14:paraId="439678F4" w14:textId="77777777" w:rsidR="00A910E3" w:rsidRPr="00A910E3" w:rsidRDefault="00A910E3" w:rsidP="007476D2">
            <w:pPr>
              <w:spacing w:after="0" w:line="240" w:lineRule="auto"/>
              <w:ind w:firstLine="40"/>
              <w:jc w:val="both"/>
              <w:rPr>
                <w:rFonts w:ascii="Times New Roman" w:eastAsia="Calibri" w:hAnsi="Times New Roman" w:cs="Times New Roman"/>
                <w:sz w:val="20"/>
                <w:szCs w:val="20"/>
              </w:rPr>
            </w:pPr>
            <w:r w:rsidRPr="00A910E3">
              <w:rPr>
                <w:rFonts w:ascii="Times New Roman" w:eastAsia="Calibri" w:hAnsi="Times New Roman" w:cs="Times New Roman"/>
                <w:sz w:val="20"/>
                <w:szCs w:val="20"/>
              </w:rPr>
              <w:t>В связи с этим, по инструменту субсидирования предлагается:</w:t>
            </w:r>
          </w:p>
          <w:p w14:paraId="7EAB010D" w14:textId="77777777" w:rsidR="00A910E3" w:rsidRPr="00A910E3" w:rsidRDefault="00A910E3" w:rsidP="007476D2">
            <w:pPr>
              <w:spacing w:after="0" w:line="240" w:lineRule="auto"/>
              <w:ind w:firstLine="40"/>
              <w:jc w:val="both"/>
              <w:rPr>
                <w:rFonts w:ascii="Times New Roman" w:eastAsia="Calibri" w:hAnsi="Times New Roman" w:cs="Times New Roman"/>
                <w:sz w:val="20"/>
                <w:szCs w:val="20"/>
              </w:rPr>
            </w:pPr>
            <w:r w:rsidRPr="00A910E3">
              <w:rPr>
                <w:rFonts w:ascii="Times New Roman" w:eastAsia="Calibri" w:hAnsi="Times New Roman" w:cs="Times New Roman"/>
                <w:sz w:val="20"/>
                <w:szCs w:val="20"/>
              </w:rPr>
              <w:t>1) исключить цель на пополнение оборотных средств в сфере услуг;</w:t>
            </w:r>
          </w:p>
          <w:p w14:paraId="01545CD1" w14:textId="77777777" w:rsidR="00CE53AE" w:rsidRDefault="00A910E3" w:rsidP="007476D2">
            <w:pPr>
              <w:spacing w:after="0" w:line="240" w:lineRule="auto"/>
              <w:ind w:firstLine="40"/>
              <w:jc w:val="both"/>
              <w:rPr>
                <w:rFonts w:ascii="Times New Roman" w:eastAsia="Calibri" w:hAnsi="Times New Roman" w:cs="Times New Roman"/>
                <w:sz w:val="20"/>
                <w:szCs w:val="20"/>
              </w:rPr>
            </w:pPr>
            <w:r w:rsidRPr="00A910E3">
              <w:rPr>
                <w:rFonts w:ascii="Times New Roman" w:eastAsia="Calibri" w:hAnsi="Times New Roman" w:cs="Times New Roman"/>
                <w:sz w:val="20"/>
                <w:szCs w:val="20"/>
              </w:rPr>
              <w:t>2) разрешить пополнение оборотных средств только на закуп сырья в сфере обрабатывающей промышленности, сельского, лесного и рыбного хозяйства (с недопущением расходов на оплату труда, налогов и иных целей).</w:t>
            </w:r>
          </w:p>
          <w:p w14:paraId="1C79729A" w14:textId="77777777" w:rsidR="00CE53AE" w:rsidRDefault="00CE53AE" w:rsidP="007476D2">
            <w:pPr>
              <w:spacing w:after="0" w:line="240" w:lineRule="auto"/>
              <w:ind w:firstLine="40"/>
              <w:jc w:val="both"/>
              <w:rPr>
                <w:rFonts w:ascii="Times New Roman" w:eastAsia="Calibri" w:hAnsi="Times New Roman" w:cs="Times New Roman"/>
                <w:sz w:val="20"/>
                <w:szCs w:val="20"/>
              </w:rPr>
            </w:pPr>
          </w:p>
          <w:p w14:paraId="7A2E4C05" w14:textId="77777777" w:rsidR="0043156C" w:rsidRDefault="0043156C" w:rsidP="007476D2">
            <w:pPr>
              <w:spacing w:after="0" w:line="240" w:lineRule="auto"/>
              <w:ind w:firstLine="4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2) </w:t>
            </w:r>
            <w:r w:rsidRPr="0043156C">
              <w:rPr>
                <w:rFonts w:ascii="Times New Roman" w:eastAsia="Calibri" w:hAnsi="Times New Roman" w:cs="Times New Roman"/>
                <w:sz w:val="20"/>
                <w:szCs w:val="20"/>
              </w:rPr>
              <w:t>Предлагается</w:t>
            </w:r>
            <w:r>
              <w:rPr>
                <w:rFonts w:ascii="Times New Roman" w:eastAsia="Calibri" w:hAnsi="Times New Roman" w:cs="Times New Roman"/>
                <w:sz w:val="20"/>
                <w:szCs w:val="20"/>
              </w:rPr>
              <w:t xml:space="preserve"> в Правилах</w:t>
            </w:r>
            <w:r w:rsidRPr="0043156C">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пересмотреть встречные обязательства и </w:t>
            </w:r>
            <w:r w:rsidRPr="0043156C">
              <w:rPr>
                <w:rFonts w:ascii="Times New Roman" w:eastAsia="Calibri" w:hAnsi="Times New Roman" w:cs="Times New Roman"/>
                <w:sz w:val="20"/>
                <w:szCs w:val="20"/>
              </w:rPr>
              <w:t xml:space="preserve">предусмотреть встречные обязательства </w:t>
            </w:r>
            <w:r>
              <w:rPr>
                <w:rFonts w:ascii="Times New Roman" w:eastAsia="Calibri" w:hAnsi="Times New Roman" w:cs="Times New Roman"/>
                <w:sz w:val="20"/>
                <w:szCs w:val="20"/>
              </w:rPr>
              <w:t>по уплате на</w:t>
            </w:r>
            <w:r w:rsidR="009777D2">
              <w:rPr>
                <w:rFonts w:ascii="Times New Roman" w:eastAsia="Calibri" w:hAnsi="Times New Roman" w:cs="Times New Roman"/>
                <w:sz w:val="20"/>
                <w:szCs w:val="20"/>
              </w:rPr>
              <w:t xml:space="preserve">логов и увеличение рабочих мест, </w:t>
            </w:r>
            <w:r w:rsidR="009777D2" w:rsidRPr="009777D2">
              <w:rPr>
                <w:rFonts w:ascii="Times New Roman" w:eastAsia="Calibri" w:hAnsi="Times New Roman" w:cs="Times New Roman"/>
                <w:sz w:val="20"/>
                <w:szCs w:val="20"/>
              </w:rPr>
              <w:t>то есть по истечении указанного срока, с момента получения государственной поддержки, предприниматель исполняет встречные обязательства в части эффективности проекта</w:t>
            </w:r>
            <w:r w:rsidR="009777D2">
              <w:rPr>
                <w:rFonts w:ascii="Times New Roman" w:eastAsia="Calibri" w:hAnsi="Times New Roman" w:cs="Times New Roman"/>
                <w:sz w:val="20"/>
                <w:szCs w:val="20"/>
              </w:rPr>
              <w:t>.</w:t>
            </w:r>
          </w:p>
          <w:p w14:paraId="5D274B7F" w14:textId="77777777" w:rsidR="0047725B" w:rsidRDefault="0047725B" w:rsidP="007476D2">
            <w:pPr>
              <w:spacing w:after="0" w:line="240" w:lineRule="auto"/>
              <w:ind w:firstLine="40"/>
              <w:jc w:val="both"/>
              <w:rPr>
                <w:rFonts w:ascii="Times New Roman" w:eastAsia="Calibri" w:hAnsi="Times New Roman" w:cs="Times New Roman"/>
                <w:sz w:val="20"/>
                <w:szCs w:val="20"/>
              </w:rPr>
            </w:pPr>
          </w:p>
          <w:p w14:paraId="47882A1E" w14:textId="77777777" w:rsidR="0047725B" w:rsidRDefault="0047725B" w:rsidP="007476D2">
            <w:pPr>
              <w:spacing w:after="0" w:line="240" w:lineRule="auto"/>
              <w:ind w:firstLine="40"/>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 xml:space="preserve">3) </w:t>
            </w:r>
            <w:r w:rsidRPr="00AC50B2">
              <w:rPr>
                <w:rFonts w:ascii="Times New Roman" w:eastAsia="Calibri" w:hAnsi="Times New Roman" w:cs="Times New Roman"/>
                <w:sz w:val="20"/>
                <w:szCs w:val="20"/>
              </w:rPr>
              <w:t>Дополнено уточнение (</w:t>
            </w:r>
            <w:r w:rsidRPr="00AC50B2">
              <w:rPr>
                <w:rFonts w:ascii="Times New Roman" w:eastAsia="Calibri" w:hAnsi="Times New Roman" w:cs="Times New Roman"/>
                <w:i/>
                <w:sz w:val="20"/>
                <w:szCs w:val="20"/>
              </w:rPr>
              <w:t>подтверждение показателей предоставляется непосредственно самим Заемщиком (без учета данных по критериям эффективности по аффилированным/связанным с Заемщиком лиц), т.к. поддержка в виде субсидирования предоставляется непосредственно Заемщику, который является участником программы, реализующий и (или) планирующий реализовать собственные и эффективные проекты в соответствии с условиями программы)</w:t>
            </w:r>
            <w:r w:rsidRPr="00AC50B2">
              <w:rPr>
                <w:rFonts w:ascii="Times New Roman" w:eastAsia="Calibri" w:hAnsi="Times New Roman" w:cs="Times New Roman"/>
                <w:sz w:val="20"/>
                <w:szCs w:val="20"/>
              </w:rPr>
              <w:t>.</w:t>
            </w:r>
          </w:p>
          <w:p w14:paraId="4DC498B7" w14:textId="77777777" w:rsidR="00D8265D" w:rsidRDefault="00D8265D" w:rsidP="007476D2">
            <w:pPr>
              <w:spacing w:after="0" w:line="240" w:lineRule="auto"/>
              <w:ind w:firstLine="40"/>
              <w:jc w:val="both"/>
              <w:rPr>
                <w:rFonts w:ascii="Times New Roman" w:eastAsia="Calibri" w:hAnsi="Times New Roman" w:cs="Times New Roman"/>
                <w:sz w:val="20"/>
                <w:szCs w:val="20"/>
              </w:rPr>
            </w:pPr>
          </w:p>
          <w:p w14:paraId="0A2379D4" w14:textId="77777777" w:rsidR="00FE152C" w:rsidRDefault="00FE152C" w:rsidP="007476D2">
            <w:pPr>
              <w:spacing w:after="0" w:line="240" w:lineRule="auto"/>
              <w:ind w:firstLine="4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4) </w:t>
            </w:r>
            <w:r w:rsidRPr="00FE152C">
              <w:rPr>
                <w:rFonts w:ascii="Times New Roman" w:eastAsia="Calibri" w:hAnsi="Times New Roman" w:cs="Times New Roman"/>
                <w:sz w:val="20"/>
                <w:szCs w:val="20"/>
              </w:rPr>
              <w:t>Учитывая, что в среднем инвестиционная фаза проектов составляет не более 2 лет</w:t>
            </w:r>
            <w:r>
              <w:rPr>
                <w:rFonts w:ascii="Times New Roman" w:eastAsia="Calibri" w:hAnsi="Times New Roman" w:cs="Times New Roman"/>
                <w:sz w:val="20"/>
                <w:szCs w:val="20"/>
              </w:rPr>
              <w:t xml:space="preserve"> </w:t>
            </w:r>
            <w:r w:rsidRPr="00FE152C">
              <w:rPr>
                <w:rFonts w:ascii="Times New Roman" w:eastAsia="Calibri" w:hAnsi="Times New Roman" w:cs="Times New Roman"/>
                <w:i/>
                <w:sz w:val="20"/>
                <w:szCs w:val="20"/>
              </w:rPr>
              <w:t>(на 3-й год предприниматели уже начинают выходить на прибыль и окупаемость)</w:t>
            </w:r>
            <w:r w:rsidR="000D73FD">
              <w:rPr>
                <w:rFonts w:ascii="Times New Roman" w:eastAsia="Calibri" w:hAnsi="Times New Roman" w:cs="Times New Roman"/>
                <w:sz w:val="20"/>
                <w:szCs w:val="20"/>
              </w:rPr>
              <w:t xml:space="preserve"> предлагается в </w:t>
            </w:r>
            <w:r w:rsidRPr="00FE152C">
              <w:rPr>
                <w:rFonts w:ascii="Times New Roman" w:eastAsia="Calibri" w:hAnsi="Times New Roman" w:cs="Times New Roman"/>
                <w:sz w:val="20"/>
                <w:szCs w:val="20"/>
              </w:rPr>
              <w:t>Правилах предусмотре</w:t>
            </w:r>
            <w:r w:rsidR="000D73FD">
              <w:rPr>
                <w:rFonts w:ascii="Times New Roman" w:eastAsia="Calibri" w:hAnsi="Times New Roman" w:cs="Times New Roman"/>
                <w:sz w:val="20"/>
                <w:szCs w:val="20"/>
              </w:rPr>
              <w:t>ть норму</w:t>
            </w:r>
            <w:r w:rsidRPr="00FE152C">
              <w:rPr>
                <w:rFonts w:ascii="Times New Roman" w:eastAsia="Calibri" w:hAnsi="Times New Roman" w:cs="Times New Roman"/>
                <w:sz w:val="20"/>
                <w:szCs w:val="20"/>
              </w:rPr>
              <w:t xml:space="preserve"> по ограничению срока реализации инвестиционных проектов</w:t>
            </w:r>
            <w:r w:rsidR="000D73FD">
              <w:rPr>
                <w:rFonts w:ascii="Times New Roman" w:eastAsia="Calibri" w:hAnsi="Times New Roman" w:cs="Times New Roman"/>
                <w:sz w:val="20"/>
                <w:szCs w:val="20"/>
              </w:rPr>
              <w:t>.</w:t>
            </w:r>
          </w:p>
          <w:p w14:paraId="0E056939" w14:textId="77777777" w:rsidR="00A910E3" w:rsidRDefault="00A910E3" w:rsidP="007476D2">
            <w:pPr>
              <w:spacing w:after="0" w:line="240" w:lineRule="auto"/>
              <w:ind w:firstLine="40"/>
              <w:jc w:val="both"/>
              <w:rPr>
                <w:rFonts w:ascii="Times New Roman" w:eastAsia="Calibri" w:hAnsi="Times New Roman" w:cs="Times New Roman"/>
                <w:sz w:val="20"/>
                <w:szCs w:val="20"/>
              </w:rPr>
            </w:pPr>
          </w:p>
          <w:p w14:paraId="00A273D2" w14:textId="77777777" w:rsidR="00A910E3" w:rsidRDefault="00A910E3" w:rsidP="007476D2">
            <w:pPr>
              <w:spacing w:after="0" w:line="240" w:lineRule="auto"/>
              <w:ind w:firstLine="4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5) Предлагается в Правилах предусмотреть уточняющую правку по </w:t>
            </w:r>
            <w:r w:rsidRPr="00A910E3">
              <w:rPr>
                <w:rFonts w:ascii="Times New Roman" w:eastAsia="Calibri" w:hAnsi="Times New Roman" w:cs="Times New Roman"/>
                <w:sz w:val="20"/>
                <w:szCs w:val="20"/>
              </w:rPr>
              <w:t>ранее выданны</w:t>
            </w:r>
            <w:r>
              <w:rPr>
                <w:rFonts w:ascii="Times New Roman" w:eastAsia="Calibri" w:hAnsi="Times New Roman" w:cs="Times New Roman"/>
                <w:sz w:val="20"/>
                <w:szCs w:val="20"/>
              </w:rPr>
              <w:t>м кредитам</w:t>
            </w:r>
            <w:r w:rsidRPr="00A910E3">
              <w:rPr>
                <w:rFonts w:ascii="Times New Roman" w:eastAsia="Calibri" w:hAnsi="Times New Roman" w:cs="Times New Roman"/>
                <w:sz w:val="20"/>
                <w:szCs w:val="20"/>
              </w:rPr>
              <w:t xml:space="preserve"> БВУ/ЛК</w:t>
            </w:r>
            <w:r w:rsidR="006D7F93">
              <w:rPr>
                <w:rFonts w:ascii="Times New Roman" w:eastAsia="Calibri" w:hAnsi="Times New Roman" w:cs="Times New Roman"/>
                <w:sz w:val="20"/>
                <w:szCs w:val="20"/>
              </w:rPr>
              <w:t xml:space="preserve"> </w:t>
            </w:r>
            <w:r w:rsidR="006D7F93" w:rsidRPr="006D7F93">
              <w:rPr>
                <w:rFonts w:ascii="Times New Roman" w:eastAsia="Calibri" w:hAnsi="Times New Roman" w:cs="Times New Roman"/>
                <w:i/>
                <w:sz w:val="20"/>
                <w:szCs w:val="20"/>
              </w:rPr>
              <w:t xml:space="preserve">(12 </w:t>
            </w:r>
            <w:r w:rsidR="006D7F93" w:rsidRPr="006D7F93">
              <w:rPr>
                <w:rFonts w:ascii="Times New Roman" w:eastAsia="Calibri" w:hAnsi="Times New Roman" w:cs="Times New Roman"/>
                <w:i/>
                <w:sz w:val="20"/>
                <w:szCs w:val="20"/>
              </w:rPr>
              <w:lastRenderedPageBreak/>
              <w:t>месяцев)</w:t>
            </w:r>
            <w:r>
              <w:rPr>
                <w:rFonts w:ascii="Times New Roman" w:eastAsia="Calibri" w:hAnsi="Times New Roman" w:cs="Times New Roman"/>
                <w:sz w:val="20"/>
                <w:szCs w:val="20"/>
              </w:rPr>
              <w:t xml:space="preserve">, </w:t>
            </w:r>
            <w:r w:rsidR="006D7F93" w:rsidRPr="006D7F93">
              <w:rPr>
                <w:rFonts w:ascii="Times New Roman" w:eastAsia="Calibri" w:hAnsi="Times New Roman" w:cs="Times New Roman"/>
                <w:sz w:val="20"/>
                <w:szCs w:val="20"/>
              </w:rPr>
              <w:t>субсидирование кредитов, направленных на рефинансирование</w:t>
            </w:r>
            <w:r w:rsidR="006D7F93">
              <w:rPr>
                <w:rFonts w:ascii="Times New Roman" w:eastAsia="Calibri" w:hAnsi="Times New Roman" w:cs="Times New Roman"/>
                <w:sz w:val="20"/>
                <w:szCs w:val="20"/>
              </w:rPr>
              <w:t xml:space="preserve"> </w:t>
            </w:r>
            <w:r w:rsidR="006D7F93" w:rsidRPr="006D7F93">
              <w:rPr>
                <w:rFonts w:ascii="Times New Roman" w:eastAsia="Calibri" w:hAnsi="Times New Roman" w:cs="Times New Roman"/>
                <w:i/>
                <w:sz w:val="20"/>
                <w:szCs w:val="20"/>
              </w:rPr>
              <w:t>(ранее выданные банками в течение 1 года)</w:t>
            </w:r>
            <w:r>
              <w:rPr>
                <w:rFonts w:ascii="Times New Roman" w:eastAsia="Calibri" w:hAnsi="Times New Roman" w:cs="Times New Roman"/>
                <w:sz w:val="20"/>
                <w:szCs w:val="20"/>
              </w:rPr>
              <w:t xml:space="preserve"> и пополнение оборотых средств.</w:t>
            </w:r>
          </w:p>
          <w:p w14:paraId="7341F708" w14:textId="77777777" w:rsidR="008B42F8" w:rsidRDefault="008B42F8" w:rsidP="007476D2">
            <w:pPr>
              <w:spacing w:after="0" w:line="240" w:lineRule="auto"/>
              <w:ind w:firstLine="40"/>
              <w:jc w:val="both"/>
              <w:rPr>
                <w:rFonts w:ascii="Times New Roman" w:eastAsia="Calibri" w:hAnsi="Times New Roman" w:cs="Times New Roman"/>
                <w:sz w:val="20"/>
                <w:szCs w:val="20"/>
              </w:rPr>
            </w:pPr>
          </w:p>
          <w:p w14:paraId="44AEF381" w14:textId="77777777" w:rsidR="00CE27F1" w:rsidRDefault="00312306" w:rsidP="007476D2">
            <w:pPr>
              <w:spacing w:after="0" w:line="240" w:lineRule="auto"/>
              <w:ind w:firstLine="4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Пункт </w:t>
            </w:r>
            <w:r w:rsidR="00C92F0B">
              <w:rPr>
                <w:rFonts w:ascii="Times New Roman" w:eastAsia="Calibri" w:hAnsi="Times New Roman" w:cs="Times New Roman"/>
                <w:sz w:val="20"/>
                <w:szCs w:val="20"/>
              </w:rPr>
              <w:t>13:</w:t>
            </w:r>
          </w:p>
          <w:p w14:paraId="06C07C26" w14:textId="77777777" w:rsidR="00312306" w:rsidRPr="00312306" w:rsidRDefault="00CE27F1" w:rsidP="007476D2">
            <w:pPr>
              <w:spacing w:after="0" w:line="240" w:lineRule="auto"/>
              <w:ind w:firstLine="4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1) </w:t>
            </w:r>
            <w:r w:rsidR="00312306" w:rsidRPr="00312306">
              <w:rPr>
                <w:rFonts w:ascii="Times New Roman" w:eastAsia="Calibri" w:hAnsi="Times New Roman" w:cs="Times New Roman"/>
                <w:sz w:val="20"/>
                <w:szCs w:val="20"/>
              </w:rPr>
              <w:t xml:space="preserve">Предлагается установить максимальную сумму кредита подлежащей субсидированию до </w:t>
            </w:r>
            <w:r w:rsidR="00312306">
              <w:rPr>
                <w:rFonts w:ascii="Times New Roman" w:eastAsia="Calibri" w:hAnsi="Times New Roman" w:cs="Times New Roman"/>
                <w:sz w:val="20"/>
                <w:szCs w:val="20"/>
              </w:rPr>
              <w:t>2</w:t>
            </w:r>
            <w:r w:rsidR="00312306" w:rsidRPr="00312306">
              <w:rPr>
                <w:rFonts w:ascii="Times New Roman" w:eastAsia="Calibri" w:hAnsi="Times New Roman" w:cs="Times New Roman"/>
                <w:sz w:val="20"/>
                <w:szCs w:val="20"/>
              </w:rPr>
              <w:t>00 млн. тенге.</w:t>
            </w:r>
          </w:p>
          <w:p w14:paraId="216780F1" w14:textId="77777777" w:rsidR="00312306" w:rsidRPr="00312306" w:rsidRDefault="00312306" w:rsidP="007476D2">
            <w:pPr>
              <w:spacing w:after="0" w:line="240" w:lineRule="auto"/>
              <w:ind w:firstLine="40"/>
              <w:jc w:val="both"/>
              <w:rPr>
                <w:rFonts w:ascii="Times New Roman" w:eastAsia="Calibri" w:hAnsi="Times New Roman" w:cs="Times New Roman"/>
                <w:sz w:val="20"/>
                <w:szCs w:val="20"/>
              </w:rPr>
            </w:pPr>
            <w:r w:rsidRPr="00312306">
              <w:rPr>
                <w:rFonts w:ascii="Times New Roman" w:eastAsia="Calibri" w:hAnsi="Times New Roman" w:cs="Times New Roman"/>
                <w:sz w:val="20"/>
                <w:szCs w:val="20"/>
              </w:rPr>
              <w:t>Проекты от 500 млн тенге, показывают низкую эффективность, согласно социально экономического эффекта, возврат налогов на 1 тенге субсидий составляет 2,4 тенге.</w:t>
            </w:r>
          </w:p>
          <w:p w14:paraId="1ACA6DCD" w14:textId="77777777" w:rsidR="008B42F8" w:rsidRDefault="00312306" w:rsidP="007476D2">
            <w:pPr>
              <w:spacing w:after="0" w:line="240" w:lineRule="auto"/>
              <w:ind w:firstLine="40"/>
              <w:jc w:val="both"/>
              <w:rPr>
                <w:rFonts w:ascii="Times New Roman" w:eastAsia="Calibri" w:hAnsi="Times New Roman" w:cs="Times New Roman"/>
                <w:sz w:val="20"/>
                <w:szCs w:val="20"/>
              </w:rPr>
            </w:pPr>
            <w:r w:rsidRPr="00312306">
              <w:rPr>
                <w:rFonts w:ascii="Times New Roman" w:eastAsia="Calibri" w:hAnsi="Times New Roman" w:cs="Times New Roman"/>
                <w:sz w:val="20"/>
                <w:szCs w:val="20"/>
              </w:rPr>
              <w:t xml:space="preserve">По проектам от 100 до </w:t>
            </w:r>
            <w:r>
              <w:rPr>
                <w:rFonts w:ascii="Times New Roman" w:eastAsia="Calibri" w:hAnsi="Times New Roman" w:cs="Times New Roman"/>
                <w:sz w:val="20"/>
                <w:szCs w:val="20"/>
              </w:rPr>
              <w:t>2</w:t>
            </w:r>
            <w:r w:rsidRPr="00312306">
              <w:rPr>
                <w:rFonts w:ascii="Times New Roman" w:eastAsia="Calibri" w:hAnsi="Times New Roman" w:cs="Times New Roman"/>
                <w:sz w:val="20"/>
                <w:szCs w:val="20"/>
              </w:rPr>
              <w:t>00 млн. тенге, возврат налогов с 1 тенге субсидий составляет 6,2 тенге.</w:t>
            </w:r>
          </w:p>
          <w:p w14:paraId="62E3198D" w14:textId="77777777" w:rsidR="00CE27F1" w:rsidRDefault="00CE27F1" w:rsidP="007476D2">
            <w:pPr>
              <w:spacing w:after="0" w:line="240" w:lineRule="auto"/>
              <w:ind w:firstLine="40"/>
              <w:jc w:val="both"/>
              <w:rPr>
                <w:rFonts w:ascii="Times New Roman" w:eastAsia="Calibri" w:hAnsi="Times New Roman" w:cs="Times New Roman"/>
                <w:sz w:val="20"/>
                <w:szCs w:val="20"/>
              </w:rPr>
            </w:pPr>
            <w:r>
              <w:rPr>
                <w:rFonts w:ascii="Times New Roman" w:eastAsia="Calibri" w:hAnsi="Times New Roman" w:cs="Times New Roman"/>
                <w:sz w:val="20"/>
                <w:szCs w:val="20"/>
              </w:rPr>
              <w:t>2) Предлагается и</w:t>
            </w:r>
            <w:r w:rsidRPr="00CE27F1">
              <w:rPr>
                <w:rFonts w:ascii="Times New Roman" w:eastAsia="Calibri" w:hAnsi="Times New Roman" w:cs="Times New Roman"/>
                <w:sz w:val="20"/>
                <w:szCs w:val="20"/>
              </w:rPr>
              <w:t>сключение преднамеренного дробления бизнеса на микро и малые субъекты и стимулирование к их укрупнению.</w:t>
            </w:r>
          </w:p>
          <w:p w14:paraId="3D582C63" w14:textId="77777777" w:rsidR="00153984" w:rsidRDefault="00153984" w:rsidP="007476D2">
            <w:pPr>
              <w:spacing w:after="0" w:line="240" w:lineRule="auto"/>
              <w:ind w:firstLine="40"/>
              <w:jc w:val="both"/>
              <w:rPr>
                <w:rFonts w:ascii="Times New Roman" w:eastAsia="Calibri" w:hAnsi="Times New Roman" w:cs="Times New Roman"/>
                <w:sz w:val="20"/>
                <w:szCs w:val="20"/>
              </w:rPr>
            </w:pPr>
          </w:p>
          <w:p w14:paraId="7AAB9699" w14:textId="77777777" w:rsidR="00153984" w:rsidRDefault="00153984" w:rsidP="007476D2">
            <w:pPr>
              <w:spacing w:after="0" w:line="240" w:lineRule="auto"/>
              <w:ind w:firstLine="4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Пункт 14. </w:t>
            </w:r>
            <w:r w:rsidR="00BE085E" w:rsidRPr="00BE085E">
              <w:rPr>
                <w:rFonts w:ascii="Times New Roman" w:eastAsia="Calibri" w:hAnsi="Times New Roman" w:cs="Times New Roman"/>
                <w:sz w:val="20"/>
                <w:szCs w:val="20"/>
              </w:rPr>
              <w:t xml:space="preserve">В целях сокращения объемов государственной поддержки, а также пересмотра системы мер господдержки с обеспечением поэтапного перехода от нерыночных механизмов поддержки, предлагается пересмотреть номинальную и </w:t>
            </w:r>
            <w:r w:rsidR="00BE085E" w:rsidRPr="00BE085E">
              <w:rPr>
                <w:rFonts w:ascii="Times New Roman" w:eastAsia="Calibri" w:hAnsi="Times New Roman" w:cs="Times New Roman"/>
                <w:sz w:val="20"/>
                <w:szCs w:val="20"/>
              </w:rPr>
              <w:lastRenderedPageBreak/>
              <w:t>субсидируемую ставку вознаграждения.</w:t>
            </w:r>
          </w:p>
          <w:p w14:paraId="23BD541C" w14:textId="77777777" w:rsidR="00BE085E" w:rsidRDefault="00BE085E" w:rsidP="007476D2">
            <w:pPr>
              <w:spacing w:after="0" w:line="240" w:lineRule="auto"/>
              <w:ind w:firstLine="40"/>
              <w:jc w:val="both"/>
              <w:rPr>
                <w:rFonts w:ascii="Times New Roman" w:eastAsia="Calibri" w:hAnsi="Times New Roman" w:cs="Times New Roman"/>
                <w:sz w:val="20"/>
                <w:szCs w:val="20"/>
              </w:rPr>
            </w:pPr>
          </w:p>
          <w:p w14:paraId="315078A2" w14:textId="77777777" w:rsidR="00BE085E" w:rsidRPr="00BE085E" w:rsidRDefault="00BE085E" w:rsidP="007476D2">
            <w:pPr>
              <w:spacing w:after="0" w:line="240" w:lineRule="auto"/>
              <w:ind w:firstLine="4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Пункт 16. </w:t>
            </w:r>
            <w:r w:rsidRPr="00BE085E">
              <w:rPr>
                <w:rFonts w:ascii="Times New Roman" w:eastAsia="Calibri" w:hAnsi="Times New Roman" w:cs="Times New Roman"/>
                <w:sz w:val="20"/>
                <w:szCs w:val="20"/>
              </w:rPr>
              <w:t>Средний срок окупаемости/реализации инвестиционного проекта составляет 3 года. За этот период проект из отрицательного значения (в связи с получением кредита на финансирование) переходит в дальнейшем положительным значениям финансово-хозяйственной деятельности и получению в том числе прибыли.</w:t>
            </w:r>
          </w:p>
          <w:p w14:paraId="7730BD1C" w14:textId="77777777" w:rsidR="00BE085E" w:rsidRDefault="00BE085E" w:rsidP="007476D2">
            <w:pPr>
              <w:spacing w:after="0" w:line="240" w:lineRule="auto"/>
              <w:ind w:firstLine="40"/>
              <w:jc w:val="both"/>
              <w:rPr>
                <w:rFonts w:ascii="Times New Roman" w:eastAsia="Calibri" w:hAnsi="Times New Roman" w:cs="Times New Roman"/>
                <w:sz w:val="20"/>
                <w:szCs w:val="20"/>
              </w:rPr>
            </w:pPr>
            <w:r w:rsidRPr="00BE085E">
              <w:rPr>
                <w:rFonts w:ascii="Times New Roman" w:eastAsia="Calibri" w:hAnsi="Times New Roman" w:cs="Times New Roman"/>
                <w:sz w:val="20"/>
                <w:szCs w:val="20"/>
              </w:rPr>
              <w:t>В связи с чем, предлагается предусмотреть максимальный срок субсидирования</w:t>
            </w:r>
            <w:r w:rsidR="00FF015D">
              <w:rPr>
                <w:rFonts w:ascii="Times New Roman" w:eastAsia="Calibri" w:hAnsi="Times New Roman" w:cs="Times New Roman"/>
                <w:sz w:val="20"/>
                <w:szCs w:val="20"/>
              </w:rPr>
              <w:t xml:space="preserve"> по инвестициям и пополнению оборотных средств</w:t>
            </w:r>
            <w:r w:rsidRPr="00BE085E">
              <w:rPr>
                <w:rFonts w:ascii="Times New Roman" w:eastAsia="Calibri" w:hAnsi="Times New Roman" w:cs="Times New Roman"/>
                <w:sz w:val="20"/>
                <w:szCs w:val="20"/>
              </w:rPr>
              <w:t xml:space="preserve"> не боле 3 лет.</w:t>
            </w:r>
          </w:p>
          <w:p w14:paraId="23D3C858" w14:textId="77777777" w:rsidR="00F71ACD" w:rsidRDefault="00F71ACD" w:rsidP="007476D2">
            <w:pPr>
              <w:spacing w:after="0" w:line="240" w:lineRule="auto"/>
              <w:ind w:firstLine="40"/>
              <w:jc w:val="both"/>
              <w:rPr>
                <w:rFonts w:ascii="Times New Roman" w:eastAsia="Calibri" w:hAnsi="Times New Roman" w:cs="Times New Roman"/>
                <w:sz w:val="20"/>
                <w:szCs w:val="20"/>
              </w:rPr>
            </w:pPr>
          </w:p>
          <w:p w14:paraId="0EB9A479" w14:textId="77777777" w:rsidR="00F71ACD" w:rsidRDefault="00F71ACD" w:rsidP="007476D2">
            <w:pPr>
              <w:spacing w:after="0" w:line="240" w:lineRule="auto"/>
              <w:ind w:firstLine="4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Пункт 17.  </w:t>
            </w:r>
            <w:r w:rsidRPr="00F71ACD">
              <w:rPr>
                <w:rFonts w:ascii="Times New Roman" w:eastAsia="Calibri" w:hAnsi="Times New Roman" w:cs="Times New Roman"/>
                <w:sz w:val="20"/>
                <w:szCs w:val="20"/>
              </w:rPr>
              <w:t xml:space="preserve">Учитывая, что в </w:t>
            </w:r>
            <w:r>
              <w:rPr>
                <w:rFonts w:ascii="Times New Roman" w:eastAsia="Calibri" w:hAnsi="Times New Roman" w:cs="Times New Roman"/>
                <w:sz w:val="20"/>
                <w:szCs w:val="20"/>
              </w:rPr>
              <w:t xml:space="preserve">действующих </w:t>
            </w:r>
            <w:r w:rsidRPr="00F71ACD">
              <w:rPr>
                <w:rFonts w:ascii="Times New Roman" w:eastAsia="Calibri" w:hAnsi="Times New Roman" w:cs="Times New Roman"/>
                <w:sz w:val="20"/>
                <w:szCs w:val="20"/>
              </w:rPr>
              <w:t>Правилах субсидирования</w:t>
            </w:r>
            <w:r>
              <w:rPr>
                <w:rFonts w:ascii="Times New Roman" w:eastAsia="Calibri" w:hAnsi="Times New Roman" w:cs="Times New Roman"/>
                <w:sz w:val="20"/>
                <w:szCs w:val="20"/>
              </w:rPr>
              <w:t xml:space="preserve"> ставки вознаграждения, утвержденных ППРК от 17.09.2024г. №754,</w:t>
            </w:r>
            <w:r w:rsidRPr="00F71ACD">
              <w:rPr>
                <w:rFonts w:ascii="Times New Roman" w:eastAsia="Calibri" w:hAnsi="Times New Roman" w:cs="Times New Roman"/>
                <w:sz w:val="20"/>
                <w:szCs w:val="20"/>
              </w:rPr>
              <w:t xml:space="preserve"> предусмотрена норма по</w:t>
            </w:r>
            <w:r>
              <w:rPr>
                <w:rFonts w:ascii="Times New Roman" w:eastAsia="Calibri" w:hAnsi="Times New Roman" w:cs="Times New Roman"/>
                <w:sz w:val="20"/>
                <w:szCs w:val="20"/>
              </w:rPr>
              <w:t xml:space="preserve"> комиссиям, </w:t>
            </w:r>
            <w:r w:rsidRPr="00F71ACD">
              <w:rPr>
                <w:rFonts w:ascii="Times New Roman" w:eastAsia="Calibri" w:hAnsi="Times New Roman" w:cs="Times New Roman"/>
                <w:sz w:val="20"/>
                <w:szCs w:val="20"/>
              </w:rPr>
              <w:t>сбор</w:t>
            </w:r>
            <w:r>
              <w:rPr>
                <w:rFonts w:ascii="Times New Roman" w:eastAsia="Calibri" w:hAnsi="Times New Roman" w:cs="Times New Roman"/>
                <w:sz w:val="20"/>
                <w:szCs w:val="20"/>
              </w:rPr>
              <w:t>ам</w:t>
            </w:r>
            <w:r w:rsidRPr="00F71ACD">
              <w:rPr>
                <w:rFonts w:ascii="Times New Roman" w:eastAsia="Calibri" w:hAnsi="Times New Roman" w:cs="Times New Roman"/>
                <w:sz w:val="20"/>
                <w:szCs w:val="20"/>
              </w:rPr>
              <w:t xml:space="preserve"> и ины</w:t>
            </w:r>
            <w:r>
              <w:rPr>
                <w:rFonts w:ascii="Times New Roman" w:eastAsia="Calibri" w:hAnsi="Times New Roman" w:cs="Times New Roman"/>
                <w:sz w:val="20"/>
                <w:szCs w:val="20"/>
              </w:rPr>
              <w:t>м</w:t>
            </w:r>
            <w:r w:rsidRPr="00F71ACD">
              <w:rPr>
                <w:rFonts w:ascii="Times New Roman" w:eastAsia="Calibri" w:hAnsi="Times New Roman" w:cs="Times New Roman"/>
                <w:sz w:val="20"/>
                <w:szCs w:val="20"/>
              </w:rPr>
              <w:t xml:space="preserve"> платеж</w:t>
            </w:r>
            <w:r>
              <w:rPr>
                <w:rFonts w:ascii="Times New Roman" w:eastAsia="Calibri" w:hAnsi="Times New Roman" w:cs="Times New Roman"/>
                <w:sz w:val="20"/>
                <w:szCs w:val="20"/>
              </w:rPr>
              <w:t>ам</w:t>
            </w:r>
            <w:r w:rsidRPr="00F71ACD">
              <w:rPr>
                <w:rFonts w:ascii="Times New Roman" w:eastAsia="Calibri" w:hAnsi="Times New Roman" w:cs="Times New Roman"/>
                <w:sz w:val="20"/>
                <w:szCs w:val="20"/>
              </w:rPr>
              <w:t>, связанны</w:t>
            </w:r>
            <w:r>
              <w:rPr>
                <w:rFonts w:ascii="Times New Roman" w:eastAsia="Calibri" w:hAnsi="Times New Roman" w:cs="Times New Roman"/>
                <w:sz w:val="20"/>
                <w:szCs w:val="20"/>
              </w:rPr>
              <w:t>м</w:t>
            </w:r>
            <w:r w:rsidRPr="00F71ACD">
              <w:rPr>
                <w:rFonts w:ascii="Times New Roman" w:eastAsia="Calibri" w:hAnsi="Times New Roman" w:cs="Times New Roman"/>
                <w:sz w:val="20"/>
                <w:szCs w:val="20"/>
              </w:rPr>
              <w:t xml:space="preserve"> с кредитом/</w:t>
            </w:r>
            <w:r>
              <w:rPr>
                <w:rFonts w:ascii="Times New Roman" w:eastAsia="Calibri" w:hAnsi="Times New Roman" w:cs="Times New Roman"/>
                <w:sz w:val="20"/>
                <w:szCs w:val="20"/>
              </w:rPr>
              <w:t xml:space="preserve">лизингом, предлагается </w:t>
            </w:r>
            <w:r w:rsidRPr="00F71ACD">
              <w:rPr>
                <w:rFonts w:ascii="Times New Roman" w:eastAsia="Calibri" w:hAnsi="Times New Roman" w:cs="Times New Roman"/>
                <w:sz w:val="20"/>
                <w:szCs w:val="20"/>
              </w:rPr>
              <w:t>данную норм</w:t>
            </w:r>
            <w:r>
              <w:rPr>
                <w:rFonts w:ascii="Times New Roman" w:eastAsia="Calibri" w:hAnsi="Times New Roman" w:cs="Times New Roman"/>
                <w:sz w:val="20"/>
                <w:szCs w:val="20"/>
              </w:rPr>
              <w:t>у</w:t>
            </w:r>
            <w:r w:rsidRPr="00F71ACD">
              <w:rPr>
                <w:rFonts w:ascii="Times New Roman" w:eastAsia="Calibri" w:hAnsi="Times New Roman" w:cs="Times New Roman"/>
                <w:sz w:val="20"/>
                <w:szCs w:val="20"/>
              </w:rPr>
              <w:t xml:space="preserve"> распространить</w:t>
            </w:r>
            <w:r>
              <w:rPr>
                <w:rFonts w:ascii="Times New Roman" w:eastAsia="Calibri" w:hAnsi="Times New Roman" w:cs="Times New Roman"/>
                <w:sz w:val="20"/>
                <w:szCs w:val="20"/>
              </w:rPr>
              <w:t xml:space="preserve"> в настоящие Правила.</w:t>
            </w:r>
          </w:p>
          <w:p w14:paraId="02E77AE5" w14:textId="77777777" w:rsidR="000E68C0" w:rsidRDefault="000E68C0" w:rsidP="007476D2">
            <w:pPr>
              <w:spacing w:after="0" w:line="240" w:lineRule="auto"/>
              <w:ind w:firstLine="40"/>
              <w:jc w:val="both"/>
              <w:rPr>
                <w:rFonts w:ascii="Times New Roman" w:eastAsia="Calibri" w:hAnsi="Times New Roman" w:cs="Times New Roman"/>
                <w:sz w:val="20"/>
                <w:szCs w:val="20"/>
              </w:rPr>
            </w:pPr>
          </w:p>
          <w:p w14:paraId="05625ADE" w14:textId="77777777" w:rsidR="000E68C0" w:rsidRDefault="000E68C0" w:rsidP="007476D2">
            <w:pPr>
              <w:spacing w:after="0" w:line="240" w:lineRule="auto"/>
              <w:ind w:firstLine="40"/>
              <w:jc w:val="both"/>
              <w:rPr>
                <w:rFonts w:ascii="Times New Roman" w:eastAsia="Calibri" w:hAnsi="Times New Roman" w:cs="Times New Roman"/>
                <w:sz w:val="20"/>
                <w:szCs w:val="20"/>
              </w:rPr>
            </w:pPr>
            <w:r>
              <w:rPr>
                <w:rFonts w:ascii="Times New Roman" w:eastAsia="Calibri" w:hAnsi="Times New Roman" w:cs="Times New Roman"/>
                <w:sz w:val="20"/>
                <w:szCs w:val="20"/>
              </w:rPr>
              <w:t>Пункт 1</w:t>
            </w:r>
            <w:r w:rsidR="00443D7C">
              <w:rPr>
                <w:rFonts w:ascii="Times New Roman" w:eastAsia="Calibri" w:hAnsi="Times New Roman" w:cs="Times New Roman"/>
                <w:sz w:val="20"/>
                <w:szCs w:val="20"/>
              </w:rPr>
              <w:t>1 действующих Правил</w:t>
            </w:r>
            <w:r w:rsidR="00AC7DC9">
              <w:rPr>
                <w:rFonts w:ascii="Times New Roman" w:eastAsia="Calibri" w:hAnsi="Times New Roman" w:cs="Times New Roman"/>
                <w:sz w:val="20"/>
                <w:szCs w:val="20"/>
              </w:rPr>
              <w:t xml:space="preserve"> портфельного </w:t>
            </w:r>
            <w:r w:rsidR="00AC7DC9" w:rsidRPr="00AC7DC9">
              <w:rPr>
                <w:rFonts w:ascii="Times New Roman" w:eastAsia="Calibri" w:hAnsi="Times New Roman" w:cs="Times New Roman"/>
                <w:sz w:val="20"/>
                <w:szCs w:val="20"/>
              </w:rPr>
              <w:lastRenderedPageBreak/>
              <w:t>субсидирования и гарантирования</w:t>
            </w:r>
            <w:r>
              <w:rPr>
                <w:rFonts w:ascii="Times New Roman" w:eastAsia="Calibri" w:hAnsi="Times New Roman" w:cs="Times New Roman"/>
                <w:sz w:val="20"/>
                <w:szCs w:val="20"/>
              </w:rPr>
              <w:t>. Исключен микрокредит (см. п.2 СТ).</w:t>
            </w:r>
          </w:p>
          <w:p w14:paraId="2944A88E" w14:textId="77777777" w:rsidR="00A83D4A" w:rsidRDefault="00A83D4A" w:rsidP="007476D2">
            <w:pPr>
              <w:spacing w:after="0" w:line="240" w:lineRule="auto"/>
              <w:ind w:firstLine="40"/>
              <w:jc w:val="both"/>
              <w:rPr>
                <w:rFonts w:ascii="Times New Roman" w:eastAsia="Calibri" w:hAnsi="Times New Roman" w:cs="Times New Roman"/>
                <w:sz w:val="20"/>
                <w:szCs w:val="20"/>
              </w:rPr>
            </w:pPr>
          </w:p>
          <w:p w14:paraId="4A031902" w14:textId="77777777" w:rsidR="00A83D4A" w:rsidRPr="007476D2" w:rsidRDefault="00A83D4A" w:rsidP="007476D2">
            <w:pPr>
              <w:spacing w:after="0" w:line="240" w:lineRule="auto"/>
              <w:ind w:firstLine="40"/>
              <w:jc w:val="both"/>
              <w:rPr>
                <w:rFonts w:ascii="Times New Roman" w:eastAsia="Calibri" w:hAnsi="Times New Roman" w:cs="Times New Roman"/>
                <w:sz w:val="20"/>
                <w:szCs w:val="20"/>
              </w:rPr>
            </w:pPr>
            <w:r w:rsidRPr="00A83D4A">
              <w:rPr>
                <w:rFonts w:ascii="Times New Roman" w:eastAsia="Calibri" w:hAnsi="Times New Roman" w:cs="Times New Roman"/>
                <w:sz w:val="20"/>
                <w:szCs w:val="20"/>
              </w:rPr>
              <w:t>Пункт 1</w:t>
            </w:r>
            <w:r>
              <w:rPr>
                <w:rFonts w:ascii="Times New Roman" w:eastAsia="Calibri" w:hAnsi="Times New Roman" w:cs="Times New Roman"/>
                <w:sz w:val="20"/>
                <w:szCs w:val="20"/>
              </w:rPr>
              <w:t>8</w:t>
            </w:r>
            <w:r w:rsidRPr="00A83D4A">
              <w:rPr>
                <w:rFonts w:ascii="Times New Roman" w:eastAsia="Calibri" w:hAnsi="Times New Roman" w:cs="Times New Roman"/>
                <w:sz w:val="20"/>
                <w:szCs w:val="20"/>
              </w:rPr>
              <w:t xml:space="preserve"> действующих Правил портфельного субсидирования и гарантирования</w:t>
            </w:r>
            <w:r>
              <w:rPr>
                <w:rFonts w:ascii="Times New Roman" w:eastAsia="Calibri" w:hAnsi="Times New Roman" w:cs="Times New Roman"/>
                <w:sz w:val="20"/>
                <w:szCs w:val="20"/>
              </w:rPr>
              <w:t xml:space="preserve"> перенесен в г</w:t>
            </w:r>
            <w:r w:rsidRPr="00A83D4A">
              <w:rPr>
                <w:rFonts w:ascii="Times New Roman" w:eastAsia="Calibri" w:hAnsi="Times New Roman" w:cs="Times New Roman"/>
                <w:sz w:val="20"/>
                <w:szCs w:val="20"/>
              </w:rPr>
              <w:t>лав</w:t>
            </w:r>
            <w:r>
              <w:rPr>
                <w:rFonts w:ascii="Times New Roman" w:eastAsia="Calibri" w:hAnsi="Times New Roman" w:cs="Times New Roman"/>
                <w:sz w:val="20"/>
                <w:szCs w:val="20"/>
              </w:rPr>
              <w:t>у</w:t>
            </w:r>
            <w:r w:rsidRPr="00A83D4A">
              <w:rPr>
                <w:rFonts w:ascii="Times New Roman" w:eastAsia="Calibri" w:hAnsi="Times New Roman" w:cs="Times New Roman"/>
                <w:sz w:val="20"/>
                <w:szCs w:val="20"/>
              </w:rPr>
              <w:t xml:space="preserve"> 4 </w:t>
            </w:r>
            <w:r>
              <w:rPr>
                <w:rFonts w:ascii="Times New Roman" w:eastAsia="Calibri" w:hAnsi="Times New Roman" w:cs="Times New Roman"/>
                <w:sz w:val="20"/>
                <w:szCs w:val="20"/>
              </w:rPr>
              <w:t>«</w:t>
            </w:r>
            <w:r w:rsidRPr="00A83D4A">
              <w:rPr>
                <w:rFonts w:ascii="Times New Roman" w:eastAsia="Calibri" w:hAnsi="Times New Roman" w:cs="Times New Roman"/>
                <w:sz w:val="20"/>
                <w:szCs w:val="20"/>
              </w:rPr>
              <w:t>Переходные положения</w:t>
            </w:r>
            <w:r>
              <w:rPr>
                <w:rFonts w:ascii="Times New Roman" w:eastAsia="Calibri" w:hAnsi="Times New Roman" w:cs="Times New Roman"/>
                <w:sz w:val="20"/>
                <w:szCs w:val="20"/>
              </w:rPr>
              <w:t>»</w:t>
            </w:r>
            <w:r w:rsidR="004404A5">
              <w:rPr>
                <w:rFonts w:ascii="Times New Roman" w:eastAsia="Calibri" w:hAnsi="Times New Roman" w:cs="Times New Roman"/>
                <w:sz w:val="20"/>
                <w:szCs w:val="20"/>
              </w:rPr>
              <w:t xml:space="preserve"> Правил.</w:t>
            </w:r>
          </w:p>
          <w:p w14:paraId="73E32C9D" w14:textId="77777777" w:rsidR="00443D7C" w:rsidRDefault="00443D7C" w:rsidP="007476D2">
            <w:pPr>
              <w:spacing w:after="0" w:line="240" w:lineRule="auto"/>
              <w:ind w:firstLine="40"/>
              <w:jc w:val="both"/>
              <w:rPr>
                <w:rFonts w:ascii="Times New Roman" w:eastAsia="Calibri" w:hAnsi="Times New Roman" w:cs="Times New Roman"/>
                <w:sz w:val="20"/>
                <w:szCs w:val="20"/>
              </w:rPr>
            </w:pPr>
          </w:p>
          <w:p w14:paraId="6D33851C" w14:textId="77777777" w:rsidR="00443D7C" w:rsidRPr="00980B10" w:rsidRDefault="00443D7C" w:rsidP="007476D2">
            <w:pPr>
              <w:spacing w:after="0" w:line="240" w:lineRule="auto"/>
              <w:ind w:firstLine="40"/>
              <w:jc w:val="both"/>
              <w:rPr>
                <w:rFonts w:ascii="Times New Roman" w:eastAsia="Calibri" w:hAnsi="Times New Roman" w:cs="Times New Roman"/>
                <w:sz w:val="20"/>
                <w:szCs w:val="20"/>
              </w:rPr>
            </w:pPr>
          </w:p>
        </w:tc>
      </w:tr>
      <w:tr w:rsidR="00C47456" w:rsidRPr="00980B10" w14:paraId="13B939DF" w14:textId="77777777" w:rsidTr="00D75B3E">
        <w:trPr>
          <w:trHeight w:val="693"/>
        </w:trPr>
        <w:tc>
          <w:tcPr>
            <w:tcW w:w="425" w:type="dxa"/>
          </w:tcPr>
          <w:p w14:paraId="7B8DF81B" w14:textId="77777777" w:rsidR="00C47456" w:rsidRPr="00980B10" w:rsidRDefault="00C47456" w:rsidP="007476D2">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rPr>
            </w:pPr>
          </w:p>
        </w:tc>
        <w:tc>
          <w:tcPr>
            <w:tcW w:w="1277" w:type="dxa"/>
          </w:tcPr>
          <w:p w14:paraId="107428CF" w14:textId="77777777" w:rsidR="00C47456" w:rsidRPr="00E46DCD" w:rsidRDefault="00DC0990" w:rsidP="007476D2">
            <w:pPr>
              <w:widowControl w:val="0"/>
              <w:shd w:val="clear" w:color="auto" w:fill="FFFFFF" w:themeFill="background1"/>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 xml:space="preserve">Пункт 49. </w:t>
            </w:r>
            <w:r w:rsidRPr="00DC0990">
              <w:rPr>
                <w:rFonts w:ascii="Times New Roman" w:hAnsi="Times New Roman" w:cs="Times New Roman"/>
                <w:sz w:val="20"/>
                <w:szCs w:val="20"/>
              </w:rPr>
              <w:t>Параграф</w:t>
            </w:r>
            <w:r>
              <w:rPr>
                <w:rFonts w:ascii="Times New Roman" w:hAnsi="Times New Roman" w:cs="Times New Roman"/>
                <w:sz w:val="20"/>
                <w:szCs w:val="20"/>
              </w:rPr>
              <w:t>а</w:t>
            </w:r>
            <w:r w:rsidRPr="00DC0990">
              <w:rPr>
                <w:rFonts w:ascii="Times New Roman" w:hAnsi="Times New Roman" w:cs="Times New Roman"/>
                <w:sz w:val="20"/>
                <w:szCs w:val="20"/>
              </w:rPr>
              <w:t xml:space="preserve"> </w:t>
            </w:r>
            <w:r>
              <w:rPr>
                <w:rFonts w:ascii="Times New Roman" w:hAnsi="Times New Roman" w:cs="Times New Roman"/>
                <w:sz w:val="20"/>
                <w:szCs w:val="20"/>
              </w:rPr>
              <w:t>2</w:t>
            </w:r>
          </w:p>
        </w:tc>
        <w:tc>
          <w:tcPr>
            <w:tcW w:w="5811" w:type="dxa"/>
          </w:tcPr>
          <w:p w14:paraId="534E508F" w14:textId="77777777" w:rsidR="00FF015D" w:rsidRPr="00FF015D" w:rsidRDefault="00FF015D" w:rsidP="007476D2">
            <w:pPr>
              <w:pStyle w:val="pj"/>
              <w:shd w:val="clear" w:color="auto" w:fill="FFFFFF" w:themeFill="background1"/>
              <w:ind w:firstLine="182"/>
              <w:rPr>
                <w:color w:val="auto"/>
                <w:sz w:val="20"/>
                <w:szCs w:val="20"/>
              </w:rPr>
            </w:pPr>
            <w:r w:rsidRPr="00FF015D">
              <w:rPr>
                <w:color w:val="auto"/>
                <w:sz w:val="20"/>
                <w:szCs w:val="20"/>
              </w:rPr>
              <w:t>24. В случае частичного досрочного погашения основного долга по кредиту/микрокредиту/финансированию предпринимателя БВУ/МФО направляют в финансовое агентство копию дополнительного соглашения к кредитному договору/договору финансирования либо письмо БВУ/МФО с измененным графиком погашения платежей в электронном формате (XLS или XLSX) и указанием причитающейся к выплате суммы субсидий.</w:t>
            </w:r>
          </w:p>
          <w:p w14:paraId="7E756319" w14:textId="77777777" w:rsidR="00C47456" w:rsidRPr="00E46DCD" w:rsidRDefault="00FF015D" w:rsidP="007476D2">
            <w:pPr>
              <w:pStyle w:val="pj"/>
              <w:shd w:val="clear" w:color="auto" w:fill="FFFFFF" w:themeFill="background1"/>
              <w:ind w:firstLine="182"/>
              <w:rPr>
                <w:color w:val="auto"/>
                <w:sz w:val="20"/>
                <w:szCs w:val="20"/>
              </w:rPr>
            </w:pPr>
            <w:r w:rsidRPr="00FF015D">
              <w:rPr>
                <w:color w:val="auto"/>
                <w:sz w:val="20"/>
                <w:szCs w:val="20"/>
              </w:rPr>
              <w:t>В случае неоднократно частичного досрочного погашения основного долга по кредиту/микрокредиту/финансированию предпринимателем в течение календарного месяца допускается предоставление в финансовое агентство копии БВУ/МФО объединенных по таким случаям дополнительного соглашения к кредитному договору/договору финансирования либо письма БВУ/МФО с измененным графиком погашения платежей в электронном формате (XLS или XLSX) и указанием причитающейся к выплате суммы субсидий.</w:t>
            </w:r>
          </w:p>
        </w:tc>
        <w:tc>
          <w:tcPr>
            <w:tcW w:w="5812" w:type="dxa"/>
          </w:tcPr>
          <w:p w14:paraId="7867BE86" w14:textId="77777777" w:rsidR="00FF015D" w:rsidRPr="00FF015D" w:rsidRDefault="00FF015D" w:rsidP="007476D2">
            <w:pPr>
              <w:pStyle w:val="pj"/>
              <w:shd w:val="clear" w:color="auto" w:fill="FFFFFF" w:themeFill="background1"/>
              <w:ind w:firstLine="169"/>
              <w:rPr>
                <w:color w:val="auto"/>
                <w:sz w:val="20"/>
                <w:szCs w:val="20"/>
              </w:rPr>
            </w:pPr>
            <w:r w:rsidRPr="00FF015D">
              <w:rPr>
                <w:color w:val="auto"/>
                <w:sz w:val="20"/>
                <w:szCs w:val="20"/>
              </w:rPr>
              <w:t>49. В случае частичного досрочного погашения основного долга по кредиту/лизингу/финансированию предпринимателя БВУ/ЛК/краудфандингом в течение 2 (два) рабочих дней направляют в финансовое агентство копию дополнительного соглашения к кредитному договору/договору финансового лизинга/договору финансирования/договору займа либо письмо БВУ/ЛК/краудфандинга с измененным графиком погашения платежей в электронном формате (XLS или XLSX) и указанием причитающейся к выплате суммы субсидий.</w:t>
            </w:r>
          </w:p>
          <w:p w14:paraId="3F05120A" w14:textId="77777777" w:rsidR="00FF015D" w:rsidRPr="00FF015D" w:rsidRDefault="00FF015D" w:rsidP="007476D2">
            <w:pPr>
              <w:pStyle w:val="pj"/>
              <w:shd w:val="clear" w:color="auto" w:fill="FFFFFF" w:themeFill="background1"/>
              <w:ind w:firstLine="169"/>
              <w:rPr>
                <w:color w:val="auto"/>
                <w:sz w:val="20"/>
                <w:szCs w:val="20"/>
              </w:rPr>
            </w:pPr>
            <w:r w:rsidRPr="00FF015D">
              <w:rPr>
                <w:color w:val="auto"/>
                <w:sz w:val="20"/>
                <w:szCs w:val="20"/>
              </w:rPr>
              <w:t>В случае неоднократно частичного досрочного погашения основного долга по кредиту/лизингу/финансированию/займу предпринимателем в течение календарного месяца допускается предоставление в финансовое агентство копии БВУ/ЛК объединенных по таким случаям дополнительного соглашения к кредитному договору/договору финансового лизинга/договору финансирования либо письма БВУ/ЛК/краудфандинга с измененным графиком погашения платежей в электронном формате (XLS или XLSX) и указанием причитающейся к выплате суммы субсидий.</w:t>
            </w:r>
          </w:p>
          <w:p w14:paraId="4091F11C" w14:textId="77777777" w:rsidR="00C47456" w:rsidRPr="00E46DCD" w:rsidRDefault="00FF015D" w:rsidP="007476D2">
            <w:pPr>
              <w:pStyle w:val="pj"/>
              <w:shd w:val="clear" w:color="auto" w:fill="FFFFFF" w:themeFill="background1"/>
              <w:ind w:firstLine="169"/>
              <w:rPr>
                <w:color w:val="auto"/>
                <w:sz w:val="20"/>
                <w:szCs w:val="20"/>
              </w:rPr>
            </w:pPr>
            <w:r w:rsidRPr="00FF015D">
              <w:rPr>
                <w:b/>
                <w:color w:val="auto"/>
                <w:sz w:val="20"/>
                <w:szCs w:val="20"/>
              </w:rPr>
              <w:t xml:space="preserve">В случаях </w:t>
            </w:r>
            <w:proofErr w:type="spellStart"/>
            <w:r w:rsidRPr="00FF015D">
              <w:rPr>
                <w:b/>
                <w:color w:val="auto"/>
                <w:sz w:val="20"/>
                <w:szCs w:val="20"/>
              </w:rPr>
              <w:t>неуведомления</w:t>
            </w:r>
            <w:proofErr w:type="spellEnd"/>
            <w:r w:rsidRPr="00FF015D">
              <w:rPr>
                <w:b/>
                <w:color w:val="auto"/>
                <w:sz w:val="20"/>
                <w:szCs w:val="20"/>
              </w:rPr>
              <w:t xml:space="preserve">/несвоевременного уведомления финансового агентства о частичном/полном досрочном погашении предпринимателем основного долга, а также изменении графика платежа, БВУ/ЛК/краудфандинг </w:t>
            </w:r>
            <w:r w:rsidRPr="00FF015D">
              <w:rPr>
                <w:b/>
                <w:color w:val="auto"/>
                <w:sz w:val="20"/>
                <w:szCs w:val="20"/>
              </w:rPr>
              <w:lastRenderedPageBreak/>
              <w:t>уплачивают финансовому агентству штраф в размере 50 (пятьдесят) МРП, устанавливаемый в соответствии с законом о республиканском бюджете, действующим на момент предъявления требования об уплате штрафа. При этом сроки уведомления указаны в соглашении о субсидировании части ставки вознаграждения/наценки между БВУ/ЛК/краудфандингом и финансовым агентством</w:t>
            </w:r>
            <w:r w:rsidRPr="00FF015D">
              <w:rPr>
                <w:color w:val="auto"/>
                <w:sz w:val="20"/>
                <w:szCs w:val="20"/>
              </w:rPr>
              <w:t>.</w:t>
            </w:r>
          </w:p>
        </w:tc>
        <w:tc>
          <w:tcPr>
            <w:tcW w:w="2693" w:type="dxa"/>
          </w:tcPr>
          <w:p w14:paraId="39DB9318" w14:textId="77777777" w:rsidR="00C47456" w:rsidRDefault="00FF015D" w:rsidP="007476D2">
            <w:pPr>
              <w:spacing w:after="0" w:line="240" w:lineRule="auto"/>
              <w:ind w:firstLine="39"/>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 xml:space="preserve">Пункт 24 </w:t>
            </w:r>
            <w:r w:rsidRPr="00FF015D">
              <w:rPr>
                <w:rFonts w:ascii="Times New Roman" w:eastAsia="Calibri" w:hAnsi="Times New Roman" w:cs="Times New Roman"/>
                <w:sz w:val="20"/>
                <w:szCs w:val="20"/>
              </w:rPr>
              <w:t xml:space="preserve">Правил портфельного субсидирования и гарантирования </w:t>
            </w:r>
            <w:r>
              <w:rPr>
                <w:rFonts w:ascii="Times New Roman" w:eastAsia="Calibri" w:hAnsi="Times New Roman" w:cs="Times New Roman"/>
                <w:sz w:val="20"/>
                <w:szCs w:val="20"/>
              </w:rPr>
              <w:t xml:space="preserve">перенесен в пункт 49 Правил. </w:t>
            </w:r>
          </w:p>
          <w:p w14:paraId="37A6C3FB" w14:textId="77777777" w:rsidR="00FF015D" w:rsidRPr="00980B10" w:rsidRDefault="00FF015D" w:rsidP="007476D2">
            <w:pPr>
              <w:spacing w:after="0" w:line="240" w:lineRule="auto"/>
              <w:ind w:firstLine="39"/>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Дополнена норма по штрафам. </w:t>
            </w:r>
          </w:p>
        </w:tc>
      </w:tr>
      <w:tr w:rsidR="00DC0990" w:rsidRPr="00980B10" w14:paraId="5CB921B8" w14:textId="77777777" w:rsidTr="00D75B3E">
        <w:trPr>
          <w:trHeight w:val="693"/>
        </w:trPr>
        <w:tc>
          <w:tcPr>
            <w:tcW w:w="425" w:type="dxa"/>
          </w:tcPr>
          <w:p w14:paraId="43EDD0A4" w14:textId="77777777" w:rsidR="00DC0990" w:rsidRPr="00980B10" w:rsidRDefault="00DC0990" w:rsidP="007476D2">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rPr>
            </w:pPr>
          </w:p>
        </w:tc>
        <w:tc>
          <w:tcPr>
            <w:tcW w:w="1277" w:type="dxa"/>
          </w:tcPr>
          <w:p w14:paraId="1569F900" w14:textId="77777777" w:rsidR="00DC0990" w:rsidRPr="00E46DCD" w:rsidRDefault="00DC0990" w:rsidP="007476D2">
            <w:pPr>
              <w:widowControl w:val="0"/>
              <w:shd w:val="clear" w:color="auto" w:fill="FFFFFF" w:themeFill="background1"/>
              <w:spacing w:after="0" w:line="240" w:lineRule="auto"/>
              <w:contextualSpacing/>
              <w:jc w:val="both"/>
              <w:rPr>
                <w:rFonts w:ascii="Times New Roman" w:hAnsi="Times New Roman" w:cs="Times New Roman"/>
                <w:sz w:val="20"/>
                <w:szCs w:val="20"/>
              </w:rPr>
            </w:pPr>
            <w:r w:rsidRPr="00DC0990">
              <w:rPr>
                <w:rFonts w:ascii="Times New Roman" w:hAnsi="Times New Roman" w:cs="Times New Roman"/>
                <w:sz w:val="20"/>
                <w:szCs w:val="20"/>
              </w:rPr>
              <w:t>Параграф 3</w:t>
            </w:r>
          </w:p>
        </w:tc>
        <w:tc>
          <w:tcPr>
            <w:tcW w:w="5811" w:type="dxa"/>
          </w:tcPr>
          <w:p w14:paraId="1D822B2D" w14:textId="77777777" w:rsidR="00DC0990" w:rsidRPr="00DC0990" w:rsidRDefault="00DC0990" w:rsidP="007476D2">
            <w:pPr>
              <w:pStyle w:val="pj"/>
              <w:shd w:val="clear" w:color="auto" w:fill="FFFFFF" w:themeFill="background1"/>
              <w:ind w:firstLine="182"/>
              <w:rPr>
                <w:b/>
                <w:color w:val="auto"/>
                <w:sz w:val="20"/>
                <w:szCs w:val="20"/>
              </w:rPr>
            </w:pPr>
            <w:r w:rsidRPr="00DC0990">
              <w:rPr>
                <w:b/>
                <w:color w:val="auto"/>
                <w:sz w:val="20"/>
                <w:szCs w:val="20"/>
              </w:rPr>
              <w:t>Параграф 3. Предоставление портфельного частичного гарантирования</w:t>
            </w:r>
          </w:p>
        </w:tc>
        <w:tc>
          <w:tcPr>
            <w:tcW w:w="5812" w:type="dxa"/>
          </w:tcPr>
          <w:p w14:paraId="25BF1D57" w14:textId="77777777" w:rsidR="00DC0990" w:rsidRPr="007F0083" w:rsidRDefault="00DC0990" w:rsidP="007476D2">
            <w:pPr>
              <w:pStyle w:val="pj"/>
              <w:shd w:val="clear" w:color="auto" w:fill="FFFFFF" w:themeFill="background1"/>
              <w:ind w:firstLine="169"/>
              <w:rPr>
                <w:b/>
                <w:color w:val="auto"/>
                <w:sz w:val="20"/>
                <w:szCs w:val="20"/>
              </w:rPr>
            </w:pPr>
            <w:r w:rsidRPr="007F0083">
              <w:rPr>
                <w:b/>
                <w:color w:val="auto"/>
                <w:sz w:val="20"/>
                <w:szCs w:val="20"/>
              </w:rPr>
              <w:t>Исключен</w:t>
            </w:r>
          </w:p>
        </w:tc>
        <w:tc>
          <w:tcPr>
            <w:tcW w:w="2693" w:type="dxa"/>
          </w:tcPr>
          <w:p w14:paraId="2FD54ABA" w14:textId="77777777" w:rsidR="000D0987" w:rsidRPr="000D0987" w:rsidRDefault="000D0987" w:rsidP="007476D2">
            <w:pPr>
              <w:pStyle w:val="pj"/>
              <w:shd w:val="clear" w:color="auto" w:fill="FFFFFF" w:themeFill="background1"/>
              <w:ind w:firstLine="0"/>
              <w:rPr>
                <w:bCs/>
                <w:color w:val="auto"/>
                <w:sz w:val="20"/>
                <w:szCs w:val="20"/>
              </w:rPr>
            </w:pPr>
            <w:r w:rsidRPr="000D0987">
              <w:rPr>
                <w:bCs/>
                <w:color w:val="auto"/>
                <w:sz w:val="20"/>
                <w:szCs w:val="20"/>
              </w:rPr>
              <w:t>Из Правил исключить инструмент гарантирования ввиду запуска двух Гарантийных фондов, механизм предоставления гарантий в рамках которых предусмотрен в Правилах предоставления гарантий в рамках гарантийных фондов по кредитам/финансовому лизингу/условным обязательствам/форвардным договорам/облигациям/ опционам.</w:t>
            </w:r>
          </w:p>
          <w:p w14:paraId="24A09D49" w14:textId="77777777" w:rsidR="000D0987" w:rsidRPr="000D0987" w:rsidRDefault="000D0987" w:rsidP="007476D2">
            <w:pPr>
              <w:pStyle w:val="pj"/>
              <w:shd w:val="clear" w:color="auto" w:fill="FFFFFF" w:themeFill="background1"/>
              <w:ind w:firstLine="0"/>
              <w:rPr>
                <w:bCs/>
                <w:sz w:val="20"/>
                <w:szCs w:val="20"/>
              </w:rPr>
            </w:pPr>
            <w:r w:rsidRPr="000D0987">
              <w:rPr>
                <w:bCs/>
                <w:sz w:val="20"/>
                <w:szCs w:val="20"/>
              </w:rPr>
              <w:t>Данные изменения внесены на основании поручений Президента Республики Казахстан, данных на расширенном заседании Правительства от 28 января 2025 года:</w:t>
            </w:r>
          </w:p>
          <w:p w14:paraId="40BEB995" w14:textId="77777777" w:rsidR="000D0987" w:rsidRPr="000D0987" w:rsidRDefault="000D0987" w:rsidP="007476D2">
            <w:pPr>
              <w:pStyle w:val="pj"/>
              <w:shd w:val="clear" w:color="auto" w:fill="FFFFFF" w:themeFill="background1"/>
              <w:rPr>
                <w:bCs/>
                <w:sz w:val="20"/>
                <w:szCs w:val="20"/>
              </w:rPr>
            </w:pPr>
            <w:r w:rsidRPr="000D0987">
              <w:rPr>
                <w:bCs/>
                <w:sz w:val="20"/>
                <w:szCs w:val="20"/>
              </w:rPr>
              <w:t>- по расширению инструментов гарантирования займов субъектов бизнеса;</w:t>
            </w:r>
          </w:p>
          <w:p w14:paraId="6FE26E94" w14:textId="77777777" w:rsidR="00DC0990" w:rsidRPr="000D0987" w:rsidRDefault="000D0987" w:rsidP="007476D2">
            <w:pPr>
              <w:spacing w:after="0" w:line="240" w:lineRule="auto"/>
              <w:ind w:firstLine="39"/>
              <w:jc w:val="both"/>
              <w:rPr>
                <w:rFonts w:ascii="Times New Roman" w:eastAsia="Calibri" w:hAnsi="Times New Roman" w:cs="Times New Roman"/>
                <w:sz w:val="20"/>
                <w:szCs w:val="20"/>
              </w:rPr>
            </w:pPr>
            <w:r w:rsidRPr="000D0987">
              <w:rPr>
                <w:rFonts w:ascii="Times New Roman" w:hAnsi="Times New Roman" w:cs="Times New Roman"/>
                <w:bCs/>
                <w:sz w:val="20"/>
                <w:szCs w:val="20"/>
              </w:rPr>
              <w:t>- о проработке вопроса создания гарантийного фонда.</w:t>
            </w:r>
          </w:p>
        </w:tc>
      </w:tr>
      <w:tr w:rsidR="007F0083" w:rsidRPr="00980B10" w14:paraId="5BD1092B" w14:textId="77777777" w:rsidTr="00D75B3E">
        <w:trPr>
          <w:trHeight w:val="693"/>
        </w:trPr>
        <w:tc>
          <w:tcPr>
            <w:tcW w:w="425" w:type="dxa"/>
          </w:tcPr>
          <w:p w14:paraId="454F76B8" w14:textId="77777777" w:rsidR="007F0083" w:rsidRPr="00980B10" w:rsidRDefault="007F0083" w:rsidP="007476D2">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rPr>
            </w:pPr>
          </w:p>
        </w:tc>
        <w:tc>
          <w:tcPr>
            <w:tcW w:w="1277" w:type="dxa"/>
          </w:tcPr>
          <w:p w14:paraId="148A59BF" w14:textId="77777777" w:rsidR="007F0083" w:rsidRPr="00DC0990" w:rsidRDefault="007F0083" w:rsidP="007476D2">
            <w:pPr>
              <w:widowControl w:val="0"/>
              <w:shd w:val="clear" w:color="auto" w:fill="FFFFFF" w:themeFill="background1"/>
              <w:spacing w:after="0" w:line="240" w:lineRule="auto"/>
              <w:contextualSpacing/>
              <w:jc w:val="both"/>
              <w:rPr>
                <w:rFonts w:ascii="Times New Roman" w:hAnsi="Times New Roman" w:cs="Times New Roman"/>
                <w:sz w:val="20"/>
                <w:szCs w:val="20"/>
              </w:rPr>
            </w:pPr>
          </w:p>
        </w:tc>
        <w:tc>
          <w:tcPr>
            <w:tcW w:w="5811" w:type="dxa"/>
          </w:tcPr>
          <w:p w14:paraId="1AA1B341" w14:textId="77777777" w:rsidR="007F0083" w:rsidRDefault="007F0083" w:rsidP="007476D2">
            <w:pPr>
              <w:pStyle w:val="pj"/>
              <w:shd w:val="clear" w:color="auto" w:fill="FFFFFF" w:themeFill="background1"/>
              <w:ind w:firstLine="182"/>
              <w:rPr>
                <w:b/>
                <w:color w:val="auto"/>
                <w:sz w:val="20"/>
                <w:szCs w:val="20"/>
              </w:rPr>
            </w:pPr>
            <w:r w:rsidRPr="007F0083">
              <w:rPr>
                <w:b/>
                <w:color w:val="auto"/>
                <w:sz w:val="20"/>
                <w:szCs w:val="20"/>
              </w:rPr>
              <w:t>Параграф 4. Порядок предоставления портфельного субсидирования части ставки вознаграждения</w:t>
            </w:r>
          </w:p>
          <w:p w14:paraId="4866874D" w14:textId="77777777" w:rsidR="00155A80" w:rsidRDefault="00155A80" w:rsidP="007476D2">
            <w:pPr>
              <w:pStyle w:val="pj"/>
              <w:shd w:val="clear" w:color="auto" w:fill="FFFFFF" w:themeFill="background1"/>
              <w:ind w:firstLine="182"/>
              <w:rPr>
                <w:b/>
                <w:color w:val="auto"/>
                <w:sz w:val="20"/>
                <w:szCs w:val="20"/>
              </w:rPr>
            </w:pPr>
          </w:p>
          <w:p w14:paraId="206161C7"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39. Предприниматель обращается в БВУ/МФО с заявкой на предоставление финансирования.</w:t>
            </w:r>
          </w:p>
          <w:p w14:paraId="52F0C9BC"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lastRenderedPageBreak/>
              <w:t>40. БВУ/МФО проводит комплексную оценку/экспертизу финансово-экономической эффективности проекта. В случае принятия БВУ/МФО положительного решения о предоставлении кредита/микрокредита/финансирования в рамках портфельного субсидирования БВУ/МФО предоставляет финансовому агентству:</w:t>
            </w:r>
          </w:p>
          <w:p w14:paraId="7A782535"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1) копию кредитного договора/договора финансирования или данные на автоматизированный сервис финансового агентства по кредитному договору/договору финансирования;</w:t>
            </w:r>
          </w:p>
          <w:p w14:paraId="6E386261"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2) письмо-уведомление по форме согласно приложению 3 к настоящим Правилам (в случае передачи данных на автоматизированный сервис финансового агентства письмо уведомление не требуется).</w:t>
            </w:r>
          </w:p>
          <w:p w14:paraId="04231475"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41. При подписании кредитного договора/договора финансирования предприниматель принимает на себя обязательство по целевому использованию кредитных средств. При неисполнении данного обязательства предпринимателем:</w:t>
            </w:r>
          </w:p>
          <w:p w14:paraId="50D491A9"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1) субсидирование прекращается, предприниматель возмещает финансовому агентству сумму оплаченных субсидий;</w:t>
            </w:r>
          </w:p>
          <w:p w14:paraId="05E4F357"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2) условия финансирования предпринимателя пересматриваются, согласно которым номинальная ставка вознаграждения не превышает базовую ставку, установленную Национальным Банком Республики Казахстан и увеличенную на 7 (семь) процентных пунктов.</w:t>
            </w:r>
          </w:p>
          <w:p w14:paraId="3B57F625"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42. БВУ открывают финансовому агентству текущий счет для перечисления сумм субсидий.</w:t>
            </w:r>
          </w:p>
          <w:p w14:paraId="388AC35B"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МФО, не имеющие права открытия и ведения банковских счетов юридических лиц, по согласованию с финансовым агентством определяют банк-платежного агента, в котором МФО откроет текущий счет для перечисления субсидий.</w:t>
            </w:r>
          </w:p>
          <w:p w14:paraId="3E7552B3"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43. По мере подписания кредитных договоров/договоров финансирования БВУ/МФО официальным письмом направляет финансовому агентству пакет документов для осуществления выплат с учетом пункта 40 настоящих Правил.</w:t>
            </w:r>
          </w:p>
          <w:p w14:paraId="35F2724C"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 xml:space="preserve">Перечисление средств, предусмотренных для субсидирования, осуществляется финансовым агентством на </w:t>
            </w:r>
            <w:r w:rsidRPr="00155A80">
              <w:rPr>
                <w:b/>
                <w:color w:val="auto"/>
                <w:sz w:val="20"/>
                <w:szCs w:val="20"/>
              </w:rPr>
              <w:lastRenderedPageBreak/>
              <w:t>текущий счет в банке/банке-платежном агенте ежемесячно авансовыми платежами (однократно/несколько раз в месяц) с учетом графика платежей к кредитному договору/договору финансирования, предоставленного БВУ/МФО, с учетом возмещения субсидий за предыдущие периоды.</w:t>
            </w:r>
          </w:p>
          <w:p w14:paraId="31179C36"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При этом БВУ/МФО самостоятельно рассчитывают причитающуюся сумму субсидий к получению с учетом норм настоящих Правил, проверка указанных расчетов финансовым агентством не осуществляется.</w:t>
            </w:r>
          </w:p>
          <w:p w14:paraId="71D08BD8"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После перечисления средств, предусмотренных для субсидирования, финансовое агентство одновременно уведомляет БВУ/МФО путем направления копии документа о перечислении средств по электронной почте. В уведомлении указываются наименование БВУ/МФО, регион, наименование предпринимателя, сумма субсидий и период, за который осуществлена выплата.</w:t>
            </w:r>
          </w:p>
          <w:p w14:paraId="6891E191"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44. Перечисление средств, предусмотренных для субсидирования, по проектам предпринимателей, при снижении кредитного рейтинга и иных признаков ухудшения финансового состояния БВУ/банка-платежного агента (наступление одного или нескольких случаев), в том числе:</w:t>
            </w:r>
          </w:p>
          <w:p w14:paraId="3F875A82"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 xml:space="preserve">при снижении кредитного рейтинга от международных рейтинговых агентств ниже уровня «В» по шкале рейтингов </w:t>
            </w:r>
            <w:proofErr w:type="spellStart"/>
            <w:r w:rsidRPr="00155A80">
              <w:rPr>
                <w:b/>
                <w:color w:val="auto"/>
                <w:sz w:val="20"/>
                <w:szCs w:val="20"/>
              </w:rPr>
              <w:t>Standard&amp;Poors</w:t>
            </w:r>
            <w:proofErr w:type="spellEnd"/>
            <w:r w:rsidRPr="00155A80">
              <w:rPr>
                <w:b/>
                <w:color w:val="auto"/>
                <w:sz w:val="20"/>
                <w:szCs w:val="20"/>
              </w:rPr>
              <w:t>;</w:t>
            </w:r>
          </w:p>
          <w:p w14:paraId="46A7F71B"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при снижении значения коэффициента К4 ниже уровня 0,4;</w:t>
            </w:r>
          </w:p>
          <w:p w14:paraId="34BFA465"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 xml:space="preserve">при нарушении </w:t>
            </w:r>
            <w:proofErr w:type="spellStart"/>
            <w:r w:rsidRPr="00155A80">
              <w:rPr>
                <w:b/>
                <w:color w:val="auto"/>
                <w:sz w:val="20"/>
                <w:szCs w:val="20"/>
              </w:rPr>
              <w:t>пруденциальных</w:t>
            </w:r>
            <w:proofErr w:type="spellEnd"/>
            <w:r w:rsidRPr="00155A80">
              <w:rPr>
                <w:b/>
                <w:color w:val="auto"/>
                <w:sz w:val="20"/>
                <w:szCs w:val="20"/>
              </w:rPr>
              <w:t xml:space="preserve"> нормативов в течение 2 (два) месяцев подряд осуществляется финансовым агентством на основании уведомления БВУ/МФО о факте проведения предпринимателем полной выплаты по кредиту (основной долг, субсидируемая и </w:t>
            </w:r>
            <w:proofErr w:type="spellStart"/>
            <w:r w:rsidRPr="00155A80">
              <w:rPr>
                <w:b/>
                <w:color w:val="auto"/>
                <w:sz w:val="20"/>
                <w:szCs w:val="20"/>
              </w:rPr>
              <w:t>несубсидируемая</w:t>
            </w:r>
            <w:proofErr w:type="spellEnd"/>
            <w:r w:rsidRPr="00155A80">
              <w:rPr>
                <w:b/>
                <w:color w:val="auto"/>
                <w:sz w:val="20"/>
                <w:szCs w:val="20"/>
              </w:rPr>
              <w:t xml:space="preserve"> часть вознаграждения) либо платежами, покрывающими предстоящие обязательства предпринимателя по субсидируемой части вознаграждения на краткосрочный период, исходя из графиков платежей к кредитному договору/договору финансирования.</w:t>
            </w:r>
          </w:p>
          <w:p w14:paraId="37128B83"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 xml:space="preserve">В случае исправления у БВУ/банка-платежного агента показателей, указанных выше, перечисление финансовым агентством средств, предусмотренных для субсидирования, осуществляется авансовыми платежами </w:t>
            </w:r>
            <w:r w:rsidRPr="00155A80">
              <w:rPr>
                <w:b/>
                <w:color w:val="auto"/>
                <w:sz w:val="20"/>
                <w:szCs w:val="20"/>
              </w:rPr>
              <w:lastRenderedPageBreak/>
              <w:t>(однократно/несколько раз в месяц) с учетом графика платежей к кредитному договору/договору финансирования.</w:t>
            </w:r>
          </w:p>
          <w:p w14:paraId="5D7EEBBE"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45. БВУ/МФО на основании уведомления финансового агентства осуществляют списание с текущего счета финансового агентства суммы субсидий по проектам предпринимателей. БВУ/банк-платежный агент не может списывать средства с общих текущих остатков средств на счетах.</w:t>
            </w:r>
          </w:p>
          <w:p w14:paraId="6926B8FA"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При этом БВУ/МФО возмещает субсидии по измененным графикам погашения, рассчитанным согласно частичным досрочным погашениям в пределах суммы остатка, не превышающей плановый платеж по графику платежей к кредитному договору/договору финансирования.</w:t>
            </w:r>
          </w:p>
          <w:p w14:paraId="0D9350AD"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 xml:space="preserve">46. Предприниматель производит выплату вознаграждения БВУ/МФО в части </w:t>
            </w:r>
            <w:proofErr w:type="spellStart"/>
            <w:r w:rsidRPr="00155A80">
              <w:rPr>
                <w:b/>
                <w:color w:val="auto"/>
                <w:sz w:val="20"/>
                <w:szCs w:val="20"/>
              </w:rPr>
              <w:t>несубсидируемой</w:t>
            </w:r>
            <w:proofErr w:type="spellEnd"/>
            <w:r w:rsidRPr="00155A80">
              <w:rPr>
                <w:b/>
                <w:color w:val="auto"/>
                <w:sz w:val="20"/>
                <w:szCs w:val="20"/>
              </w:rPr>
              <w:t xml:space="preserve"> ставки вознаграждения согласно графику погашения в соответствии с кредитным договором/договором финансирования.</w:t>
            </w:r>
          </w:p>
          <w:p w14:paraId="678AA801"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 xml:space="preserve">По факту проведения предпринимателем полной выплаты платежа по кредиту/микрокредиту/финансированию (основному долгу и </w:t>
            </w:r>
            <w:proofErr w:type="spellStart"/>
            <w:r w:rsidRPr="00155A80">
              <w:rPr>
                <w:b/>
                <w:color w:val="auto"/>
                <w:sz w:val="20"/>
                <w:szCs w:val="20"/>
              </w:rPr>
              <w:t>несубсидируемой</w:t>
            </w:r>
            <w:proofErr w:type="spellEnd"/>
            <w:r w:rsidRPr="00155A80">
              <w:rPr>
                <w:b/>
                <w:color w:val="auto"/>
                <w:sz w:val="20"/>
                <w:szCs w:val="20"/>
              </w:rPr>
              <w:t xml:space="preserve"> части ставки вознаграждения) БВУ/МФО осуществляют списание денег с текущего счета финансового агентства в счет погашения субсидируемой части ставки вознаграждения по кредиту/микрокредиту/финансированию предпринимателя при:</w:t>
            </w:r>
          </w:p>
          <w:p w14:paraId="4D5C202E"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1) наличии средств на счете финансового агентства на дату погашения предпринимателем планового платежа по кредиту/микрокредиту/ финансированию предпринимателя;</w:t>
            </w:r>
          </w:p>
          <w:p w14:paraId="624B5B2D"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2) поступлении средств от финансового агентства после даты погашения по графику.</w:t>
            </w:r>
          </w:p>
          <w:p w14:paraId="7FF5BEB6"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47. БВУ/МФО обязаны официальным письмом направлять финансовому агентству информацию о заемщике для соблюдения требования по лимиту, указанному в пункте 9 настоящих Правил.</w:t>
            </w:r>
          </w:p>
          <w:p w14:paraId="11A24581"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48. В случае превышения заемщиком лимита, указанного в пункте 9 настоящих Правил, финансирование проекта заемщика не допускается либо размер финансирования сокращается до уровня установленного лимита.</w:t>
            </w:r>
          </w:p>
          <w:p w14:paraId="1951233B"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 xml:space="preserve">49. Выплата субсидий финансовым агентством БВУ/МФО осуществляется в соответствии с процедурами, указанными в </w:t>
            </w:r>
            <w:r w:rsidRPr="00155A80">
              <w:rPr>
                <w:b/>
                <w:color w:val="auto"/>
                <w:sz w:val="20"/>
                <w:szCs w:val="20"/>
              </w:rPr>
              <w:lastRenderedPageBreak/>
              <w:t>соглашении о портфельном субсидировании части ставки вознаграждения/наценки и частичном гарантировании между БВУ/МФО и финансовым агентством.</w:t>
            </w:r>
          </w:p>
          <w:p w14:paraId="58C15F35"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50. При этом выплата субсидий финансовым агентством БВУ/МФО осуществляется при наличии средств от соответствующего регионального координатора.</w:t>
            </w:r>
          </w:p>
          <w:p w14:paraId="0D6E46C1"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В случае отсутствия средств из бюджета для субсидирования от соответствующего уполномоченного органа/регионального координатора, в том числе при наличии установленного финансовым агентством лимита субсидирования, финансовое агентство не принимает от БВУ/МФО документы, указанные в пункте 40 настоящих Правил, до момента получения средств от соответствующего уполномоченного органа/регионального координатора.</w:t>
            </w:r>
          </w:p>
          <w:p w14:paraId="5A9D0D10"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51. В случае ухудшения показателя БВУ/МФО, указанного в пункте 16 настоящих Правил, финансовое агентство прекращает субсидирование новых проектов в рамках лимита.</w:t>
            </w:r>
          </w:p>
          <w:p w14:paraId="560B0C6E"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52. При нецелевом/частичном нецелевом использовании кредита/микрокредита/финансирования, несоответствии проекта и/или предпринимателя условиям настоящих Правил финансовое агентство прекращает субсидирование ставки вознаграждения/наценки, при этом субсидирование прекращается пропорционально сумме нецелевого использования кредита/микрокредита/финансирования, в том числе при самостоятельном выявлении финансовым агентством нецелевого/частичного нецелевого использования и/или несоответствия проекта и/или предпринимателя условиям настоящих Правил.</w:t>
            </w:r>
          </w:p>
          <w:p w14:paraId="00E8CE34"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53. Прекращение субсидирования финансовым агентством осуществляется в соответствии с процедурами, указанными в соглашении о портфельном субсидировании части ставки вознаграждения/наценки и частичном гарантировании между БВУ/МФО и финансовым агентством.</w:t>
            </w:r>
          </w:p>
          <w:p w14:paraId="7E3B4620"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54. Финансовое агентство на основании уведомления БВУ/МФО, направленного не позднее 5 (пять) рабочих дней с момента выявления БВУ/МФО, и (или) на основании отчета о мониторинге финансового агентства прекращает субсидирование ставки вознаграждения/наценки с даты наступления любого из следующих случаев:</w:t>
            </w:r>
          </w:p>
          <w:p w14:paraId="42FE4465"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lastRenderedPageBreak/>
              <w:t>1) нецелевого/частичного нецелевого использования кредита/ микрокредита/финансирования, по которому осуществляется субсидирование, при этом субсидирование прекращается пропорционально сумме нецелевого использования кредита/микрокредита/финансирования;</w:t>
            </w:r>
          </w:p>
          <w:p w14:paraId="2F92A4FE"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2) несоответствия проекта и/или предпринимателя условиям настоящих Правил;</w:t>
            </w:r>
          </w:p>
          <w:p w14:paraId="27D076FF"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3) ареста денег на счетах предпринимателя (за исключением наложения ареста денег на счетах в качестве мер по обеспечению иска, при условии достаточности денег на счете, в полном объеме обеспечивающих исковые требования), и/или приостановления расходных операций по счету предпринимателя;</w:t>
            </w:r>
          </w:p>
          <w:p w14:paraId="0371DC7F"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4) неисполнения предпринимателем в течение 3 (три) месяцев подряд обязательств по оплате платежей перед БВУ/МФО согласно графику платежей к кредитному договору/договору финансирования, за исключением случаев, если невозможность исполнения явилась следствием обстоятельств непреодолимой силы, то есть чрезвычайных и непредотвратимых при данных условиях обстоятельствах (стихийные явления, военные действия), а также на основании распоряжения и/или иного документа и/или акта уполномоченного органа по регулированию, контролю и надзору финансового рынка и финансовых организаций.</w:t>
            </w:r>
          </w:p>
          <w:p w14:paraId="4224AF08"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55. При прекращении субсидирования части ставки вознаграждения по кредитам/микрокредитам/финансированию БВУ/МФО пересматривают условия финансирования, согласно которым номинальная ставка вознаграждения не превышает базовую ставку, установленную Национальным Банком Республики Казахстан и увеличенную на 7 (семь) процентных пунктов.</w:t>
            </w:r>
          </w:p>
          <w:p w14:paraId="145B96E8"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Сумма выплаченных предпринимателю субсидий подлежит возврату в финансовое агентство для дальнейшего использования средств по выплате субсидий.</w:t>
            </w:r>
          </w:p>
          <w:p w14:paraId="18B90352"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 xml:space="preserve">56. Возобновление субсидирования части ставки вознаграждения/наценки осуществляется в случае устранения нарушений предпринимателем по подпунктам 3)-4) пункта 54 настоящих Правил и согласно условиям, предусмотренным в соглашении о портфельном </w:t>
            </w:r>
            <w:r w:rsidRPr="00155A80">
              <w:rPr>
                <w:b/>
                <w:color w:val="auto"/>
                <w:sz w:val="20"/>
                <w:szCs w:val="20"/>
              </w:rPr>
              <w:lastRenderedPageBreak/>
              <w:t>субсидировании части ставки вознаграждения/наценки и частичном гарантировании между БВУ/МФО и финансовым агентством.</w:t>
            </w:r>
          </w:p>
          <w:p w14:paraId="0CC12DBE"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57. БВУ/МФО не взимают какие-либо комиссии, сборы и/или иные платежи, связанные с кредитом/микрокредитом/финансированием, за исключением:</w:t>
            </w:r>
          </w:p>
          <w:p w14:paraId="6A049A67"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1) связанных с изменением условий кредитования/финансирования, инициируемых предпринимателем;</w:t>
            </w:r>
          </w:p>
          <w:p w14:paraId="4DA44D17" w14:textId="77777777" w:rsidR="00155A80" w:rsidRPr="00DC0990" w:rsidRDefault="00155A80" w:rsidP="007476D2">
            <w:pPr>
              <w:pStyle w:val="pj"/>
              <w:shd w:val="clear" w:color="auto" w:fill="FFFFFF" w:themeFill="background1"/>
              <w:ind w:firstLine="182"/>
              <w:rPr>
                <w:b/>
                <w:color w:val="auto"/>
                <w:sz w:val="20"/>
                <w:szCs w:val="20"/>
              </w:rPr>
            </w:pPr>
            <w:r w:rsidRPr="00155A80">
              <w:rPr>
                <w:b/>
                <w:color w:val="auto"/>
                <w:sz w:val="20"/>
                <w:szCs w:val="20"/>
              </w:rPr>
              <w:t>2) взимаемых по причине нарушения предпринимателем обязательств по кредиту/микрокредиту/финансированию.</w:t>
            </w:r>
          </w:p>
        </w:tc>
        <w:tc>
          <w:tcPr>
            <w:tcW w:w="5812" w:type="dxa"/>
          </w:tcPr>
          <w:p w14:paraId="332E45DF" w14:textId="77777777" w:rsidR="007F0083" w:rsidRPr="00155A80" w:rsidRDefault="007F0083" w:rsidP="007476D2">
            <w:pPr>
              <w:pStyle w:val="pj"/>
              <w:shd w:val="clear" w:color="auto" w:fill="FFFFFF" w:themeFill="background1"/>
              <w:ind w:firstLine="169"/>
              <w:rPr>
                <w:b/>
                <w:color w:val="auto"/>
                <w:sz w:val="20"/>
                <w:szCs w:val="20"/>
              </w:rPr>
            </w:pPr>
            <w:r w:rsidRPr="00155A80">
              <w:rPr>
                <w:b/>
                <w:color w:val="auto"/>
                <w:sz w:val="20"/>
                <w:szCs w:val="20"/>
              </w:rPr>
              <w:lastRenderedPageBreak/>
              <w:t xml:space="preserve">Параграф 3. Порядок предоставления </w:t>
            </w:r>
          </w:p>
          <w:p w14:paraId="113B3FAD" w14:textId="77777777" w:rsidR="00155A80" w:rsidRPr="00155A80" w:rsidRDefault="007F0083" w:rsidP="007476D2">
            <w:pPr>
              <w:pStyle w:val="pj"/>
              <w:shd w:val="clear" w:color="auto" w:fill="FFFFFF" w:themeFill="background1"/>
              <w:ind w:firstLine="169"/>
              <w:rPr>
                <w:b/>
                <w:color w:val="auto"/>
                <w:sz w:val="20"/>
                <w:szCs w:val="20"/>
              </w:rPr>
            </w:pPr>
            <w:r w:rsidRPr="00155A80">
              <w:rPr>
                <w:b/>
                <w:color w:val="auto"/>
                <w:sz w:val="20"/>
                <w:szCs w:val="20"/>
              </w:rPr>
              <w:t>субсидирования части ставки вознаграждения</w:t>
            </w:r>
          </w:p>
          <w:p w14:paraId="29068426" w14:textId="77777777" w:rsidR="00155A80" w:rsidRPr="00155A80" w:rsidRDefault="00155A80" w:rsidP="007476D2">
            <w:pPr>
              <w:pStyle w:val="pj"/>
              <w:shd w:val="clear" w:color="auto" w:fill="FFFFFF" w:themeFill="background1"/>
              <w:ind w:firstLine="169"/>
              <w:rPr>
                <w:b/>
                <w:color w:val="auto"/>
                <w:sz w:val="20"/>
                <w:szCs w:val="20"/>
              </w:rPr>
            </w:pPr>
          </w:p>
          <w:p w14:paraId="7A087766"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27. Предприниматель обращается в БВУ/ЛК/краудфандинг с заявкой на предоставление финансирования.</w:t>
            </w:r>
          </w:p>
          <w:p w14:paraId="31D97CD7"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lastRenderedPageBreak/>
              <w:t xml:space="preserve">28. БВУ/ЛК/краудфандинг проводит комплексную оценку/экспертизу финансово-экономической эффективности проекта. </w:t>
            </w:r>
          </w:p>
          <w:p w14:paraId="7F971673"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29. БВУ/ЛК/краудфандинг отказывает в предоставлении субсидий с мотивированным обоснованием в случаях несоответствия проекта условиям, указанным в пунктах 7, 8 и 9 главы 1, параграфах 1 и 2 главы 2 настоящих Правил.</w:t>
            </w:r>
          </w:p>
          <w:p w14:paraId="62452B84"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30. БВУ/ЛК по действующему кредиту/лизингу/финансированию в рамках настоящих Правил до момента подписания кредитного договора/договора финансового лизинга/договора финансирования списывают штрафы и пени за неисполнение предпринимателем обязательств по своевременному погашению основного долга и вознаграждения, предусмотренного кредитным договором/договором финансового лизинга/договором финансирования, а по новым/действующим кредитам/договорам финансового лизинга/договорам финансирования БВУ/ЛК принимают обязательства не взимать и не устанавливать для предпринимателя комиссии, сборы и/или иные платежи, связанные с кредитом/лизингом, за исключением:</w:t>
            </w:r>
          </w:p>
          <w:p w14:paraId="12A35CF8"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1) связанных с изменениями условий кредитования/договора финансового лизинга/ договора финансирования, инициируемых предпринимателем;</w:t>
            </w:r>
          </w:p>
          <w:p w14:paraId="20324CCB"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2) взимаемых по причине нарушения предпринимателем обязательств по кредиту/лизингу/финансированию;</w:t>
            </w:r>
          </w:p>
          <w:p w14:paraId="44B8D226"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3) связанных с проведением независимой оценки предмета лизинга, страхования предмета лизинга, регистрацией договора залога и снятием обременения;</w:t>
            </w:r>
          </w:p>
          <w:p w14:paraId="0162E3CF"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4) связанных с исполнением договора финансового лизинга (возмещение услуг сторонних организаций, таких как таможенная очистка, услуги регистрации предмета лизинга специальными органами, услуги банков).</w:t>
            </w:r>
          </w:p>
          <w:p w14:paraId="49CA342C"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31. В случае принятия БВУ/ЛК/краудфандинг положительного решения о предоставлении кредита/лизинга/финансирования/сделки и после заключения кредитного договора/договора финансового лизинга/договора финансирования/договора займа в рамках субсидирования, БВУ/ЛК/ краудфандинг предоставляет финансовому агентству:</w:t>
            </w:r>
          </w:p>
          <w:p w14:paraId="6D4049C2"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lastRenderedPageBreak/>
              <w:t>1) копию кредитного договора/договора финансового лизинга/договора финансирования/графика платежей/договора займа или данные на автоматизированный сервис финансового агентства по кредитному договору/договору финансового лизинга/договору финансирования/договора займа;</w:t>
            </w:r>
          </w:p>
          <w:p w14:paraId="565A919C"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2) письмо-уведомление по форме согласно приложению 2 к настоящим Правилам (в случае передачи данных на автоматизированный сервис финансового агентства письмо уведомление не требуется);</w:t>
            </w:r>
          </w:p>
          <w:p w14:paraId="6B90EA81"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3) заявление-анкету по заявке предпринимателя по форме согласно приложению 3 к настоящим Правилам.</w:t>
            </w:r>
          </w:p>
          <w:p w14:paraId="31815917"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32. При подписании кредитного договора/договора финансового лизинга/договора финансирования/договора займа предприниматель принимает на себя обязательство по целевому использованию кредитных средств и/или на соответствие проекта условиям настоящих Правил. При неисполнении данных обязательств предпринимателем:</w:t>
            </w:r>
          </w:p>
          <w:p w14:paraId="4A439581"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1) субсидирование прекращается, предприниматель возмещает финансовому агентству сумму оплаченных субсидий;</w:t>
            </w:r>
          </w:p>
          <w:p w14:paraId="1DCB6103"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2) БВУ/ЛК/краудфандинг уплачивают финансовому агентству штраф в размере 50 (пятьдесят) МРП, устанавливаемый в соответствии с законом о республиканском бюджете, действующим на момент предъявления требования об уплате штрафа;</w:t>
            </w:r>
          </w:p>
          <w:p w14:paraId="1E558031"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3) условия финансирования предпринимателя пересматриваются, согласно которым номинальная ставка вознаграждения не превышает базовую ставку, установленную НБ РК и увеличенную на 4 (четыре) процентных пунктов.</w:t>
            </w:r>
          </w:p>
          <w:p w14:paraId="512391F2"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33. БВУ открывают финансовому агентству текущий счет для перечисления сумм субсидий.</w:t>
            </w:r>
          </w:p>
          <w:p w14:paraId="5CA2C8F4"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ЛК/краудфандинг, не имеющие права открытия и ведения банковских счетов юридических лиц, по согласованию с финансовым агентством определяют банк-платежного агента, в котором ЛК/краудфандинг откроет текущий счет для перечисления субсидий.</w:t>
            </w:r>
          </w:p>
          <w:p w14:paraId="6C0422E3"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 xml:space="preserve">34. Субсидии по проектам выплачиваются при наличии средств от соответствующего регионального </w:t>
            </w:r>
            <w:r w:rsidRPr="00155A80">
              <w:rPr>
                <w:b/>
                <w:color w:val="auto"/>
                <w:sz w:val="20"/>
                <w:szCs w:val="20"/>
              </w:rPr>
              <w:lastRenderedPageBreak/>
              <w:t>координатора/уполномоченного органа по предпринимательству.</w:t>
            </w:r>
          </w:p>
          <w:p w14:paraId="75BB4E08"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 xml:space="preserve">В случае отсутствия средств на субсидирование в бюджете предприниматель производит выплату субсидируемой и не субсидируемой части вознаграждения/займа, при поступлении бюджетных средств финансовое агентство возмещает субсидируемую часть вознаграждения/займа </w:t>
            </w:r>
            <w:proofErr w:type="gramStart"/>
            <w:r w:rsidRPr="00155A80">
              <w:rPr>
                <w:b/>
                <w:color w:val="auto"/>
                <w:sz w:val="20"/>
                <w:szCs w:val="20"/>
              </w:rPr>
              <w:t>согласно графика</w:t>
            </w:r>
            <w:proofErr w:type="gramEnd"/>
            <w:r w:rsidRPr="00155A80">
              <w:rPr>
                <w:b/>
                <w:color w:val="auto"/>
                <w:sz w:val="20"/>
                <w:szCs w:val="20"/>
              </w:rPr>
              <w:t xml:space="preserve"> платежей.</w:t>
            </w:r>
          </w:p>
          <w:p w14:paraId="2DAD7494"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35. Региональный координатор с момента поступления средств, предусмотренных для субсидирования ставки вознаграждения/субсидирования займа, в течение 10 (десять) рабочих дней осуществляет перечисление финансовому агентству средств в размере 50 % от суммы, выделенной на реализацию настоящих Правил, в соответствующем финансовом году, на счет, указанный финансовым агентством. Последующие платежи будут осуществляться в соответствии с заявками финансового агентства.</w:t>
            </w:r>
          </w:p>
          <w:p w14:paraId="725E2C5A"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36. Перечисление средств финансовому агентству в рамках реализации настоящих Правил осуществляется уполномоченным органом по предпринимательству в соответствии с договором на перечисление средств на специальный счет финансового агентства.</w:t>
            </w:r>
          </w:p>
          <w:p w14:paraId="21D869B0"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37. По мере подписания кредитных договоров/договоров финансового лизинга/договоров финансирования/договоров займа БВУ/ЛК/краудфандинг направляет финансовому агентству пакет документов для осуществления выплат с учетом пункта 31 настоящих Правил.</w:t>
            </w:r>
          </w:p>
          <w:p w14:paraId="065B5B7C"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Перечисление средств, предусмотренных для субсидирования, осуществляется финансовым агентством на текущий счет в банке/банке-платежном агенте ежемесячно авансовыми платежами (однократно/несколько раз в месяц) с учетом графика платежей к кредитному договору/договору финансового лизинга/договору финансирования, предоставленного БВУ/ЛК, с учетом возмещения субсидий за предыдущие периоды.</w:t>
            </w:r>
          </w:p>
          <w:p w14:paraId="79D14FA7"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 xml:space="preserve">По договору займа перечисление средств, предусмотренных для субсидирования, осуществляется финансовым агентством на текущий счет в банке-платежном агенте на основании уведомления краудфандинга о факте проведения предпринимателем полной выплаты по займу (основной долг, </w:t>
            </w:r>
            <w:r w:rsidRPr="00155A80">
              <w:rPr>
                <w:b/>
                <w:color w:val="auto"/>
                <w:sz w:val="20"/>
                <w:szCs w:val="20"/>
              </w:rPr>
              <w:lastRenderedPageBreak/>
              <w:t xml:space="preserve">субсидируемая и </w:t>
            </w:r>
            <w:proofErr w:type="spellStart"/>
            <w:r w:rsidRPr="00155A80">
              <w:rPr>
                <w:b/>
                <w:color w:val="auto"/>
                <w:sz w:val="20"/>
                <w:szCs w:val="20"/>
              </w:rPr>
              <w:t>несубсидируемая</w:t>
            </w:r>
            <w:proofErr w:type="spellEnd"/>
            <w:r w:rsidRPr="00155A80">
              <w:rPr>
                <w:b/>
                <w:color w:val="auto"/>
                <w:sz w:val="20"/>
                <w:szCs w:val="20"/>
              </w:rPr>
              <w:t xml:space="preserve"> часть вознаграждения) с учетом графика платежей к договору займа, предоставленного краудфандингом, с учетом возмещения субсидий за предыдущие периоды при наличии. Субсидируемая часть займа перечисляется при наличии средств на счете финансового агентства на дату погашения предпринимателем планового платежа.</w:t>
            </w:r>
          </w:p>
          <w:p w14:paraId="6DE9AEEE"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При этом БВУ/ЛК/краудфандинг самостоятельно рассчитывают причитающуюся сумму субсидий к получению с учетом норм настоящих Правил, проверка указанных расчетов финансовым агентством не осуществляется.</w:t>
            </w:r>
          </w:p>
          <w:p w14:paraId="38E8C4A4"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После перечисления средств, предусмотренных для субсидирования, финансовое агентство одновременно уведомляет БВУ/ЛК/краудфандинг путем направления копии документа о перечислении средств по электронной почте. В уведомлении указываются наименование БВУ/ЛК/краудфандинга, регион, наименование предпринимателя, сумма субсидий и период, за который осуществлена выплата.</w:t>
            </w:r>
          </w:p>
          <w:p w14:paraId="54CC9BDF"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38. Перечисление средств, предусмотренных для субсидирования, по проектам предпринимателей, при снижении кредитного рейтинга и иных признаков ухудшения финансового состояния БВУ/банка-платежного агента (наступление одного или нескольких случаев), в том числе:</w:t>
            </w:r>
          </w:p>
          <w:p w14:paraId="4884A11D"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 xml:space="preserve">при снижении кредитного рейтинга от международных рейтинговых агентств ниже уровня «В» по шкале рейтингов </w:t>
            </w:r>
            <w:proofErr w:type="spellStart"/>
            <w:r w:rsidRPr="00155A80">
              <w:rPr>
                <w:b/>
                <w:color w:val="auto"/>
                <w:sz w:val="20"/>
                <w:szCs w:val="20"/>
              </w:rPr>
              <w:t>Standard&amp;Poors</w:t>
            </w:r>
            <w:proofErr w:type="spellEnd"/>
            <w:r w:rsidRPr="00155A80">
              <w:rPr>
                <w:b/>
                <w:color w:val="auto"/>
                <w:sz w:val="20"/>
                <w:szCs w:val="20"/>
              </w:rPr>
              <w:t>;</w:t>
            </w:r>
          </w:p>
          <w:p w14:paraId="2325ACFB"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при снижении значения коэффициента К4 ниже уровня 0,4;</w:t>
            </w:r>
          </w:p>
          <w:p w14:paraId="7769CBAF"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 xml:space="preserve">при нарушении </w:t>
            </w:r>
            <w:proofErr w:type="spellStart"/>
            <w:r w:rsidRPr="00155A80">
              <w:rPr>
                <w:b/>
                <w:color w:val="auto"/>
                <w:sz w:val="20"/>
                <w:szCs w:val="20"/>
              </w:rPr>
              <w:t>пруденциальных</w:t>
            </w:r>
            <w:proofErr w:type="spellEnd"/>
            <w:r w:rsidRPr="00155A80">
              <w:rPr>
                <w:b/>
                <w:color w:val="auto"/>
                <w:sz w:val="20"/>
                <w:szCs w:val="20"/>
              </w:rPr>
              <w:t xml:space="preserve"> нормативов в течение 2 (два) месяцев подряд осуществляется финансовым агентством на основании уведомления БВУ/ЛК/краудфандинга о факте проведения предпринимателем полной выплаты по кредиту (основной долг, субсидируемая и </w:t>
            </w:r>
            <w:proofErr w:type="spellStart"/>
            <w:r w:rsidRPr="00155A80">
              <w:rPr>
                <w:b/>
                <w:color w:val="auto"/>
                <w:sz w:val="20"/>
                <w:szCs w:val="20"/>
              </w:rPr>
              <w:t>несубсидируемая</w:t>
            </w:r>
            <w:proofErr w:type="spellEnd"/>
            <w:r w:rsidRPr="00155A80">
              <w:rPr>
                <w:b/>
                <w:color w:val="auto"/>
                <w:sz w:val="20"/>
                <w:szCs w:val="20"/>
              </w:rPr>
              <w:t xml:space="preserve"> часть вознаграждения) либо платежами, покрывающими предстоящие обязательства предпринимателя по субсидируемой части вознаграждения/займа/наценки на товар на краткосрочный период, исходя из графиков платежей к кредитному договору/договору финансового лизинга/договору финансирования/договору займа.</w:t>
            </w:r>
          </w:p>
          <w:p w14:paraId="30B7E2C0"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lastRenderedPageBreak/>
              <w:t>В случае исправления у БВУ/банка-платежного агента показателей, указанных выше, перечисление финансовым агентством средств, предусмотренных для субсидирования, осуществляется авансовыми платежами (однократно/несколько раз в месяц) с учетом графика платежей к кредитному договору/договору финансирования.</w:t>
            </w:r>
          </w:p>
          <w:p w14:paraId="1982A210"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 xml:space="preserve">39. БВУ/ЛК/краудфандинг на основании уведомления финансового агентства осуществляют списание с текущего счета финансового агентства суммы субсидий по проектам предпринимателей. БВУ/банк-платежный агент не списывают с общих текущих остатков средства на счетах. </w:t>
            </w:r>
          </w:p>
          <w:p w14:paraId="43901023"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При этом БВУ/ЛК/краудфандинг возмещает субсидии по измененным графикам погашения, рассчитанным согласно частичным досрочным погашениям в пределах суммы остатка, не превышающей плановый платеж по графику платежей к кредитному договору/договору финансового лизинга/договору финансирования/договору займа.</w:t>
            </w:r>
          </w:p>
          <w:p w14:paraId="08C7DDC5"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 xml:space="preserve">40. В случае списания БВУ/ЛК/краудфандингом субсидий с общих текущих остатков средств на счетах финансового агентства/текущего счета банка-платежного агента для перечисления субсидий, БВУ/ЛК/краудфандинг осуществляют возврат субсидий на текущие счета финансового агентства/текущий счет банка-платежного агента для перечисления субсидий в течение 30 (тридцать) календарных дней с даты получения письменного уведомления финансового агентства.  </w:t>
            </w:r>
          </w:p>
          <w:p w14:paraId="769373E1"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 xml:space="preserve">При отсутствии возмещения, списанных субсидий с общих текущих остатков средств, в течение 30 (тридцать) календарных дней с даты получения письменного уведомления финансового агентства, БВУ/ЛК/краудфандинг по требованию финансового агентства уплачивает финансовому агентству штраф за каждый выявленный случай в размере 50 (пятьдесят) МРП, устанавливаемый в соответствии с законом о республиканском бюджете, действующим на момент предъявления требования об уплате штрафа. </w:t>
            </w:r>
          </w:p>
          <w:p w14:paraId="11D16A1D"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 xml:space="preserve">Не возмещенные субсидии, списанные с общих текущих остатков средств со счетов финансового агентства/текущего счета банка-платежного агента для перечисления субсидий, </w:t>
            </w:r>
            <w:r w:rsidRPr="00155A80">
              <w:rPr>
                <w:b/>
                <w:color w:val="auto"/>
                <w:sz w:val="20"/>
                <w:szCs w:val="20"/>
              </w:rPr>
              <w:lastRenderedPageBreak/>
              <w:t>подлежат взысканию с БВУ/ЛК/краудфандинга в судебном порядке.</w:t>
            </w:r>
          </w:p>
          <w:p w14:paraId="29E09940"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 xml:space="preserve">41. Предприниматель производит выплату вознаграждения БВУ/ЛК в части </w:t>
            </w:r>
            <w:proofErr w:type="spellStart"/>
            <w:r w:rsidRPr="00155A80">
              <w:rPr>
                <w:b/>
                <w:color w:val="auto"/>
                <w:sz w:val="20"/>
                <w:szCs w:val="20"/>
              </w:rPr>
              <w:t>несубсидируемой</w:t>
            </w:r>
            <w:proofErr w:type="spellEnd"/>
            <w:r w:rsidRPr="00155A80">
              <w:rPr>
                <w:b/>
                <w:color w:val="auto"/>
                <w:sz w:val="20"/>
                <w:szCs w:val="20"/>
              </w:rPr>
              <w:t xml:space="preserve"> ставки вознаграждения согласно графику погашения в соответствии с кредитным договором/договором финансового лизинга/договором финансирования.</w:t>
            </w:r>
          </w:p>
          <w:p w14:paraId="2864075D"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 xml:space="preserve">По факту проведения предпринимателем полной выплаты платежа по кредиту/лизингу/финансированию (основному долгу и </w:t>
            </w:r>
            <w:proofErr w:type="spellStart"/>
            <w:r w:rsidRPr="00155A80">
              <w:rPr>
                <w:b/>
                <w:color w:val="auto"/>
                <w:sz w:val="20"/>
                <w:szCs w:val="20"/>
              </w:rPr>
              <w:t>несубсидируемой</w:t>
            </w:r>
            <w:proofErr w:type="spellEnd"/>
            <w:r w:rsidRPr="00155A80">
              <w:rPr>
                <w:b/>
                <w:color w:val="auto"/>
                <w:sz w:val="20"/>
                <w:szCs w:val="20"/>
              </w:rPr>
              <w:t xml:space="preserve"> части ставки вознаграждения) БВУ/ЛК осуществляют списание денег с текущего счета финансового агентства в счет погашения субсидируемой части ставки вознаграждения по кредиту/лизингу/финансированию предпринимателя при:</w:t>
            </w:r>
          </w:p>
          <w:p w14:paraId="207B4FD5"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1) наличии средств на счете финансового агентства на дату погашения предпринимателем планового платежа по кредиту/лизингу/финансированию предпринимателя;</w:t>
            </w:r>
          </w:p>
          <w:p w14:paraId="35B25813"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2) поступлении средств от финансового агентства после даты погашения по графику.</w:t>
            </w:r>
          </w:p>
          <w:p w14:paraId="15E9A580"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 xml:space="preserve">42. В случае списания сумм субсидий с текущего счета финансового агентства для погашения субсидируемой части ставки вознаграждения по истечении 30 (тридцать) календарных дней со дня фактического погашения предпринимателем планового платежа по кредиту/лизингу/финансированию, БВУ/ЛК/краудфандинг уплачивают финансовому агентству штраф в размере 50 (пятьдесят) МРП, устанавливаемый в соответствии с законом о республиканском бюджете, действующим на момент предъявления требования об уплате штрафа. </w:t>
            </w:r>
          </w:p>
          <w:p w14:paraId="3F7ED5C0"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43. БВУ/ЛК/краудфандинг не производят списание средств с текущего счета финансового агентства для погашения субсидируемой части ставки вознаграждения/сделки до погашения задолженности предпринимателем и уведомляют соответствующим письмом об этом финансовое агентство в течение 2 (два) рабочих дней в случаях:</w:t>
            </w:r>
          </w:p>
          <w:p w14:paraId="7FDAEDB4"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1) неисполнения предпринимателем в течение 3 (три) месяцев подряд обязательств по оплате платежей перед БВУ;</w:t>
            </w:r>
          </w:p>
          <w:p w14:paraId="0CDE131F"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2) неисполнения предпринимателем 2 (два) и более раз подряд обязательств по внесению лизинговых платежей перед ЛК/БВУ.</w:t>
            </w:r>
          </w:p>
          <w:p w14:paraId="3E904223"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lastRenderedPageBreak/>
              <w:t>44. В случаях уведомления/</w:t>
            </w:r>
            <w:proofErr w:type="spellStart"/>
            <w:r w:rsidRPr="00155A80">
              <w:rPr>
                <w:b/>
                <w:color w:val="auto"/>
                <w:sz w:val="20"/>
                <w:szCs w:val="20"/>
              </w:rPr>
              <w:t>неуведомления</w:t>
            </w:r>
            <w:proofErr w:type="spellEnd"/>
            <w:r w:rsidRPr="00155A80">
              <w:rPr>
                <w:b/>
                <w:color w:val="auto"/>
                <w:sz w:val="20"/>
                <w:szCs w:val="20"/>
              </w:rPr>
              <w:t xml:space="preserve"> по истечении 30 (тридцать) календарных дней со дня наступления случаев, предусмотренных подпунктами 1) и 2) пункта 43 настоящих Правил, БВУ/ЛК/краудфандинг уплачивают финансовому агентству штраф в размере 50 (пятьдесят) МРП, устанавливаемый в соответствии с законом о республиканском бюджете, действующим на момент предъявления требования об уплате штрафа.</w:t>
            </w:r>
          </w:p>
          <w:p w14:paraId="3F460332"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45. БВУ/ЛК/краудфандинг обязаны официальным письмом направлять финансовому агентству информацию о заемщике для соблюдения требования по лимиту, указанному в пункте 13 настоящих Правил.</w:t>
            </w:r>
          </w:p>
          <w:p w14:paraId="7BF55DC4"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46. В случае превышения заемщиком лимита, указанного в пункте</w:t>
            </w:r>
          </w:p>
          <w:p w14:paraId="0F1B28C9"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13 настоящих Правил, финансирование проекта заемщика не допускается либо размер финансирования сокращается до уровня установленного лимита.</w:t>
            </w:r>
          </w:p>
          <w:p w14:paraId="1FF84ECF"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47. Выплата субсидий финансовым агентством БВУ/ЛК/краудфандингу осуществляется в соответствии с процедурами, указанными в соглашении о субсидировании части ставки вознаграждения/наценки между БВУ/ЛК/краудфандингом и финансовым агентством.</w:t>
            </w:r>
          </w:p>
          <w:p w14:paraId="13F41FFD"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48. В случае отсутствия средств из бюджета для субсидирования от соответствующего уполномоченного органа/регионального координатора, в том числе при наличии установленного финансовым агентством лимита субсидирования, финансовое агентство не принимает от БВУ/ЛК/краудфандинга документы, указанные в пункте 31 настоящих Правил, до момента получения средств от соответствующего уполномоченного органа/регионального координатора.</w:t>
            </w:r>
          </w:p>
          <w:p w14:paraId="177BD6A6"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 xml:space="preserve">49. В случае частичного досрочного погашения основного долга по кредиту/лизингу/финансированию предпринимателя БВУ/ЛК/краудфандингом в течение 2 (два) рабочих дней направляют в финансовое агентство копию дополнительного соглашения к кредитному договору/договору финансового лизинга/договору финансирования/договору займа либо письмо БВУ/ЛК/краудфандинга с измененным графиком погашения </w:t>
            </w:r>
            <w:r w:rsidRPr="00155A80">
              <w:rPr>
                <w:b/>
                <w:color w:val="auto"/>
                <w:sz w:val="20"/>
                <w:szCs w:val="20"/>
              </w:rPr>
              <w:lastRenderedPageBreak/>
              <w:t>платежей в электронном формате (XLS или XLSX) и указанием причитающейся к выплате суммы субсидий.</w:t>
            </w:r>
          </w:p>
          <w:p w14:paraId="04E65874"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В случае неоднократно частичного досрочного погашения основного долга по кредиту/лизингу/финансированию/займу предпринимателем в течение календарного месяца допускается предоставление в финансовое агентство копии БВУ/ЛК объединенных по таким случаям дополнительного соглашения к кредитному договору/договору финансового лизинга/договору финансирования либо письма БВУ/ЛК/краудфандинга с измененным графиком погашения платежей в электронном формате (XLS или XLSX) и указанием причитающейся к выплате суммы субсидий.</w:t>
            </w:r>
          </w:p>
          <w:p w14:paraId="13DC0BD2"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 xml:space="preserve">В случаях </w:t>
            </w:r>
            <w:proofErr w:type="spellStart"/>
            <w:r w:rsidRPr="00155A80">
              <w:rPr>
                <w:b/>
                <w:color w:val="auto"/>
                <w:sz w:val="20"/>
                <w:szCs w:val="20"/>
              </w:rPr>
              <w:t>неуведомления</w:t>
            </w:r>
            <w:proofErr w:type="spellEnd"/>
            <w:r w:rsidRPr="00155A80">
              <w:rPr>
                <w:b/>
                <w:color w:val="auto"/>
                <w:sz w:val="20"/>
                <w:szCs w:val="20"/>
              </w:rPr>
              <w:t>/несвоевременного уведомления финансового агентства о частичном/полном досрочном погашении предпринимателем основного долга, а также изменении графика платежа, БВУ/ЛК/краудфандинг уплачивают финансовому агентству штраф в размере 50 (пятьдесят) МРП, устанавливаемый в соответствии с законом о республиканском бюджете, действующим на момент предъявления требования об уплате штрафа. При этом сроки уведомления указаны в соглашении о субсидировании части ставки вознаграждения/наценки между БВУ/ЛК/краудфандингом и финансовым агентством.</w:t>
            </w:r>
          </w:p>
          <w:p w14:paraId="7BBE3B2C"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50. В случае полного досрочного погашения основного долга по кредиту/лизингу/финансированию/займу БВУ/ЛК/краудфандинг в течение 7 (семь) рабочих дней предоставляет акт сверки взаиморасчетов в финансовое агентство.</w:t>
            </w:r>
          </w:p>
          <w:p w14:paraId="4BF0F68D"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51. Выплаты субсидий прекращаются в случаях:</w:t>
            </w:r>
          </w:p>
          <w:p w14:paraId="762F6AE4"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1) полного погашения кредита/лизинга/финансирования/займа по кредитному договору/договору финансового лизинга/договору финансирования/договору займа перед БВУ/ЛК/краудфандинг (датой прекращения субсидирования будет считаться дата полного погашения предпринимателем кредита/лизинга/финансирования/займа БВУ/ЛК/краудфандинг;</w:t>
            </w:r>
          </w:p>
          <w:p w14:paraId="1424ADB5"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2) принятия решения уполномоченным органом финансового агентства о прекращении субсидирования.</w:t>
            </w:r>
          </w:p>
        </w:tc>
        <w:tc>
          <w:tcPr>
            <w:tcW w:w="2693" w:type="dxa"/>
          </w:tcPr>
          <w:p w14:paraId="5E28BC6A" w14:textId="77777777" w:rsidR="007F0083" w:rsidRDefault="00C64A41" w:rsidP="007476D2">
            <w:pPr>
              <w:spacing w:after="0" w:line="240" w:lineRule="auto"/>
              <w:ind w:firstLine="39"/>
              <w:jc w:val="both"/>
              <w:rPr>
                <w:rFonts w:ascii="Times New Roman" w:eastAsia="Calibri" w:hAnsi="Times New Roman" w:cs="Times New Roman"/>
                <w:sz w:val="20"/>
                <w:szCs w:val="20"/>
              </w:rPr>
            </w:pPr>
            <w:r w:rsidRPr="00C64A41">
              <w:rPr>
                <w:rFonts w:ascii="Times New Roman" w:eastAsia="Calibri" w:hAnsi="Times New Roman" w:cs="Times New Roman"/>
                <w:sz w:val="20"/>
                <w:szCs w:val="20"/>
              </w:rPr>
              <w:lastRenderedPageBreak/>
              <w:t>Порядок предоставления</w:t>
            </w:r>
            <w:r>
              <w:rPr>
                <w:rFonts w:ascii="Times New Roman" w:eastAsia="Calibri" w:hAnsi="Times New Roman" w:cs="Times New Roman"/>
                <w:sz w:val="20"/>
                <w:szCs w:val="20"/>
              </w:rPr>
              <w:t xml:space="preserve"> </w:t>
            </w:r>
            <w:r w:rsidRPr="00C64A41">
              <w:rPr>
                <w:rFonts w:ascii="Times New Roman" w:eastAsia="Calibri" w:hAnsi="Times New Roman" w:cs="Times New Roman"/>
                <w:sz w:val="20"/>
                <w:szCs w:val="20"/>
              </w:rPr>
              <w:t>субсидирования части ставки вознаграждения</w:t>
            </w:r>
            <w:r>
              <w:rPr>
                <w:rFonts w:ascii="Times New Roman" w:eastAsia="Calibri" w:hAnsi="Times New Roman" w:cs="Times New Roman"/>
                <w:sz w:val="20"/>
                <w:szCs w:val="20"/>
              </w:rPr>
              <w:t xml:space="preserve"> изложен в новой редакции.</w:t>
            </w:r>
          </w:p>
        </w:tc>
      </w:tr>
      <w:tr w:rsidR="00C64A41" w:rsidRPr="00980B10" w14:paraId="3EF0D726" w14:textId="77777777" w:rsidTr="00D75B3E">
        <w:trPr>
          <w:trHeight w:val="693"/>
        </w:trPr>
        <w:tc>
          <w:tcPr>
            <w:tcW w:w="425" w:type="dxa"/>
          </w:tcPr>
          <w:p w14:paraId="7D59AE94" w14:textId="77777777" w:rsidR="00C64A41" w:rsidRPr="00980B10" w:rsidRDefault="00C64A41" w:rsidP="007476D2">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rPr>
            </w:pPr>
          </w:p>
        </w:tc>
        <w:tc>
          <w:tcPr>
            <w:tcW w:w="1277" w:type="dxa"/>
          </w:tcPr>
          <w:p w14:paraId="748B5C8C" w14:textId="77777777" w:rsidR="00C64A41" w:rsidRPr="00DC0990" w:rsidRDefault="00C64A41" w:rsidP="007476D2">
            <w:pPr>
              <w:widowControl w:val="0"/>
              <w:shd w:val="clear" w:color="auto" w:fill="FFFFFF" w:themeFill="background1"/>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 xml:space="preserve">Дополнен </w:t>
            </w:r>
            <w:r w:rsidRPr="00C64A41">
              <w:rPr>
                <w:rFonts w:ascii="Times New Roman" w:hAnsi="Times New Roman" w:cs="Times New Roman"/>
                <w:sz w:val="20"/>
                <w:szCs w:val="20"/>
              </w:rPr>
              <w:t xml:space="preserve">Параграф 4 </w:t>
            </w:r>
            <w:r>
              <w:rPr>
                <w:rFonts w:ascii="Times New Roman" w:hAnsi="Times New Roman" w:cs="Times New Roman"/>
                <w:sz w:val="20"/>
                <w:szCs w:val="20"/>
              </w:rPr>
              <w:t>«</w:t>
            </w:r>
            <w:r w:rsidRPr="00C64A41">
              <w:rPr>
                <w:rFonts w:ascii="Times New Roman" w:hAnsi="Times New Roman" w:cs="Times New Roman"/>
                <w:sz w:val="20"/>
                <w:szCs w:val="20"/>
              </w:rPr>
              <w:t>Приостановление, прекращение и возобновление субсидирования</w:t>
            </w:r>
            <w:r>
              <w:rPr>
                <w:rFonts w:ascii="Times New Roman" w:hAnsi="Times New Roman" w:cs="Times New Roman"/>
                <w:sz w:val="20"/>
                <w:szCs w:val="20"/>
              </w:rPr>
              <w:t>»</w:t>
            </w:r>
          </w:p>
        </w:tc>
        <w:tc>
          <w:tcPr>
            <w:tcW w:w="5811" w:type="dxa"/>
          </w:tcPr>
          <w:p w14:paraId="216A5F92" w14:textId="77777777" w:rsidR="00C64A41" w:rsidRPr="007F0083" w:rsidRDefault="00C64A41" w:rsidP="007476D2">
            <w:pPr>
              <w:pStyle w:val="pj"/>
              <w:shd w:val="clear" w:color="auto" w:fill="FFFFFF" w:themeFill="background1"/>
              <w:ind w:firstLine="182"/>
              <w:rPr>
                <w:b/>
                <w:color w:val="auto"/>
                <w:sz w:val="20"/>
                <w:szCs w:val="20"/>
              </w:rPr>
            </w:pPr>
            <w:r>
              <w:rPr>
                <w:b/>
                <w:color w:val="auto"/>
                <w:sz w:val="20"/>
                <w:szCs w:val="20"/>
              </w:rPr>
              <w:t>Отсутствует</w:t>
            </w:r>
          </w:p>
        </w:tc>
        <w:tc>
          <w:tcPr>
            <w:tcW w:w="5812" w:type="dxa"/>
          </w:tcPr>
          <w:p w14:paraId="08E12F7F" w14:textId="77777777" w:rsidR="00C64A41" w:rsidRPr="00FD1B19" w:rsidRDefault="00C64A41" w:rsidP="007476D2">
            <w:pPr>
              <w:pStyle w:val="pj"/>
              <w:shd w:val="clear" w:color="auto" w:fill="FFFFFF" w:themeFill="background1"/>
              <w:ind w:firstLine="169"/>
              <w:rPr>
                <w:b/>
                <w:color w:val="auto"/>
                <w:sz w:val="20"/>
                <w:szCs w:val="20"/>
              </w:rPr>
            </w:pPr>
            <w:r w:rsidRPr="00FD1B19">
              <w:rPr>
                <w:b/>
                <w:color w:val="auto"/>
                <w:sz w:val="20"/>
                <w:szCs w:val="20"/>
              </w:rPr>
              <w:t>Параграф 4. Приостановление, прекращение и возобновление субсидирования</w:t>
            </w:r>
          </w:p>
          <w:p w14:paraId="41E7CB3E" w14:textId="77777777" w:rsidR="00C64A41" w:rsidRPr="00FD1B19" w:rsidRDefault="00C64A41" w:rsidP="007476D2">
            <w:pPr>
              <w:pStyle w:val="pj"/>
              <w:shd w:val="clear" w:color="auto" w:fill="FFFFFF" w:themeFill="background1"/>
              <w:ind w:firstLine="169"/>
              <w:rPr>
                <w:b/>
                <w:color w:val="auto"/>
                <w:sz w:val="20"/>
                <w:szCs w:val="20"/>
              </w:rPr>
            </w:pPr>
          </w:p>
          <w:p w14:paraId="746CD486" w14:textId="77777777" w:rsidR="00C64A41" w:rsidRPr="00FD1B19" w:rsidRDefault="00C64A41" w:rsidP="007476D2">
            <w:pPr>
              <w:pStyle w:val="pj"/>
              <w:shd w:val="clear" w:color="auto" w:fill="FFFFFF" w:themeFill="background1"/>
              <w:ind w:firstLine="169"/>
              <w:rPr>
                <w:b/>
                <w:color w:val="auto"/>
                <w:sz w:val="20"/>
                <w:szCs w:val="20"/>
              </w:rPr>
            </w:pPr>
            <w:r w:rsidRPr="00FD1B19">
              <w:rPr>
                <w:b/>
                <w:color w:val="auto"/>
                <w:sz w:val="20"/>
                <w:szCs w:val="20"/>
              </w:rPr>
              <w:t>52. Решение о прекращении и возобновлении субсидирования принимается уполномоченным органом финансового агентства на основании ходатайств (уведомлений) БВУ/ЛК/краудфандинга, а также результатов мониторинга.</w:t>
            </w:r>
          </w:p>
          <w:p w14:paraId="0E221211" w14:textId="77777777" w:rsidR="00C64A41" w:rsidRPr="00FD1B19" w:rsidRDefault="00C64A41" w:rsidP="007476D2">
            <w:pPr>
              <w:pStyle w:val="pj"/>
              <w:shd w:val="clear" w:color="auto" w:fill="FFFFFF" w:themeFill="background1"/>
              <w:ind w:firstLine="169"/>
              <w:rPr>
                <w:b/>
                <w:color w:val="auto"/>
                <w:sz w:val="20"/>
                <w:szCs w:val="20"/>
              </w:rPr>
            </w:pPr>
            <w:r w:rsidRPr="00FD1B19">
              <w:rPr>
                <w:b/>
                <w:color w:val="auto"/>
                <w:sz w:val="20"/>
                <w:szCs w:val="20"/>
              </w:rPr>
              <w:t>53. Финансовое агентство на основании уведомления БВУ/ЛК/краудфандинга, направленного не позднее 5 (пять) рабочих дней с момента выявления БВУ/ЛК/краудфандингом и (или) на основании отчета о мониторинге финансового агентства, приостанавливает субсидирование предпринимателя с даты наступления любого из следующих случаев:</w:t>
            </w:r>
          </w:p>
          <w:p w14:paraId="4C1BD38B" w14:textId="77777777" w:rsidR="00C64A41" w:rsidRPr="00FD1B19" w:rsidRDefault="00C64A41" w:rsidP="007476D2">
            <w:pPr>
              <w:pStyle w:val="pj"/>
              <w:shd w:val="clear" w:color="auto" w:fill="FFFFFF" w:themeFill="background1"/>
              <w:ind w:firstLine="169"/>
              <w:rPr>
                <w:b/>
                <w:color w:val="auto"/>
                <w:sz w:val="20"/>
                <w:szCs w:val="20"/>
              </w:rPr>
            </w:pPr>
            <w:r w:rsidRPr="00FD1B19">
              <w:rPr>
                <w:b/>
                <w:color w:val="auto"/>
                <w:sz w:val="20"/>
                <w:szCs w:val="20"/>
              </w:rPr>
              <w:t>1) нецелевого/частичного нецелевого использования кредита/ лизинга/финансирования, по которому осуществляется субсидирование, при этом субсидирование прекращается пропорционально сумме нецелевого использования кредита/лизинга/финансирования/займа;</w:t>
            </w:r>
          </w:p>
          <w:p w14:paraId="628F4C44" w14:textId="77777777" w:rsidR="00C64A41" w:rsidRPr="00FD1B19" w:rsidRDefault="00C64A41" w:rsidP="007476D2">
            <w:pPr>
              <w:pStyle w:val="pj"/>
              <w:shd w:val="clear" w:color="auto" w:fill="FFFFFF" w:themeFill="background1"/>
              <w:ind w:firstLine="169"/>
              <w:rPr>
                <w:b/>
                <w:color w:val="auto"/>
                <w:sz w:val="20"/>
                <w:szCs w:val="20"/>
              </w:rPr>
            </w:pPr>
            <w:r w:rsidRPr="00FD1B19">
              <w:rPr>
                <w:b/>
                <w:color w:val="auto"/>
                <w:sz w:val="20"/>
                <w:szCs w:val="20"/>
              </w:rPr>
              <w:t>2) несоответствия проекта и/или предпринимателя условиям настоящих Правил и/или решению уполномоченного органа финансового агентства;</w:t>
            </w:r>
          </w:p>
          <w:p w14:paraId="2E6DC590" w14:textId="77777777" w:rsidR="00C64A41" w:rsidRPr="00FD1B19" w:rsidRDefault="00C64A41" w:rsidP="007476D2">
            <w:pPr>
              <w:pStyle w:val="pj"/>
              <w:shd w:val="clear" w:color="auto" w:fill="FFFFFF" w:themeFill="background1"/>
              <w:ind w:firstLine="169"/>
              <w:rPr>
                <w:b/>
                <w:color w:val="auto"/>
                <w:sz w:val="20"/>
                <w:szCs w:val="20"/>
              </w:rPr>
            </w:pPr>
            <w:r w:rsidRPr="00FD1B19">
              <w:rPr>
                <w:b/>
                <w:color w:val="auto"/>
                <w:sz w:val="20"/>
                <w:szCs w:val="20"/>
              </w:rPr>
              <w:t>3) неисполнения предпринимателем в течение 3 (три) месяцев подряд обязательств по оплате платежей перед БВУ/ЛК/краудфандингом согласно графику платежей к кредитному договору/договору финансового лизинга/договору финансирования/договору займа, за исключением случаев, если невозможность исполнения явилась следствием обстоятельств непреодолимой силы, то есть чрезвычайных и непредотвратимых при данных условиях обстоятельствах (стихийные явления, военные действия), а также на основании распоряжения и/или иного документа и/или акта уполномоченного органа по регулированию, контролю и надзору финансового рынка и финансовых организаций (далее – ситуация);</w:t>
            </w:r>
          </w:p>
          <w:p w14:paraId="4440FEA1" w14:textId="77777777" w:rsidR="00C64A41" w:rsidRPr="00FD1B19" w:rsidRDefault="00C64A41" w:rsidP="007476D2">
            <w:pPr>
              <w:pStyle w:val="pj"/>
              <w:shd w:val="clear" w:color="auto" w:fill="FFFFFF" w:themeFill="background1"/>
              <w:ind w:firstLine="169"/>
              <w:rPr>
                <w:b/>
                <w:color w:val="auto"/>
                <w:sz w:val="20"/>
                <w:szCs w:val="20"/>
              </w:rPr>
            </w:pPr>
            <w:r w:rsidRPr="00FD1B19">
              <w:rPr>
                <w:b/>
                <w:color w:val="auto"/>
                <w:sz w:val="20"/>
                <w:szCs w:val="20"/>
              </w:rPr>
              <w:t xml:space="preserve">4) неисполнения предпринимателем 2 (два) и более раза подряд обязательств по внесению лизинговых платежей перед ЛК/БВУ согласно графику погашения платежей к </w:t>
            </w:r>
            <w:r w:rsidRPr="00FD1B19">
              <w:rPr>
                <w:b/>
                <w:color w:val="auto"/>
                <w:sz w:val="20"/>
                <w:szCs w:val="20"/>
              </w:rPr>
              <w:lastRenderedPageBreak/>
              <w:t>договору финансового лизинга, за исключением случаев, возникших в период действия ситуации;</w:t>
            </w:r>
          </w:p>
          <w:p w14:paraId="0C752DC0" w14:textId="77777777" w:rsidR="00C64A41" w:rsidRPr="00FD1B19" w:rsidRDefault="00C64A41" w:rsidP="007476D2">
            <w:pPr>
              <w:pStyle w:val="pj"/>
              <w:shd w:val="clear" w:color="auto" w:fill="FFFFFF" w:themeFill="background1"/>
              <w:ind w:firstLine="169"/>
              <w:rPr>
                <w:b/>
                <w:color w:val="auto"/>
                <w:sz w:val="20"/>
                <w:szCs w:val="20"/>
              </w:rPr>
            </w:pPr>
            <w:r w:rsidRPr="00FD1B19">
              <w:rPr>
                <w:b/>
                <w:color w:val="auto"/>
                <w:sz w:val="20"/>
                <w:szCs w:val="20"/>
              </w:rPr>
              <w:t>5) ареста денег на счетах предпринимателя (за исключением наложения ареста денег на счетах в качестве мер по обеспечению иска, при условии достаточности денег на счете, в полном объеме обеспечивающих исковые требования), и/или приостановления расходных операций по счету предпринимателя;</w:t>
            </w:r>
          </w:p>
          <w:p w14:paraId="0668C844" w14:textId="77777777" w:rsidR="00C64A41" w:rsidRPr="00FD1B19" w:rsidRDefault="00C64A41" w:rsidP="007476D2">
            <w:pPr>
              <w:pStyle w:val="pj"/>
              <w:shd w:val="clear" w:color="auto" w:fill="FFFFFF" w:themeFill="background1"/>
              <w:ind w:firstLine="169"/>
              <w:rPr>
                <w:b/>
                <w:color w:val="auto"/>
                <w:sz w:val="20"/>
                <w:szCs w:val="20"/>
              </w:rPr>
            </w:pPr>
            <w:r w:rsidRPr="00FD1B19">
              <w:rPr>
                <w:b/>
                <w:color w:val="auto"/>
                <w:sz w:val="20"/>
                <w:szCs w:val="20"/>
              </w:rPr>
              <w:t>6) истребования предмета лизинга у должника в случаях, предусмотренных законодательством о финансовом лизинге Республики Казахстан;</w:t>
            </w:r>
          </w:p>
          <w:p w14:paraId="7CD77DF0" w14:textId="77777777" w:rsidR="00C64A41" w:rsidRPr="00FD1B19" w:rsidRDefault="00C64A41" w:rsidP="007476D2">
            <w:pPr>
              <w:pStyle w:val="pj"/>
              <w:shd w:val="clear" w:color="auto" w:fill="FFFFFF" w:themeFill="background1"/>
              <w:ind w:firstLine="169"/>
              <w:rPr>
                <w:b/>
                <w:color w:val="auto"/>
                <w:sz w:val="20"/>
                <w:szCs w:val="20"/>
              </w:rPr>
            </w:pPr>
            <w:r w:rsidRPr="00FD1B19">
              <w:rPr>
                <w:b/>
                <w:color w:val="auto"/>
                <w:sz w:val="20"/>
                <w:szCs w:val="20"/>
              </w:rPr>
              <w:t>7) неисполнения обязательств предпринимателями по увеличению уплачиваемых налогов (корпоративный подоходный налог/индивидуальный подоходный налог) и увеличению среднегодовой численности рабочих мест на основе данных налоговой декларации, в том числе данных по обязательным пенсионным взносам и (или) социальным отчислениям, в бюджет на 10 % после 2 (два) финансовых лет со дня принятия решения БВУ/ЛК/краудфандингом;</w:t>
            </w:r>
          </w:p>
          <w:p w14:paraId="72076AF4" w14:textId="77777777" w:rsidR="00C64A41" w:rsidRPr="00FD1B19" w:rsidRDefault="00C64A41" w:rsidP="007476D2">
            <w:pPr>
              <w:pStyle w:val="pj"/>
              <w:shd w:val="clear" w:color="auto" w:fill="FFFFFF" w:themeFill="background1"/>
              <w:ind w:firstLine="169"/>
              <w:rPr>
                <w:b/>
                <w:color w:val="auto"/>
                <w:sz w:val="20"/>
                <w:szCs w:val="20"/>
              </w:rPr>
            </w:pPr>
            <w:r w:rsidRPr="00FD1B19">
              <w:rPr>
                <w:b/>
                <w:color w:val="auto"/>
                <w:sz w:val="20"/>
                <w:szCs w:val="20"/>
              </w:rPr>
              <w:t>8) нарушения срока реализации инвестиционных проектов, по которым осуществляется субсидирование части ставки вознаграждения/займа;</w:t>
            </w:r>
          </w:p>
          <w:p w14:paraId="219EFBC4" w14:textId="77777777" w:rsidR="00C64A41" w:rsidRPr="00FD1B19" w:rsidRDefault="00C64A41" w:rsidP="007476D2">
            <w:pPr>
              <w:pStyle w:val="pj"/>
              <w:shd w:val="clear" w:color="auto" w:fill="FFFFFF" w:themeFill="background1"/>
              <w:ind w:firstLine="169"/>
              <w:rPr>
                <w:b/>
                <w:color w:val="auto"/>
                <w:sz w:val="20"/>
                <w:szCs w:val="20"/>
              </w:rPr>
            </w:pPr>
            <w:r w:rsidRPr="00FD1B19">
              <w:rPr>
                <w:b/>
                <w:color w:val="auto"/>
                <w:sz w:val="20"/>
                <w:szCs w:val="20"/>
              </w:rPr>
              <w:t>9) приостановления/прекращения деятельности предпринимателя как субъекта частного предпринимательства.</w:t>
            </w:r>
          </w:p>
          <w:p w14:paraId="6B2D620C" w14:textId="77777777" w:rsidR="00C64A41" w:rsidRPr="00FD1B19" w:rsidRDefault="00C64A41" w:rsidP="007476D2">
            <w:pPr>
              <w:pStyle w:val="pj"/>
              <w:shd w:val="clear" w:color="auto" w:fill="FFFFFF" w:themeFill="background1"/>
              <w:ind w:firstLine="169"/>
              <w:rPr>
                <w:b/>
                <w:color w:val="auto"/>
                <w:sz w:val="20"/>
                <w:szCs w:val="20"/>
              </w:rPr>
            </w:pPr>
            <w:r w:rsidRPr="00FD1B19">
              <w:rPr>
                <w:b/>
                <w:color w:val="auto"/>
                <w:sz w:val="20"/>
                <w:szCs w:val="20"/>
              </w:rPr>
              <w:t>54. Финансовое агентство в течение 20 (двадцать) рабочих дней после установления фактов, указанных в пункте 53 настоящих Правил, принимает решение о прекращении/предоставлении отсрочки по прекращению либо возобновлению субсидирования.</w:t>
            </w:r>
          </w:p>
          <w:p w14:paraId="47174A04" w14:textId="77777777" w:rsidR="00C64A41" w:rsidRPr="00FD1B19" w:rsidRDefault="00C64A41" w:rsidP="007476D2">
            <w:pPr>
              <w:pStyle w:val="pj"/>
              <w:shd w:val="clear" w:color="auto" w:fill="FFFFFF" w:themeFill="background1"/>
              <w:ind w:firstLine="169"/>
              <w:rPr>
                <w:b/>
                <w:color w:val="auto"/>
                <w:sz w:val="20"/>
                <w:szCs w:val="20"/>
              </w:rPr>
            </w:pPr>
            <w:r w:rsidRPr="00FD1B19">
              <w:rPr>
                <w:b/>
                <w:color w:val="auto"/>
                <w:sz w:val="20"/>
                <w:szCs w:val="20"/>
              </w:rPr>
              <w:t>При этом в решении уполномоченного органа финансового агентства указывается основание о прекращении/возобновлении субсидирования.</w:t>
            </w:r>
          </w:p>
          <w:p w14:paraId="637F4568" w14:textId="77777777" w:rsidR="00C64A41" w:rsidRPr="00FD1B19" w:rsidRDefault="00C64A41" w:rsidP="007476D2">
            <w:pPr>
              <w:pStyle w:val="pj"/>
              <w:shd w:val="clear" w:color="auto" w:fill="FFFFFF" w:themeFill="background1"/>
              <w:ind w:firstLine="169"/>
              <w:rPr>
                <w:b/>
                <w:color w:val="auto"/>
                <w:sz w:val="20"/>
                <w:szCs w:val="20"/>
              </w:rPr>
            </w:pPr>
            <w:r w:rsidRPr="00FD1B19">
              <w:rPr>
                <w:b/>
                <w:color w:val="auto"/>
                <w:sz w:val="20"/>
                <w:szCs w:val="20"/>
              </w:rPr>
              <w:t xml:space="preserve">55. В случае смерти предпринимателя БВУ/ЛК/краудфандинг после получения сведений (информации) о смерти предпринимателя в течение 2 (два) рабочих дней направляют соответствующее уведомление в финансовое агентство, которое в течение 5 (пять) рабочих дней выносит на рассмотрение уполномоченного органа финансового агентства информацию по временному </w:t>
            </w:r>
            <w:r w:rsidRPr="00FD1B19">
              <w:rPr>
                <w:b/>
                <w:color w:val="auto"/>
                <w:sz w:val="20"/>
                <w:szCs w:val="20"/>
              </w:rPr>
              <w:lastRenderedPageBreak/>
              <w:t>прекращению субсидирования до момента вступления в права наследования наследником (-</w:t>
            </w:r>
            <w:proofErr w:type="spellStart"/>
            <w:r w:rsidRPr="00FD1B19">
              <w:rPr>
                <w:b/>
                <w:color w:val="auto"/>
                <w:sz w:val="20"/>
                <w:szCs w:val="20"/>
              </w:rPr>
              <w:t>ами</w:t>
            </w:r>
            <w:proofErr w:type="spellEnd"/>
            <w:r w:rsidRPr="00FD1B19">
              <w:rPr>
                <w:b/>
                <w:color w:val="auto"/>
                <w:sz w:val="20"/>
                <w:szCs w:val="20"/>
              </w:rPr>
              <w:t>). В случае вступления в права наследования наследником (-</w:t>
            </w:r>
            <w:proofErr w:type="spellStart"/>
            <w:r w:rsidRPr="00FD1B19">
              <w:rPr>
                <w:b/>
                <w:color w:val="auto"/>
                <w:sz w:val="20"/>
                <w:szCs w:val="20"/>
              </w:rPr>
              <w:t>ами</w:t>
            </w:r>
            <w:proofErr w:type="spellEnd"/>
            <w:r w:rsidRPr="00FD1B19">
              <w:rPr>
                <w:b/>
                <w:color w:val="auto"/>
                <w:sz w:val="20"/>
                <w:szCs w:val="20"/>
              </w:rPr>
              <w:t>) вопрос о возобновлении субсидирования выносится на рассмотрение уполномоченного органа финансового агентства.</w:t>
            </w:r>
          </w:p>
          <w:p w14:paraId="24968B56" w14:textId="77777777" w:rsidR="00C64A41" w:rsidRPr="00FD1B19" w:rsidRDefault="00C64A41" w:rsidP="007476D2">
            <w:pPr>
              <w:pStyle w:val="pj"/>
              <w:shd w:val="clear" w:color="auto" w:fill="FFFFFF" w:themeFill="background1"/>
              <w:ind w:firstLine="169"/>
              <w:rPr>
                <w:b/>
                <w:color w:val="auto"/>
                <w:sz w:val="20"/>
                <w:szCs w:val="20"/>
              </w:rPr>
            </w:pPr>
            <w:r w:rsidRPr="00FD1B19">
              <w:rPr>
                <w:b/>
                <w:color w:val="auto"/>
                <w:sz w:val="20"/>
                <w:szCs w:val="20"/>
              </w:rPr>
              <w:t>56. При нецелевом/частичном нецелевом использовании кредита/лизинга/финансирования/займа, несоответствии проекта и/или предпринимателя условиям настоящих Правил финансовое агентство прекращает субсидирование ставки вознаграждения/лизинга/наценки/займа, при этом субсидирование прекращается пропорционально сумме нецелевого использования кредита/лизинга/финансирования/займа. По оставшейся части кредита/лизинга/финансирования/займа, подтверждающей целевое использование, и в случае возврата предпринимателем суммы выплаченных субсидий, пропорциональной размеру нецелевого использования, субсидирование продолжается в соответствии с графиком платежей. В случаях выявления полного нецелевого использования кредита/лизинговой сделки/финансирования/займа или несоответствия проекта (или) предпринимателя условиям настоящих Правил субсидирование прекращается с даты начала срока субсидирования с полным возвратом суммы выплаченных субсидий.</w:t>
            </w:r>
          </w:p>
          <w:p w14:paraId="3E6C32F1" w14:textId="77777777" w:rsidR="00C64A41" w:rsidRPr="00FD1B19" w:rsidRDefault="00C64A41" w:rsidP="007476D2">
            <w:pPr>
              <w:pStyle w:val="pj"/>
              <w:shd w:val="clear" w:color="auto" w:fill="FFFFFF" w:themeFill="background1"/>
              <w:ind w:firstLine="169"/>
              <w:rPr>
                <w:b/>
                <w:color w:val="auto"/>
                <w:sz w:val="20"/>
                <w:szCs w:val="20"/>
              </w:rPr>
            </w:pPr>
            <w:r w:rsidRPr="00FD1B19">
              <w:rPr>
                <w:b/>
                <w:color w:val="auto"/>
                <w:sz w:val="20"/>
                <w:szCs w:val="20"/>
              </w:rPr>
              <w:t>57. Уполномоченный орган финансового агентства в течение 5 (пять) рабочих дней принимает положительное решение о возобновлении субсидирования при условии устранения предпринимателем причин, явившихся основанием для приостановления субсидирования.</w:t>
            </w:r>
          </w:p>
          <w:p w14:paraId="57EB1314" w14:textId="77777777" w:rsidR="00C64A41" w:rsidRPr="00FD1B19" w:rsidRDefault="00C64A41" w:rsidP="007476D2">
            <w:pPr>
              <w:pStyle w:val="pj"/>
              <w:shd w:val="clear" w:color="auto" w:fill="FFFFFF" w:themeFill="background1"/>
              <w:ind w:firstLine="169"/>
              <w:rPr>
                <w:b/>
                <w:color w:val="auto"/>
                <w:sz w:val="20"/>
                <w:szCs w:val="20"/>
              </w:rPr>
            </w:pPr>
            <w:r w:rsidRPr="00FD1B19">
              <w:rPr>
                <w:b/>
                <w:color w:val="auto"/>
                <w:sz w:val="20"/>
                <w:szCs w:val="20"/>
              </w:rPr>
              <w:t>58. Финансовое агентство в течение 1 (один) рабочего дня со дня решения уполномоченного органа финансового агентства оформляет и направляет соответствующим письмом-уведомлением выписку из протокола БВУ/ЛК/краудфандинг.</w:t>
            </w:r>
          </w:p>
          <w:p w14:paraId="7047C3B3" w14:textId="77777777" w:rsidR="00C64A41" w:rsidRPr="00FD1B19" w:rsidRDefault="00C64A41" w:rsidP="007476D2">
            <w:pPr>
              <w:pStyle w:val="pj"/>
              <w:shd w:val="clear" w:color="auto" w:fill="FFFFFF" w:themeFill="background1"/>
              <w:ind w:firstLine="169"/>
              <w:rPr>
                <w:b/>
                <w:color w:val="auto"/>
                <w:sz w:val="20"/>
                <w:szCs w:val="20"/>
              </w:rPr>
            </w:pPr>
            <w:r w:rsidRPr="00FD1B19">
              <w:rPr>
                <w:b/>
                <w:color w:val="auto"/>
                <w:sz w:val="20"/>
                <w:szCs w:val="20"/>
              </w:rPr>
              <w:t xml:space="preserve">59. При принятии решения о возобновлении субсидирования предпринимателя финансовое агентство производит выплату субсидий, не оплаченных им за период приостановления, в случае приостановления субсидирования по причинам, указанным в подпунктах 3), 4), 5) пункта 53 настоящих Правил, при возобновлении субсидирования </w:t>
            </w:r>
            <w:r w:rsidRPr="00FD1B19">
              <w:rPr>
                <w:b/>
                <w:color w:val="auto"/>
                <w:sz w:val="20"/>
                <w:szCs w:val="20"/>
              </w:rPr>
              <w:lastRenderedPageBreak/>
              <w:t>финансовое агентство производит выплату субсидий, подлежащих к оплате, со дня выхода предпринимателя на просрочку.</w:t>
            </w:r>
          </w:p>
          <w:p w14:paraId="0C2B9747" w14:textId="77777777" w:rsidR="00C64A41" w:rsidRPr="00FD1B19" w:rsidRDefault="00C64A41" w:rsidP="007476D2">
            <w:pPr>
              <w:pStyle w:val="pj"/>
              <w:shd w:val="clear" w:color="auto" w:fill="FFFFFF" w:themeFill="background1"/>
              <w:ind w:firstLine="169"/>
              <w:rPr>
                <w:b/>
                <w:color w:val="auto"/>
                <w:sz w:val="20"/>
                <w:szCs w:val="20"/>
              </w:rPr>
            </w:pPr>
            <w:r w:rsidRPr="00FD1B19">
              <w:rPr>
                <w:b/>
                <w:color w:val="auto"/>
                <w:sz w:val="20"/>
                <w:szCs w:val="20"/>
              </w:rPr>
              <w:t>60. При принятии решения о прекращении субсидирования предпринимателя финансовое агентство соответствующим письмом направляет уведомление об одностороннем расторжении договора субсидирования предпринимателю, БВУ/ЛК/краудфандингу, в котором указывает дату расторжения договора субсидирования и причину расторжения.</w:t>
            </w:r>
          </w:p>
          <w:p w14:paraId="7F572BF9" w14:textId="77777777" w:rsidR="00C64A41" w:rsidRPr="00FD1B19" w:rsidRDefault="00C64A41" w:rsidP="007476D2">
            <w:pPr>
              <w:pStyle w:val="pj"/>
              <w:shd w:val="clear" w:color="auto" w:fill="FFFFFF" w:themeFill="background1"/>
              <w:ind w:firstLine="169"/>
              <w:rPr>
                <w:b/>
                <w:color w:val="auto"/>
                <w:sz w:val="20"/>
                <w:szCs w:val="20"/>
              </w:rPr>
            </w:pPr>
            <w:r w:rsidRPr="00FD1B19">
              <w:rPr>
                <w:b/>
                <w:color w:val="auto"/>
                <w:sz w:val="20"/>
                <w:szCs w:val="20"/>
              </w:rPr>
              <w:t>Возобновлению не подлежат кредиты/лизинг/финансирование, по которым имеется решение финансового агентства о прекращении субсидирования предпринимателей, за исключением случаев, предусмотренных пунктом 55 настоящих Правил.</w:t>
            </w:r>
          </w:p>
          <w:p w14:paraId="4E3EDD9A" w14:textId="77777777" w:rsidR="00C64A41" w:rsidRPr="00FD1B19" w:rsidRDefault="00C64A41" w:rsidP="007476D2">
            <w:pPr>
              <w:pStyle w:val="pj"/>
              <w:shd w:val="clear" w:color="auto" w:fill="FFFFFF" w:themeFill="background1"/>
              <w:ind w:firstLine="169"/>
              <w:rPr>
                <w:b/>
                <w:color w:val="auto"/>
                <w:sz w:val="20"/>
                <w:szCs w:val="20"/>
              </w:rPr>
            </w:pPr>
            <w:r w:rsidRPr="00FD1B19">
              <w:rPr>
                <w:b/>
                <w:color w:val="auto"/>
                <w:sz w:val="20"/>
                <w:szCs w:val="20"/>
              </w:rPr>
              <w:t>61. Сумма выплаченных предпринимателю субсидий подлежит возврату в финансовое агентство для дальнейшего использования средств по выплате субсидий.</w:t>
            </w:r>
          </w:p>
          <w:p w14:paraId="5CC83762" w14:textId="77777777" w:rsidR="00C64A41" w:rsidRPr="00FD1B19" w:rsidRDefault="00C64A41" w:rsidP="007476D2">
            <w:pPr>
              <w:pStyle w:val="pj"/>
              <w:shd w:val="clear" w:color="auto" w:fill="FFFFFF" w:themeFill="background1"/>
              <w:ind w:firstLine="169"/>
              <w:rPr>
                <w:b/>
                <w:color w:val="auto"/>
                <w:sz w:val="20"/>
                <w:szCs w:val="20"/>
              </w:rPr>
            </w:pPr>
            <w:r w:rsidRPr="00FD1B19">
              <w:rPr>
                <w:b/>
                <w:color w:val="auto"/>
                <w:sz w:val="20"/>
                <w:szCs w:val="20"/>
              </w:rPr>
              <w:t>62. В случае прекращения субсидирования БВУ/ЛК/краудфандинг по действующему кредиту/лизингу/финансированию/займу устанавливают предпринимателю ранее действовавшие условия финансирования (в том числе ставку вознаграждения, комиссии, сборы и/или иные платежи и прочие условия). При этом, БВУ/ЛК/краудфандинг в течение 7 (семь) рабочих дней представляют акт сверки взаиморасчетов в финансовое агентство.</w:t>
            </w:r>
          </w:p>
          <w:p w14:paraId="08018DA9" w14:textId="77777777" w:rsidR="00C64A41" w:rsidRPr="00FD1B19" w:rsidRDefault="00C64A41" w:rsidP="007476D2">
            <w:pPr>
              <w:pStyle w:val="pj"/>
              <w:shd w:val="clear" w:color="auto" w:fill="FFFFFF" w:themeFill="background1"/>
              <w:ind w:firstLine="169"/>
              <w:rPr>
                <w:b/>
                <w:color w:val="auto"/>
                <w:sz w:val="20"/>
                <w:szCs w:val="20"/>
              </w:rPr>
            </w:pPr>
            <w:r w:rsidRPr="00FD1B19">
              <w:rPr>
                <w:b/>
                <w:color w:val="auto"/>
                <w:sz w:val="20"/>
                <w:szCs w:val="20"/>
              </w:rPr>
              <w:t>63. Возобновление субсидирования части ставки вознаграждения/наценки осуществляется в случае устранения нарушений предпринимателем по подпунктам 3), 4), 5) пункта 53 настоящих Правил и согласно условиям, предусмотренным в соглашении о субсидировании части ставки вознаграждения/наценки между БВУ/ЛК/краудфандингом и финансовым агентством.</w:t>
            </w:r>
          </w:p>
        </w:tc>
        <w:tc>
          <w:tcPr>
            <w:tcW w:w="2693" w:type="dxa"/>
          </w:tcPr>
          <w:p w14:paraId="3EA444D1" w14:textId="77777777" w:rsidR="00C64A41" w:rsidRPr="00C64A41" w:rsidRDefault="00C64A41" w:rsidP="007476D2">
            <w:pPr>
              <w:spacing w:after="0" w:line="240" w:lineRule="auto"/>
              <w:ind w:firstLine="39"/>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В Правила предлагается предусмотреть отдельный параграф по приостановлению, прекращению</w:t>
            </w:r>
            <w:r w:rsidRPr="00C64A41">
              <w:rPr>
                <w:rFonts w:ascii="Times New Roman" w:eastAsia="Calibri" w:hAnsi="Times New Roman" w:cs="Times New Roman"/>
                <w:sz w:val="20"/>
                <w:szCs w:val="20"/>
              </w:rPr>
              <w:t xml:space="preserve"> и возобновлени</w:t>
            </w:r>
            <w:r>
              <w:rPr>
                <w:rFonts w:ascii="Times New Roman" w:eastAsia="Calibri" w:hAnsi="Times New Roman" w:cs="Times New Roman"/>
                <w:sz w:val="20"/>
                <w:szCs w:val="20"/>
              </w:rPr>
              <w:t>ю</w:t>
            </w:r>
            <w:r w:rsidRPr="00C64A41">
              <w:rPr>
                <w:rFonts w:ascii="Times New Roman" w:eastAsia="Calibri" w:hAnsi="Times New Roman" w:cs="Times New Roman"/>
                <w:sz w:val="20"/>
                <w:szCs w:val="20"/>
              </w:rPr>
              <w:t xml:space="preserve"> субсидирования</w:t>
            </w:r>
            <w:r>
              <w:rPr>
                <w:rFonts w:ascii="Times New Roman" w:eastAsia="Calibri" w:hAnsi="Times New Roman" w:cs="Times New Roman"/>
                <w:sz w:val="20"/>
                <w:szCs w:val="20"/>
              </w:rPr>
              <w:t>.</w:t>
            </w:r>
          </w:p>
        </w:tc>
      </w:tr>
      <w:tr w:rsidR="00155A80" w:rsidRPr="00980B10" w14:paraId="64F5C07D" w14:textId="77777777" w:rsidTr="00D75B3E">
        <w:trPr>
          <w:trHeight w:val="693"/>
        </w:trPr>
        <w:tc>
          <w:tcPr>
            <w:tcW w:w="425" w:type="dxa"/>
          </w:tcPr>
          <w:p w14:paraId="387AA2C0" w14:textId="77777777" w:rsidR="00155A80" w:rsidRPr="00980B10" w:rsidRDefault="00155A80" w:rsidP="007476D2">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rPr>
            </w:pPr>
          </w:p>
        </w:tc>
        <w:tc>
          <w:tcPr>
            <w:tcW w:w="1277" w:type="dxa"/>
          </w:tcPr>
          <w:p w14:paraId="53C26056" w14:textId="77777777" w:rsidR="00155A80" w:rsidRDefault="00155A80" w:rsidP="007476D2">
            <w:pPr>
              <w:widowControl w:val="0"/>
              <w:shd w:val="clear" w:color="auto" w:fill="FFFFFF" w:themeFill="background1"/>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Глава 3</w:t>
            </w:r>
          </w:p>
        </w:tc>
        <w:tc>
          <w:tcPr>
            <w:tcW w:w="5811" w:type="dxa"/>
          </w:tcPr>
          <w:p w14:paraId="62F6B31C"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Глава 3. Мониторинг реализации проектов</w:t>
            </w:r>
          </w:p>
          <w:p w14:paraId="2D421A48"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 xml:space="preserve"> </w:t>
            </w:r>
          </w:p>
          <w:p w14:paraId="5BF6FF37"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 xml:space="preserve">58. Мониторинг реализации проектов предпринимателей в рамках настоящих Правил осуществляется финансовым агентством в соответствии с Правилами проведения мониторинга проектов, реализуемых в рамках мер </w:t>
            </w:r>
            <w:r w:rsidRPr="00155A80">
              <w:rPr>
                <w:b/>
                <w:color w:val="auto"/>
                <w:sz w:val="20"/>
                <w:szCs w:val="20"/>
              </w:rPr>
              <w:lastRenderedPageBreak/>
              <w:t>государственной поддержки частного предпринимательства, утвержденными уполномоченным органом по предпринимательству.</w:t>
            </w:r>
          </w:p>
          <w:p w14:paraId="2DA9D0A0"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59. Банк/МФО осуществляют мониторинг проекта на соответствие условиям настоящих Правил и соглашения о портфельном субсидировании части ставки вознаграждения/наценки и частичном гарантировании между БВУ/МФО и финансовым агентством, а именно:</w:t>
            </w:r>
          </w:p>
          <w:p w14:paraId="66B55653"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мониторинг целевого использования кредита/договора финансирования/микрокредита в срок не позднее 6 (шесть) месяцев с момента заключения кредитного договора/договора финансирования/микрокредита;</w:t>
            </w:r>
          </w:p>
          <w:p w14:paraId="55BDA3F0"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мониторинг платежной дисциплины (на постоянной основе);</w:t>
            </w:r>
          </w:p>
          <w:p w14:paraId="67471CB4"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мониторинг соответствия проекта и (или) предпринимателя условиям настоящих Правил и соглашения о портфельном субсидировании части ставки вознаграждения/наценки и частичном гарантировании в срок не позднее 6 (шесть) месяцев с момента заключения кредитного договора/договора финансирования/микрокредита.</w:t>
            </w:r>
          </w:p>
          <w:p w14:paraId="2E252286"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60. Финансовое агентство проводит мониторинг в случаях:</w:t>
            </w:r>
          </w:p>
          <w:p w14:paraId="61AA2F31" w14:textId="77777777" w:rsidR="00155A80" w:rsidRPr="00155A80" w:rsidRDefault="00155A80" w:rsidP="007476D2">
            <w:pPr>
              <w:pStyle w:val="pj"/>
              <w:shd w:val="clear" w:color="auto" w:fill="FFFFFF" w:themeFill="background1"/>
              <w:ind w:firstLine="182"/>
              <w:rPr>
                <w:b/>
                <w:color w:val="auto"/>
                <w:sz w:val="20"/>
                <w:szCs w:val="20"/>
              </w:rPr>
            </w:pPr>
            <w:r w:rsidRPr="00155A80">
              <w:rPr>
                <w:b/>
                <w:color w:val="auto"/>
                <w:sz w:val="20"/>
                <w:szCs w:val="20"/>
              </w:rPr>
              <w:t>1) неисполнения предпринимателем обязательств по погашению суммы основного долга по кредитному договору в течение 60 (шестьдесят) календарных дней (или в иной срок, установленный договором гарантии) по инвестиционным проектам (смешанным кредитным линиям по инвестиционным траншам);</w:t>
            </w:r>
          </w:p>
          <w:p w14:paraId="58E153B3" w14:textId="77777777" w:rsidR="00155A80" w:rsidRDefault="00155A80" w:rsidP="007476D2">
            <w:pPr>
              <w:pStyle w:val="pj"/>
              <w:shd w:val="clear" w:color="auto" w:fill="FFFFFF" w:themeFill="background1"/>
              <w:ind w:firstLine="182"/>
              <w:rPr>
                <w:b/>
                <w:color w:val="auto"/>
                <w:sz w:val="20"/>
                <w:szCs w:val="20"/>
              </w:rPr>
            </w:pPr>
            <w:r w:rsidRPr="00155A80">
              <w:rPr>
                <w:b/>
                <w:color w:val="auto"/>
                <w:sz w:val="20"/>
                <w:szCs w:val="20"/>
              </w:rPr>
              <w:t>2) выявления нецелевого использования кредитных средств/несоответствия проекта и/или предпринимателя условиям настоящих Правил БВУ/МФО самостоятельно в соответствии с подпунктами 1) и 2) пункта 54 настоящих Правил при условии направления уведомления финансовому агентству.</w:t>
            </w:r>
          </w:p>
        </w:tc>
        <w:tc>
          <w:tcPr>
            <w:tcW w:w="5812" w:type="dxa"/>
          </w:tcPr>
          <w:p w14:paraId="5754DF41"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lastRenderedPageBreak/>
              <w:t>Глава 3. Мониторинг реализации проектов</w:t>
            </w:r>
          </w:p>
          <w:p w14:paraId="6E05A9A9"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 xml:space="preserve"> </w:t>
            </w:r>
          </w:p>
          <w:p w14:paraId="6A4AAB8F"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 xml:space="preserve">64. Мониторинг реализации проектов предпринимателей в рамках настоящих Правил осуществляется финансовым агентством в соответствии с Правилами проведения мониторинга проектов, реализуемых в рамках мер </w:t>
            </w:r>
            <w:r w:rsidRPr="00155A80">
              <w:rPr>
                <w:b/>
                <w:color w:val="auto"/>
                <w:sz w:val="20"/>
                <w:szCs w:val="20"/>
              </w:rPr>
              <w:lastRenderedPageBreak/>
              <w:t>государственной поддержки частного предпринимательства, утвержденными уполномоченным органом по предпринимательству.</w:t>
            </w:r>
          </w:p>
          <w:p w14:paraId="4DA46DD5"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К функциям финансового агентства относятся:</w:t>
            </w:r>
          </w:p>
          <w:p w14:paraId="381658E6"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1) мониторинг целевого использования нового кредита/лизинга предпринимателем, с которым заключен договор субсидирования на основании данных и документов, представляемых БВУ/ЛК/краудфандингом;</w:t>
            </w:r>
          </w:p>
          <w:p w14:paraId="4C5D4533"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2) мониторинг платежной дисциплины предпринимателя на основании данных, представляемых БВУ/ЛК/краудфандингом;</w:t>
            </w:r>
          </w:p>
          <w:p w14:paraId="3134809B" w14:textId="77777777" w:rsidR="00155A80" w:rsidRPr="00155A80" w:rsidRDefault="00155A80" w:rsidP="007476D2">
            <w:pPr>
              <w:pStyle w:val="pj"/>
              <w:shd w:val="clear" w:color="auto" w:fill="FFFFFF" w:themeFill="background1"/>
              <w:ind w:firstLine="169"/>
              <w:rPr>
                <w:b/>
                <w:color w:val="auto"/>
                <w:sz w:val="20"/>
                <w:szCs w:val="20"/>
              </w:rPr>
            </w:pPr>
            <w:r w:rsidRPr="00155A80">
              <w:rPr>
                <w:b/>
                <w:color w:val="auto"/>
                <w:sz w:val="20"/>
                <w:szCs w:val="20"/>
              </w:rPr>
              <w:t>3) мониторинг реализации проекта (использования предмета лизинга по договору финансового лизинга);</w:t>
            </w:r>
          </w:p>
          <w:p w14:paraId="4636944C" w14:textId="77777777" w:rsidR="00155A80" w:rsidRPr="00C64A41" w:rsidRDefault="00155A80" w:rsidP="007476D2">
            <w:pPr>
              <w:pStyle w:val="pj"/>
              <w:shd w:val="clear" w:color="auto" w:fill="FFFFFF" w:themeFill="background1"/>
              <w:ind w:firstLine="169"/>
              <w:rPr>
                <w:b/>
                <w:color w:val="auto"/>
                <w:sz w:val="20"/>
                <w:szCs w:val="20"/>
              </w:rPr>
            </w:pPr>
            <w:r w:rsidRPr="00155A80">
              <w:rPr>
                <w:b/>
                <w:color w:val="auto"/>
                <w:sz w:val="20"/>
                <w:szCs w:val="20"/>
              </w:rPr>
              <w:t>4) мониторинг соответствия проекта и (или) предпринимателя условиям настоящих Правил и (или) решению финансового агентства.</w:t>
            </w:r>
          </w:p>
        </w:tc>
        <w:tc>
          <w:tcPr>
            <w:tcW w:w="2693" w:type="dxa"/>
          </w:tcPr>
          <w:p w14:paraId="36E40738" w14:textId="77777777" w:rsidR="00155A80" w:rsidRDefault="00155A80" w:rsidP="007476D2">
            <w:pPr>
              <w:spacing w:after="0" w:line="240" w:lineRule="auto"/>
              <w:ind w:firstLine="39"/>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Глава 3 изложен в новой редакции</w:t>
            </w:r>
          </w:p>
        </w:tc>
      </w:tr>
      <w:tr w:rsidR="00155A80" w:rsidRPr="00980B10" w14:paraId="0364A795" w14:textId="77777777" w:rsidTr="00D75B3E">
        <w:trPr>
          <w:trHeight w:val="693"/>
        </w:trPr>
        <w:tc>
          <w:tcPr>
            <w:tcW w:w="425" w:type="dxa"/>
          </w:tcPr>
          <w:p w14:paraId="42E670BF" w14:textId="77777777" w:rsidR="00155A80" w:rsidRPr="00980B10" w:rsidRDefault="00155A80" w:rsidP="007476D2">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rPr>
            </w:pPr>
          </w:p>
        </w:tc>
        <w:tc>
          <w:tcPr>
            <w:tcW w:w="1277" w:type="dxa"/>
          </w:tcPr>
          <w:p w14:paraId="1D803A76" w14:textId="77777777" w:rsidR="00155A80" w:rsidRDefault="00155A80" w:rsidP="007476D2">
            <w:pPr>
              <w:widowControl w:val="0"/>
              <w:shd w:val="clear" w:color="auto" w:fill="FFFFFF" w:themeFill="background1"/>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Приложение 1</w:t>
            </w:r>
          </w:p>
        </w:tc>
        <w:tc>
          <w:tcPr>
            <w:tcW w:w="5811" w:type="dxa"/>
          </w:tcPr>
          <w:p w14:paraId="5B4F89FF" w14:textId="77777777" w:rsidR="00155A80" w:rsidRPr="007476D2" w:rsidRDefault="00155A80" w:rsidP="007476D2">
            <w:pPr>
              <w:pStyle w:val="pr"/>
              <w:rPr>
                <w:sz w:val="18"/>
                <w:szCs w:val="18"/>
              </w:rPr>
            </w:pPr>
            <w:r w:rsidRPr="007476D2">
              <w:rPr>
                <w:rStyle w:val="s0"/>
                <w:sz w:val="18"/>
                <w:szCs w:val="18"/>
              </w:rPr>
              <w:t>Приложение 1</w:t>
            </w:r>
          </w:p>
          <w:p w14:paraId="156DE045" w14:textId="77777777" w:rsidR="00155A80" w:rsidRPr="007476D2" w:rsidRDefault="00155A80" w:rsidP="007476D2">
            <w:pPr>
              <w:pStyle w:val="pr"/>
              <w:rPr>
                <w:sz w:val="18"/>
                <w:szCs w:val="18"/>
              </w:rPr>
            </w:pPr>
            <w:r w:rsidRPr="007476D2">
              <w:rPr>
                <w:rStyle w:val="s0"/>
                <w:sz w:val="18"/>
                <w:szCs w:val="18"/>
              </w:rPr>
              <w:t xml:space="preserve">к </w:t>
            </w:r>
            <w:hyperlink w:anchor="sub0" w:history="1">
              <w:r w:rsidRPr="007476D2">
                <w:rPr>
                  <w:rStyle w:val="ad"/>
                  <w:sz w:val="18"/>
                  <w:szCs w:val="18"/>
                </w:rPr>
                <w:t>Правилам</w:t>
              </w:r>
            </w:hyperlink>
            <w:r w:rsidRPr="007476D2">
              <w:rPr>
                <w:rStyle w:val="s0"/>
                <w:sz w:val="18"/>
                <w:szCs w:val="18"/>
              </w:rPr>
              <w:t xml:space="preserve"> предоставления</w:t>
            </w:r>
          </w:p>
          <w:p w14:paraId="3341685F" w14:textId="77777777" w:rsidR="00155A80" w:rsidRPr="007476D2" w:rsidRDefault="00155A80" w:rsidP="007476D2">
            <w:pPr>
              <w:pStyle w:val="pr"/>
              <w:rPr>
                <w:sz w:val="18"/>
                <w:szCs w:val="18"/>
              </w:rPr>
            </w:pPr>
            <w:r w:rsidRPr="007476D2">
              <w:rPr>
                <w:rStyle w:val="s0"/>
                <w:sz w:val="18"/>
                <w:szCs w:val="18"/>
              </w:rPr>
              <w:t>портфельного субсидирования</w:t>
            </w:r>
          </w:p>
          <w:p w14:paraId="6F4DCBEA" w14:textId="77777777" w:rsidR="00155A80" w:rsidRPr="007476D2" w:rsidRDefault="00155A80" w:rsidP="007476D2">
            <w:pPr>
              <w:pStyle w:val="pr"/>
              <w:rPr>
                <w:sz w:val="18"/>
                <w:szCs w:val="18"/>
              </w:rPr>
            </w:pPr>
            <w:r w:rsidRPr="007476D2">
              <w:rPr>
                <w:rStyle w:val="s0"/>
                <w:sz w:val="18"/>
                <w:szCs w:val="18"/>
              </w:rPr>
              <w:t>части ставки вознаграждения и</w:t>
            </w:r>
          </w:p>
          <w:p w14:paraId="1694D42F" w14:textId="77777777" w:rsidR="00155A80" w:rsidRPr="007476D2" w:rsidRDefault="00155A80" w:rsidP="007476D2">
            <w:pPr>
              <w:pStyle w:val="pr"/>
              <w:rPr>
                <w:sz w:val="18"/>
                <w:szCs w:val="18"/>
              </w:rPr>
            </w:pPr>
            <w:r w:rsidRPr="007476D2">
              <w:rPr>
                <w:rStyle w:val="s0"/>
                <w:sz w:val="18"/>
                <w:szCs w:val="18"/>
              </w:rPr>
              <w:t>частичного гарантирования по</w:t>
            </w:r>
          </w:p>
          <w:p w14:paraId="669CD26F" w14:textId="77777777" w:rsidR="00155A80" w:rsidRPr="007476D2" w:rsidRDefault="00155A80" w:rsidP="007476D2">
            <w:pPr>
              <w:pStyle w:val="pr"/>
              <w:rPr>
                <w:sz w:val="18"/>
                <w:szCs w:val="18"/>
              </w:rPr>
            </w:pPr>
            <w:r w:rsidRPr="007476D2">
              <w:rPr>
                <w:rStyle w:val="s0"/>
                <w:sz w:val="18"/>
                <w:szCs w:val="18"/>
              </w:rPr>
              <w:t>кредитам/микрокредитам</w:t>
            </w:r>
          </w:p>
          <w:p w14:paraId="2941D17B" w14:textId="77777777" w:rsidR="00155A80" w:rsidRPr="007476D2" w:rsidRDefault="00155A80" w:rsidP="007476D2">
            <w:pPr>
              <w:pStyle w:val="pr"/>
              <w:rPr>
                <w:sz w:val="18"/>
                <w:szCs w:val="18"/>
              </w:rPr>
            </w:pPr>
            <w:r w:rsidRPr="007476D2">
              <w:rPr>
                <w:rStyle w:val="s0"/>
                <w:sz w:val="18"/>
                <w:szCs w:val="18"/>
              </w:rPr>
              <w:t>субъектов малого, в том числе</w:t>
            </w:r>
          </w:p>
          <w:p w14:paraId="5D0E1766" w14:textId="77777777" w:rsidR="00155A80" w:rsidRPr="007476D2" w:rsidRDefault="00155A80" w:rsidP="007476D2">
            <w:pPr>
              <w:pStyle w:val="pr"/>
              <w:rPr>
                <w:sz w:val="18"/>
                <w:szCs w:val="18"/>
              </w:rPr>
            </w:pPr>
            <w:r w:rsidRPr="007476D2">
              <w:rPr>
                <w:rStyle w:val="s0"/>
                <w:sz w:val="18"/>
                <w:szCs w:val="18"/>
              </w:rPr>
              <w:lastRenderedPageBreak/>
              <w:t>микропредпринимательства</w:t>
            </w:r>
          </w:p>
          <w:p w14:paraId="00A49B58" w14:textId="77777777" w:rsidR="00155A80" w:rsidRPr="007476D2" w:rsidRDefault="00155A80" w:rsidP="007476D2">
            <w:pPr>
              <w:pStyle w:val="pr"/>
              <w:rPr>
                <w:sz w:val="18"/>
                <w:szCs w:val="18"/>
              </w:rPr>
            </w:pPr>
            <w:r w:rsidRPr="007476D2">
              <w:rPr>
                <w:rStyle w:val="s0"/>
                <w:sz w:val="18"/>
                <w:szCs w:val="18"/>
              </w:rPr>
              <w:t> </w:t>
            </w:r>
          </w:p>
          <w:p w14:paraId="45E8390A" w14:textId="77777777" w:rsidR="00155A80" w:rsidRPr="007476D2" w:rsidRDefault="00155A80" w:rsidP="007476D2">
            <w:pPr>
              <w:pStyle w:val="pj"/>
              <w:rPr>
                <w:sz w:val="18"/>
                <w:szCs w:val="18"/>
              </w:rPr>
            </w:pPr>
            <w:r w:rsidRPr="007476D2">
              <w:rPr>
                <w:rStyle w:val="s0"/>
                <w:sz w:val="18"/>
                <w:szCs w:val="18"/>
              </w:rPr>
              <w:t> </w:t>
            </w:r>
          </w:p>
          <w:p w14:paraId="78E105B4" w14:textId="77777777" w:rsidR="00155A80" w:rsidRPr="007476D2" w:rsidRDefault="00155A80" w:rsidP="007476D2">
            <w:pPr>
              <w:pStyle w:val="pc"/>
              <w:rPr>
                <w:sz w:val="18"/>
                <w:szCs w:val="18"/>
              </w:rPr>
            </w:pPr>
            <w:r w:rsidRPr="007476D2">
              <w:rPr>
                <w:rStyle w:val="s1"/>
                <w:sz w:val="18"/>
                <w:szCs w:val="18"/>
              </w:rPr>
              <w:t>Перечень приоритетных видов экономической деятельности</w:t>
            </w:r>
          </w:p>
          <w:p w14:paraId="6BA4C439" w14:textId="77777777" w:rsidR="00155A80" w:rsidRPr="007476D2" w:rsidRDefault="00155A80" w:rsidP="007476D2">
            <w:pPr>
              <w:pStyle w:val="pj"/>
              <w:rPr>
                <w:sz w:val="18"/>
                <w:szCs w:val="18"/>
              </w:rPr>
            </w:pPr>
            <w:r w:rsidRPr="007476D2">
              <w:rPr>
                <w:rStyle w:val="s0"/>
                <w:sz w:val="18"/>
                <w:szCs w:val="18"/>
              </w:rPr>
              <w:t> </w:t>
            </w:r>
          </w:p>
          <w:tbl>
            <w:tblPr>
              <w:tblW w:w="5000" w:type="pct"/>
              <w:jc w:val="center"/>
              <w:tblLayout w:type="fixed"/>
              <w:tblCellMar>
                <w:left w:w="0" w:type="dxa"/>
                <w:right w:w="0" w:type="dxa"/>
              </w:tblCellMar>
              <w:tblLook w:val="04A0" w:firstRow="1" w:lastRow="0" w:firstColumn="1" w:lastColumn="0" w:noHBand="0" w:noVBand="1"/>
            </w:tblPr>
            <w:tblGrid>
              <w:gridCol w:w="669"/>
              <w:gridCol w:w="4906"/>
            </w:tblGrid>
            <w:tr w:rsidR="00155A80" w:rsidRPr="007476D2" w14:paraId="0E2D02FD" w14:textId="77777777" w:rsidTr="00232F0A">
              <w:trPr>
                <w:jc w:val="center"/>
              </w:trPr>
              <w:tc>
                <w:tcPr>
                  <w:tcW w:w="6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B08A609" w14:textId="77777777" w:rsidR="00155A80" w:rsidRPr="007476D2" w:rsidRDefault="00155A80" w:rsidP="007476D2">
                  <w:pPr>
                    <w:pStyle w:val="pc"/>
                    <w:rPr>
                      <w:sz w:val="18"/>
                      <w:szCs w:val="18"/>
                    </w:rPr>
                  </w:pPr>
                  <w:r w:rsidRPr="007476D2">
                    <w:rPr>
                      <w:rStyle w:val="s0"/>
                      <w:sz w:val="18"/>
                      <w:szCs w:val="18"/>
                    </w:rPr>
                    <w:t>Код общего классификатора видов экономической деятельности</w:t>
                  </w:r>
                </w:p>
              </w:tc>
              <w:tc>
                <w:tcPr>
                  <w:tcW w:w="43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5D66D55" w14:textId="77777777" w:rsidR="00155A80" w:rsidRPr="007476D2" w:rsidRDefault="00155A80" w:rsidP="007476D2">
                  <w:pPr>
                    <w:pStyle w:val="pc"/>
                    <w:rPr>
                      <w:sz w:val="18"/>
                      <w:szCs w:val="18"/>
                    </w:rPr>
                  </w:pPr>
                  <w:r w:rsidRPr="007476D2">
                    <w:rPr>
                      <w:rStyle w:val="s0"/>
                      <w:sz w:val="18"/>
                      <w:szCs w:val="18"/>
                    </w:rPr>
                    <w:t>Наименование</w:t>
                  </w:r>
                </w:p>
              </w:tc>
            </w:tr>
            <w:tr w:rsidR="00155A80" w:rsidRPr="007476D2" w14:paraId="2E07E125"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D864B8" w14:textId="77777777" w:rsidR="00155A80" w:rsidRPr="007476D2" w:rsidRDefault="00155A80" w:rsidP="007476D2">
                  <w:pPr>
                    <w:pStyle w:val="pc"/>
                    <w:rPr>
                      <w:sz w:val="18"/>
                      <w:szCs w:val="18"/>
                    </w:rPr>
                  </w:pPr>
                  <w:r w:rsidRPr="007476D2">
                    <w:rPr>
                      <w:rStyle w:val="s0"/>
                      <w:sz w:val="18"/>
                      <w:szCs w:val="18"/>
                    </w:rPr>
                    <w:t>1</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5B9CEB9E" w14:textId="77777777" w:rsidR="00155A80" w:rsidRPr="007476D2" w:rsidRDefault="00155A80" w:rsidP="007476D2">
                  <w:pPr>
                    <w:pStyle w:val="pc"/>
                    <w:rPr>
                      <w:sz w:val="18"/>
                      <w:szCs w:val="18"/>
                    </w:rPr>
                  </w:pPr>
                  <w:r w:rsidRPr="007476D2">
                    <w:rPr>
                      <w:rStyle w:val="s0"/>
                      <w:sz w:val="18"/>
                      <w:szCs w:val="18"/>
                    </w:rPr>
                    <w:t>2</w:t>
                  </w:r>
                </w:p>
              </w:tc>
            </w:tr>
            <w:tr w:rsidR="00155A80" w:rsidRPr="007476D2" w14:paraId="7CD23B33"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550C9F" w14:textId="77777777" w:rsidR="00155A80" w:rsidRPr="007476D2" w:rsidRDefault="00155A80" w:rsidP="007476D2">
                  <w:pPr>
                    <w:pStyle w:val="pji"/>
                    <w:rPr>
                      <w:sz w:val="18"/>
                      <w:szCs w:val="18"/>
                    </w:rPr>
                  </w:pPr>
                  <w:r w:rsidRPr="007476D2">
                    <w:rPr>
                      <w:rStyle w:val="s0"/>
                      <w:sz w:val="18"/>
                      <w:szCs w:val="18"/>
                    </w:rPr>
                    <w:t>1. В обрабатывающей промышленности</w:t>
                  </w:r>
                </w:p>
              </w:tc>
            </w:tr>
            <w:tr w:rsidR="00155A80" w:rsidRPr="007476D2" w14:paraId="75566B99"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361515" w14:textId="77777777" w:rsidR="00155A80" w:rsidRPr="007476D2" w:rsidRDefault="00155A80" w:rsidP="007476D2">
                  <w:pPr>
                    <w:pStyle w:val="pji"/>
                    <w:rPr>
                      <w:sz w:val="18"/>
                      <w:szCs w:val="18"/>
                    </w:rPr>
                  </w:pPr>
                  <w:r w:rsidRPr="007476D2">
                    <w:rPr>
                      <w:rStyle w:val="s0"/>
                      <w:sz w:val="18"/>
                      <w:szCs w:val="18"/>
                    </w:rPr>
                    <w:t>10</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3DD37C5A" w14:textId="77777777" w:rsidR="00155A80" w:rsidRPr="007476D2" w:rsidRDefault="00155A80" w:rsidP="007476D2">
                  <w:pPr>
                    <w:pStyle w:val="pji"/>
                    <w:rPr>
                      <w:sz w:val="18"/>
                      <w:szCs w:val="18"/>
                    </w:rPr>
                  </w:pPr>
                  <w:r w:rsidRPr="007476D2">
                    <w:rPr>
                      <w:rStyle w:val="s0"/>
                      <w:sz w:val="18"/>
                      <w:szCs w:val="18"/>
                    </w:rPr>
                    <w:t>Производство продуктов питания</w:t>
                  </w:r>
                </w:p>
              </w:tc>
            </w:tr>
            <w:tr w:rsidR="00155A80" w:rsidRPr="007476D2" w14:paraId="4FD7F8AE"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6AC3CC" w14:textId="77777777" w:rsidR="00155A80" w:rsidRPr="007476D2" w:rsidRDefault="00155A80" w:rsidP="007476D2">
                  <w:pPr>
                    <w:pStyle w:val="pji"/>
                    <w:rPr>
                      <w:sz w:val="18"/>
                      <w:szCs w:val="18"/>
                    </w:rPr>
                  </w:pPr>
                  <w:r w:rsidRPr="007476D2">
                    <w:rPr>
                      <w:rStyle w:val="s0"/>
                      <w:sz w:val="18"/>
                      <w:szCs w:val="18"/>
                    </w:rPr>
                    <w:t>11.06</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0DE61C4A" w14:textId="77777777" w:rsidR="00155A80" w:rsidRPr="007476D2" w:rsidRDefault="00155A80" w:rsidP="007476D2">
                  <w:pPr>
                    <w:pStyle w:val="pji"/>
                    <w:rPr>
                      <w:sz w:val="18"/>
                      <w:szCs w:val="18"/>
                    </w:rPr>
                  </w:pPr>
                  <w:r w:rsidRPr="007476D2">
                    <w:rPr>
                      <w:rStyle w:val="s0"/>
                      <w:sz w:val="18"/>
                      <w:szCs w:val="18"/>
                    </w:rPr>
                    <w:t>Производство солода</w:t>
                  </w:r>
                </w:p>
              </w:tc>
            </w:tr>
            <w:tr w:rsidR="00155A80" w:rsidRPr="007476D2" w14:paraId="61EEA1AE"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6C1516" w14:textId="77777777" w:rsidR="00155A80" w:rsidRPr="007476D2" w:rsidRDefault="00155A80" w:rsidP="007476D2">
                  <w:pPr>
                    <w:pStyle w:val="pji"/>
                    <w:rPr>
                      <w:sz w:val="18"/>
                      <w:szCs w:val="18"/>
                    </w:rPr>
                  </w:pPr>
                  <w:r w:rsidRPr="007476D2">
                    <w:rPr>
                      <w:rStyle w:val="s0"/>
                      <w:sz w:val="18"/>
                      <w:szCs w:val="18"/>
                    </w:rPr>
                    <w:t>11.07</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6C71B9B7" w14:textId="77777777" w:rsidR="00155A80" w:rsidRPr="007476D2" w:rsidRDefault="00155A80" w:rsidP="007476D2">
                  <w:pPr>
                    <w:pStyle w:val="pji"/>
                    <w:rPr>
                      <w:sz w:val="18"/>
                      <w:szCs w:val="18"/>
                    </w:rPr>
                  </w:pPr>
                  <w:r w:rsidRPr="007476D2">
                    <w:rPr>
                      <w:rStyle w:val="s0"/>
                      <w:sz w:val="18"/>
                      <w:szCs w:val="18"/>
                    </w:rPr>
                    <w:t>Производство безалкогольных напитков, минеральных вод и других вод в бутылках</w:t>
                  </w:r>
                </w:p>
              </w:tc>
            </w:tr>
            <w:tr w:rsidR="00155A80" w:rsidRPr="007476D2" w14:paraId="13AA85E9"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BD8853" w14:textId="77777777" w:rsidR="00155A80" w:rsidRPr="007476D2" w:rsidRDefault="00155A80" w:rsidP="007476D2">
                  <w:pPr>
                    <w:pStyle w:val="pji"/>
                    <w:rPr>
                      <w:sz w:val="18"/>
                      <w:szCs w:val="18"/>
                    </w:rPr>
                  </w:pPr>
                  <w:r w:rsidRPr="007476D2">
                    <w:rPr>
                      <w:rStyle w:val="s0"/>
                      <w:sz w:val="18"/>
                      <w:szCs w:val="18"/>
                    </w:rPr>
                    <w:t>13</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74239225" w14:textId="77777777" w:rsidR="00155A80" w:rsidRPr="007476D2" w:rsidRDefault="00155A80" w:rsidP="007476D2">
                  <w:pPr>
                    <w:pStyle w:val="pji"/>
                    <w:rPr>
                      <w:sz w:val="18"/>
                      <w:szCs w:val="18"/>
                    </w:rPr>
                  </w:pPr>
                  <w:r w:rsidRPr="007476D2">
                    <w:rPr>
                      <w:rStyle w:val="s0"/>
                      <w:sz w:val="18"/>
                      <w:szCs w:val="18"/>
                    </w:rPr>
                    <w:t>Производство текстильных изделий</w:t>
                  </w:r>
                </w:p>
              </w:tc>
            </w:tr>
            <w:tr w:rsidR="00155A80" w:rsidRPr="007476D2" w14:paraId="4A16AF22"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E007DA" w14:textId="77777777" w:rsidR="00155A80" w:rsidRPr="007476D2" w:rsidRDefault="00155A80" w:rsidP="007476D2">
                  <w:pPr>
                    <w:pStyle w:val="pji"/>
                    <w:rPr>
                      <w:sz w:val="18"/>
                      <w:szCs w:val="18"/>
                    </w:rPr>
                  </w:pPr>
                  <w:r w:rsidRPr="007476D2">
                    <w:rPr>
                      <w:rStyle w:val="s0"/>
                      <w:sz w:val="18"/>
                      <w:szCs w:val="18"/>
                    </w:rPr>
                    <w:t>14</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2099DF42" w14:textId="77777777" w:rsidR="00155A80" w:rsidRPr="007476D2" w:rsidRDefault="00155A80" w:rsidP="007476D2">
                  <w:pPr>
                    <w:pStyle w:val="pji"/>
                    <w:rPr>
                      <w:sz w:val="18"/>
                      <w:szCs w:val="18"/>
                    </w:rPr>
                  </w:pPr>
                  <w:r w:rsidRPr="007476D2">
                    <w:rPr>
                      <w:rStyle w:val="s0"/>
                      <w:sz w:val="18"/>
                      <w:szCs w:val="18"/>
                    </w:rPr>
                    <w:t>Производство одежды</w:t>
                  </w:r>
                </w:p>
              </w:tc>
            </w:tr>
            <w:tr w:rsidR="00155A80" w:rsidRPr="007476D2" w14:paraId="3D2B57D4"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49821E" w14:textId="77777777" w:rsidR="00155A80" w:rsidRPr="007476D2" w:rsidRDefault="00155A80" w:rsidP="007476D2">
                  <w:pPr>
                    <w:pStyle w:val="pji"/>
                    <w:rPr>
                      <w:sz w:val="18"/>
                      <w:szCs w:val="18"/>
                    </w:rPr>
                  </w:pPr>
                  <w:r w:rsidRPr="007476D2">
                    <w:rPr>
                      <w:rStyle w:val="s0"/>
                      <w:sz w:val="18"/>
                      <w:szCs w:val="18"/>
                    </w:rPr>
                    <w:t>15</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16119FC7" w14:textId="77777777" w:rsidR="00155A80" w:rsidRPr="007476D2" w:rsidRDefault="00155A80" w:rsidP="007476D2">
                  <w:pPr>
                    <w:pStyle w:val="pji"/>
                    <w:rPr>
                      <w:sz w:val="18"/>
                      <w:szCs w:val="18"/>
                    </w:rPr>
                  </w:pPr>
                  <w:r w:rsidRPr="007476D2">
                    <w:rPr>
                      <w:rStyle w:val="s0"/>
                      <w:sz w:val="18"/>
                      <w:szCs w:val="18"/>
                    </w:rPr>
                    <w:t>Производство кожаной и относящейся к ней продукции</w:t>
                  </w:r>
                </w:p>
              </w:tc>
            </w:tr>
            <w:tr w:rsidR="00155A80" w:rsidRPr="007476D2" w14:paraId="26298835"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D5453E" w14:textId="77777777" w:rsidR="00155A80" w:rsidRPr="007476D2" w:rsidRDefault="00155A80" w:rsidP="007476D2">
                  <w:pPr>
                    <w:pStyle w:val="pji"/>
                    <w:rPr>
                      <w:sz w:val="18"/>
                      <w:szCs w:val="18"/>
                    </w:rPr>
                  </w:pPr>
                  <w:r w:rsidRPr="007476D2">
                    <w:rPr>
                      <w:rStyle w:val="s0"/>
                      <w:sz w:val="18"/>
                      <w:szCs w:val="18"/>
                    </w:rPr>
                    <w:t>16</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0ACE4494" w14:textId="77777777" w:rsidR="00155A80" w:rsidRPr="007476D2" w:rsidRDefault="00155A80" w:rsidP="007476D2">
                  <w:pPr>
                    <w:pStyle w:val="pji"/>
                    <w:rPr>
                      <w:sz w:val="18"/>
                      <w:szCs w:val="18"/>
                    </w:rPr>
                  </w:pPr>
                  <w:r w:rsidRPr="007476D2">
                    <w:rPr>
                      <w:rStyle w:val="s0"/>
                      <w:sz w:val="18"/>
                      <w:szCs w:val="18"/>
                    </w:rPr>
                    <w:t>Производство деревянных и пробковых изделий, кроме мебели; производство изделий из соломки и материалов для плетения</w:t>
                  </w:r>
                </w:p>
              </w:tc>
            </w:tr>
            <w:tr w:rsidR="00155A80" w:rsidRPr="007476D2" w14:paraId="3DD11288"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5B13B3" w14:textId="77777777" w:rsidR="00155A80" w:rsidRPr="007476D2" w:rsidRDefault="00155A80" w:rsidP="007476D2">
                  <w:pPr>
                    <w:pStyle w:val="pji"/>
                    <w:rPr>
                      <w:sz w:val="18"/>
                      <w:szCs w:val="18"/>
                    </w:rPr>
                  </w:pPr>
                  <w:r w:rsidRPr="007476D2">
                    <w:rPr>
                      <w:rStyle w:val="s0"/>
                      <w:sz w:val="18"/>
                      <w:szCs w:val="18"/>
                    </w:rPr>
                    <w:t>17</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1B0F8795" w14:textId="77777777" w:rsidR="00155A80" w:rsidRPr="007476D2" w:rsidRDefault="00155A80" w:rsidP="007476D2">
                  <w:pPr>
                    <w:pStyle w:val="pji"/>
                    <w:rPr>
                      <w:sz w:val="18"/>
                      <w:szCs w:val="18"/>
                    </w:rPr>
                  </w:pPr>
                  <w:r w:rsidRPr="007476D2">
                    <w:rPr>
                      <w:rStyle w:val="s0"/>
                      <w:sz w:val="18"/>
                      <w:szCs w:val="18"/>
                    </w:rPr>
                    <w:t>Производство бумаги и бумажной продукции</w:t>
                  </w:r>
                </w:p>
              </w:tc>
            </w:tr>
            <w:tr w:rsidR="00155A80" w:rsidRPr="007476D2" w14:paraId="7840606C"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C0B61D" w14:textId="77777777" w:rsidR="00155A80" w:rsidRPr="007476D2" w:rsidRDefault="00155A80" w:rsidP="007476D2">
                  <w:pPr>
                    <w:pStyle w:val="pji"/>
                    <w:rPr>
                      <w:sz w:val="18"/>
                      <w:szCs w:val="18"/>
                    </w:rPr>
                  </w:pPr>
                  <w:r w:rsidRPr="007476D2">
                    <w:rPr>
                      <w:rStyle w:val="s0"/>
                      <w:sz w:val="18"/>
                      <w:szCs w:val="18"/>
                    </w:rPr>
                    <w:t>18</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34172DAF" w14:textId="77777777" w:rsidR="00155A80" w:rsidRPr="007476D2" w:rsidRDefault="00155A80" w:rsidP="007476D2">
                  <w:pPr>
                    <w:pStyle w:val="pji"/>
                    <w:rPr>
                      <w:sz w:val="18"/>
                      <w:szCs w:val="18"/>
                    </w:rPr>
                  </w:pPr>
                  <w:r w:rsidRPr="007476D2">
                    <w:rPr>
                      <w:rStyle w:val="s0"/>
                      <w:sz w:val="18"/>
                      <w:szCs w:val="18"/>
                    </w:rPr>
                    <w:t>Полиграфическая деятельность и воспроизведение записанных носителей информации</w:t>
                  </w:r>
                </w:p>
              </w:tc>
            </w:tr>
            <w:tr w:rsidR="00155A80" w:rsidRPr="007476D2" w14:paraId="47D3C8F8"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C004DF" w14:textId="77777777" w:rsidR="00155A80" w:rsidRPr="007476D2" w:rsidRDefault="00155A80" w:rsidP="007476D2">
                  <w:pPr>
                    <w:pStyle w:val="pji"/>
                    <w:rPr>
                      <w:sz w:val="18"/>
                      <w:szCs w:val="18"/>
                    </w:rPr>
                  </w:pPr>
                  <w:r w:rsidRPr="007476D2">
                    <w:rPr>
                      <w:rStyle w:val="s0"/>
                      <w:sz w:val="18"/>
                      <w:szCs w:val="18"/>
                    </w:rPr>
                    <w:t>20</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5987BFBE" w14:textId="77777777" w:rsidR="00155A80" w:rsidRPr="007476D2" w:rsidRDefault="00155A80" w:rsidP="007476D2">
                  <w:pPr>
                    <w:pStyle w:val="pji"/>
                    <w:rPr>
                      <w:sz w:val="18"/>
                      <w:szCs w:val="18"/>
                    </w:rPr>
                  </w:pPr>
                  <w:r w:rsidRPr="007476D2">
                    <w:rPr>
                      <w:rStyle w:val="s0"/>
                      <w:sz w:val="18"/>
                      <w:szCs w:val="18"/>
                    </w:rPr>
                    <w:t>Производство продуктов химической промышленности</w:t>
                  </w:r>
                </w:p>
              </w:tc>
            </w:tr>
            <w:tr w:rsidR="00155A80" w:rsidRPr="007476D2" w14:paraId="2D8F54A0"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D1AFFB" w14:textId="77777777" w:rsidR="00155A80" w:rsidRPr="007476D2" w:rsidRDefault="00155A80" w:rsidP="007476D2">
                  <w:pPr>
                    <w:pStyle w:val="pji"/>
                    <w:rPr>
                      <w:sz w:val="18"/>
                      <w:szCs w:val="18"/>
                    </w:rPr>
                  </w:pPr>
                  <w:r w:rsidRPr="007476D2">
                    <w:rPr>
                      <w:rStyle w:val="s0"/>
                      <w:sz w:val="18"/>
                      <w:szCs w:val="18"/>
                    </w:rPr>
                    <w:t>21</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6158FA83" w14:textId="77777777" w:rsidR="00155A80" w:rsidRPr="007476D2" w:rsidRDefault="00155A80" w:rsidP="007476D2">
                  <w:pPr>
                    <w:pStyle w:val="pji"/>
                    <w:rPr>
                      <w:sz w:val="18"/>
                      <w:szCs w:val="18"/>
                    </w:rPr>
                  </w:pPr>
                  <w:r w:rsidRPr="007476D2">
                    <w:rPr>
                      <w:rStyle w:val="s0"/>
                      <w:sz w:val="18"/>
                      <w:szCs w:val="18"/>
                    </w:rPr>
                    <w:t>Производство основных фармацевтических продуктов и фармацевтических препаратов</w:t>
                  </w:r>
                </w:p>
              </w:tc>
            </w:tr>
            <w:tr w:rsidR="00155A80" w:rsidRPr="007476D2" w14:paraId="64BFC24A"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AE3A37" w14:textId="77777777" w:rsidR="00155A80" w:rsidRPr="007476D2" w:rsidRDefault="00155A80" w:rsidP="007476D2">
                  <w:pPr>
                    <w:pStyle w:val="pji"/>
                    <w:rPr>
                      <w:sz w:val="18"/>
                      <w:szCs w:val="18"/>
                    </w:rPr>
                  </w:pPr>
                  <w:r w:rsidRPr="007476D2">
                    <w:rPr>
                      <w:rStyle w:val="s0"/>
                      <w:sz w:val="18"/>
                      <w:szCs w:val="18"/>
                    </w:rPr>
                    <w:t>22</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2CFC43BF" w14:textId="77777777" w:rsidR="00155A80" w:rsidRPr="007476D2" w:rsidRDefault="00155A80" w:rsidP="007476D2">
                  <w:pPr>
                    <w:pStyle w:val="pji"/>
                    <w:rPr>
                      <w:sz w:val="18"/>
                      <w:szCs w:val="18"/>
                    </w:rPr>
                  </w:pPr>
                  <w:r w:rsidRPr="007476D2">
                    <w:rPr>
                      <w:rStyle w:val="s0"/>
                      <w:sz w:val="18"/>
                      <w:szCs w:val="18"/>
                    </w:rPr>
                    <w:t>Производство резиновых и пластмассовых изделий</w:t>
                  </w:r>
                </w:p>
              </w:tc>
            </w:tr>
            <w:tr w:rsidR="00155A80" w:rsidRPr="007476D2" w14:paraId="1AF55705"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8D6ACC" w14:textId="77777777" w:rsidR="00155A80" w:rsidRPr="007476D2" w:rsidRDefault="00155A80" w:rsidP="007476D2">
                  <w:pPr>
                    <w:pStyle w:val="pji"/>
                    <w:rPr>
                      <w:sz w:val="18"/>
                      <w:szCs w:val="18"/>
                    </w:rPr>
                  </w:pPr>
                  <w:r w:rsidRPr="007476D2">
                    <w:rPr>
                      <w:rStyle w:val="s0"/>
                      <w:sz w:val="18"/>
                      <w:szCs w:val="18"/>
                    </w:rPr>
                    <w:t>23</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6B46ECBF" w14:textId="77777777" w:rsidR="00155A80" w:rsidRPr="007476D2" w:rsidRDefault="00155A80" w:rsidP="007476D2">
                  <w:pPr>
                    <w:pStyle w:val="pji"/>
                    <w:rPr>
                      <w:sz w:val="18"/>
                      <w:szCs w:val="18"/>
                    </w:rPr>
                  </w:pPr>
                  <w:r w:rsidRPr="007476D2">
                    <w:rPr>
                      <w:rStyle w:val="s0"/>
                      <w:sz w:val="18"/>
                      <w:szCs w:val="18"/>
                    </w:rPr>
                    <w:t>Производство прочей не металлической минеральной продукции</w:t>
                  </w:r>
                </w:p>
              </w:tc>
            </w:tr>
            <w:tr w:rsidR="00155A80" w:rsidRPr="007476D2" w14:paraId="3158B4F7"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182991" w14:textId="77777777" w:rsidR="00155A80" w:rsidRPr="007476D2" w:rsidRDefault="00155A80" w:rsidP="007476D2">
                  <w:pPr>
                    <w:pStyle w:val="pji"/>
                    <w:rPr>
                      <w:sz w:val="18"/>
                      <w:szCs w:val="18"/>
                    </w:rPr>
                  </w:pPr>
                  <w:r w:rsidRPr="007476D2">
                    <w:rPr>
                      <w:rStyle w:val="s0"/>
                      <w:sz w:val="18"/>
                      <w:szCs w:val="18"/>
                    </w:rPr>
                    <w:t>24</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26FF75D8" w14:textId="77777777" w:rsidR="00155A80" w:rsidRPr="007476D2" w:rsidRDefault="00155A80" w:rsidP="007476D2">
                  <w:pPr>
                    <w:pStyle w:val="pji"/>
                    <w:rPr>
                      <w:sz w:val="18"/>
                      <w:szCs w:val="18"/>
                    </w:rPr>
                  </w:pPr>
                  <w:r w:rsidRPr="007476D2">
                    <w:rPr>
                      <w:rStyle w:val="s0"/>
                      <w:sz w:val="18"/>
                      <w:szCs w:val="18"/>
                    </w:rPr>
                    <w:t>Металлургическое производство*</w:t>
                  </w:r>
                </w:p>
              </w:tc>
            </w:tr>
            <w:tr w:rsidR="00155A80" w:rsidRPr="007476D2" w14:paraId="4E816662"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2324E0" w14:textId="77777777" w:rsidR="00155A80" w:rsidRPr="007476D2" w:rsidRDefault="00155A80" w:rsidP="007476D2">
                  <w:pPr>
                    <w:pStyle w:val="pji"/>
                    <w:rPr>
                      <w:sz w:val="18"/>
                      <w:szCs w:val="18"/>
                    </w:rPr>
                  </w:pPr>
                  <w:r w:rsidRPr="007476D2">
                    <w:rPr>
                      <w:rStyle w:val="s0"/>
                      <w:sz w:val="18"/>
                      <w:szCs w:val="18"/>
                    </w:rPr>
                    <w:t>25</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664A613E" w14:textId="77777777" w:rsidR="00155A80" w:rsidRPr="007476D2" w:rsidRDefault="00155A80" w:rsidP="007476D2">
                  <w:pPr>
                    <w:pStyle w:val="pji"/>
                    <w:rPr>
                      <w:sz w:val="18"/>
                      <w:szCs w:val="18"/>
                    </w:rPr>
                  </w:pPr>
                  <w:r w:rsidRPr="007476D2">
                    <w:rPr>
                      <w:rStyle w:val="s0"/>
                      <w:sz w:val="18"/>
                      <w:szCs w:val="18"/>
                    </w:rPr>
                    <w:t>Производство готовых металлических изделий, кроме машин и оборудования</w:t>
                  </w:r>
                </w:p>
              </w:tc>
            </w:tr>
            <w:tr w:rsidR="00155A80" w:rsidRPr="007476D2" w14:paraId="6B64C800"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4195CB" w14:textId="77777777" w:rsidR="00155A80" w:rsidRPr="007476D2" w:rsidRDefault="00155A80" w:rsidP="007476D2">
                  <w:pPr>
                    <w:pStyle w:val="pji"/>
                    <w:rPr>
                      <w:sz w:val="18"/>
                      <w:szCs w:val="18"/>
                    </w:rPr>
                  </w:pPr>
                  <w:r w:rsidRPr="007476D2">
                    <w:rPr>
                      <w:rStyle w:val="s0"/>
                      <w:sz w:val="18"/>
                      <w:szCs w:val="18"/>
                    </w:rPr>
                    <w:lastRenderedPageBreak/>
                    <w:t>26</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501C5E91" w14:textId="77777777" w:rsidR="00155A80" w:rsidRPr="007476D2" w:rsidRDefault="00155A80" w:rsidP="007476D2">
                  <w:pPr>
                    <w:pStyle w:val="pji"/>
                    <w:rPr>
                      <w:sz w:val="18"/>
                      <w:szCs w:val="18"/>
                    </w:rPr>
                  </w:pPr>
                  <w:r w:rsidRPr="007476D2">
                    <w:rPr>
                      <w:rStyle w:val="s0"/>
                      <w:sz w:val="18"/>
                      <w:szCs w:val="18"/>
                    </w:rPr>
                    <w:t>Производство компьютеров, электронного и оптического оборудования</w:t>
                  </w:r>
                </w:p>
              </w:tc>
            </w:tr>
            <w:tr w:rsidR="00155A80" w:rsidRPr="007476D2" w14:paraId="5D56246B"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599459" w14:textId="77777777" w:rsidR="00155A80" w:rsidRPr="007476D2" w:rsidRDefault="00155A80" w:rsidP="007476D2">
                  <w:pPr>
                    <w:pStyle w:val="pji"/>
                    <w:rPr>
                      <w:sz w:val="18"/>
                      <w:szCs w:val="18"/>
                    </w:rPr>
                  </w:pPr>
                  <w:r w:rsidRPr="007476D2">
                    <w:rPr>
                      <w:rStyle w:val="s0"/>
                      <w:sz w:val="18"/>
                      <w:szCs w:val="18"/>
                    </w:rPr>
                    <w:t>27</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4B9CE6FC" w14:textId="77777777" w:rsidR="00155A80" w:rsidRPr="007476D2" w:rsidRDefault="00155A80" w:rsidP="007476D2">
                  <w:pPr>
                    <w:pStyle w:val="pji"/>
                    <w:rPr>
                      <w:sz w:val="18"/>
                      <w:szCs w:val="18"/>
                    </w:rPr>
                  </w:pPr>
                  <w:r w:rsidRPr="007476D2">
                    <w:rPr>
                      <w:rStyle w:val="s0"/>
                      <w:sz w:val="18"/>
                      <w:szCs w:val="18"/>
                    </w:rPr>
                    <w:t>Производство электрического оборудования</w:t>
                  </w:r>
                </w:p>
              </w:tc>
            </w:tr>
            <w:tr w:rsidR="00155A80" w:rsidRPr="007476D2" w14:paraId="2EA149AE"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BFF2AA" w14:textId="77777777" w:rsidR="00155A80" w:rsidRPr="007476D2" w:rsidRDefault="00155A80" w:rsidP="007476D2">
                  <w:pPr>
                    <w:pStyle w:val="pji"/>
                    <w:rPr>
                      <w:sz w:val="18"/>
                      <w:szCs w:val="18"/>
                    </w:rPr>
                  </w:pPr>
                  <w:r w:rsidRPr="007476D2">
                    <w:rPr>
                      <w:rStyle w:val="s0"/>
                      <w:sz w:val="18"/>
                      <w:szCs w:val="18"/>
                    </w:rPr>
                    <w:t>28</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7ACD3CC5" w14:textId="77777777" w:rsidR="00155A80" w:rsidRPr="007476D2" w:rsidRDefault="00155A80" w:rsidP="007476D2">
                  <w:pPr>
                    <w:pStyle w:val="pji"/>
                    <w:rPr>
                      <w:sz w:val="18"/>
                      <w:szCs w:val="18"/>
                    </w:rPr>
                  </w:pPr>
                  <w:r w:rsidRPr="007476D2">
                    <w:rPr>
                      <w:rStyle w:val="s0"/>
                      <w:sz w:val="18"/>
                      <w:szCs w:val="18"/>
                    </w:rPr>
                    <w:t>Производство машин и оборудования, не включенных в другие группировки</w:t>
                  </w:r>
                </w:p>
              </w:tc>
            </w:tr>
            <w:tr w:rsidR="00155A80" w:rsidRPr="007476D2" w14:paraId="72A95096"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945247" w14:textId="77777777" w:rsidR="00155A80" w:rsidRPr="007476D2" w:rsidRDefault="00155A80" w:rsidP="007476D2">
                  <w:pPr>
                    <w:pStyle w:val="pji"/>
                    <w:rPr>
                      <w:sz w:val="18"/>
                      <w:szCs w:val="18"/>
                    </w:rPr>
                  </w:pPr>
                  <w:r w:rsidRPr="007476D2">
                    <w:rPr>
                      <w:rStyle w:val="s0"/>
                      <w:sz w:val="18"/>
                      <w:szCs w:val="18"/>
                    </w:rPr>
                    <w:t>29</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6125653A" w14:textId="77777777" w:rsidR="00155A80" w:rsidRPr="007476D2" w:rsidRDefault="00155A80" w:rsidP="007476D2">
                  <w:pPr>
                    <w:pStyle w:val="pji"/>
                    <w:rPr>
                      <w:sz w:val="18"/>
                      <w:szCs w:val="18"/>
                    </w:rPr>
                  </w:pPr>
                  <w:r w:rsidRPr="007476D2">
                    <w:rPr>
                      <w:rStyle w:val="s0"/>
                      <w:sz w:val="18"/>
                      <w:szCs w:val="18"/>
                    </w:rPr>
                    <w:t>Производство автомобилей, прицепов и полуприцепов</w:t>
                  </w:r>
                </w:p>
              </w:tc>
            </w:tr>
            <w:tr w:rsidR="00155A80" w:rsidRPr="007476D2" w14:paraId="25A0A6DC"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85879F" w14:textId="77777777" w:rsidR="00155A80" w:rsidRPr="007476D2" w:rsidRDefault="00155A80" w:rsidP="007476D2">
                  <w:pPr>
                    <w:pStyle w:val="pji"/>
                    <w:rPr>
                      <w:sz w:val="18"/>
                      <w:szCs w:val="18"/>
                    </w:rPr>
                  </w:pPr>
                  <w:r w:rsidRPr="007476D2">
                    <w:rPr>
                      <w:rStyle w:val="s0"/>
                      <w:sz w:val="18"/>
                      <w:szCs w:val="18"/>
                    </w:rPr>
                    <w:t>30</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71B0C5C9" w14:textId="77777777" w:rsidR="00155A80" w:rsidRPr="007476D2" w:rsidRDefault="00155A80" w:rsidP="007476D2">
                  <w:pPr>
                    <w:pStyle w:val="pji"/>
                    <w:rPr>
                      <w:sz w:val="18"/>
                      <w:szCs w:val="18"/>
                    </w:rPr>
                  </w:pPr>
                  <w:r w:rsidRPr="007476D2">
                    <w:rPr>
                      <w:rStyle w:val="s0"/>
                      <w:sz w:val="18"/>
                      <w:szCs w:val="18"/>
                    </w:rPr>
                    <w:t>Производство прочих транспортных средств</w:t>
                  </w:r>
                </w:p>
              </w:tc>
            </w:tr>
            <w:tr w:rsidR="00155A80" w:rsidRPr="007476D2" w14:paraId="4741DF26"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2DFCB2" w14:textId="77777777" w:rsidR="00155A80" w:rsidRPr="007476D2" w:rsidRDefault="00155A80" w:rsidP="007476D2">
                  <w:pPr>
                    <w:pStyle w:val="pji"/>
                    <w:rPr>
                      <w:sz w:val="18"/>
                      <w:szCs w:val="18"/>
                    </w:rPr>
                  </w:pPr>
                  <w:r w:rsidRPr="007476D2">
                    <w:rPr>
                      <w:rStyle w:val="s0"/>
                      <w:sz w:val="18"/>
                      <w:szCs w:val="18"/>
                    </w:rPr>
                    <w:t>31</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42440A09" w14:textId="77777777" w:rsidR="00155A80" w:rsidRPr="007476D2" w:rsidRDefault="00155A80" w:rsidP="007476D2">
                  <w:pPr>
                    <w:pStyle w:val="pji"/>
                    <w:rPr>
                      <w:sz w:val="18"/>
                      <w:szCs w:val="18"/>
                    </w:rPr>
                  </w:pPr>
                  <w:r w:rsidRPr="007476D2">
                    <w:rPr>
                      <w:rStyle w:val="s0"/>
                      <w:sz w:val="18"/>
                      <w:szCs w:val="18"/>
                    </w:rPr>
                    <w:t>Производство мебели</w:t>
                  </w:r>
                </w:p>
              </w:tc>
            </w:tr>
            <w:tr w:rsidR="00155A80" w:rsidRPr="007476D2" w14:paraId="58FA4051"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1A9384" w14:textId="77777777" w:rsidR="00155A80" w:rsidRPr="007476D2" w:rsidRDefault="00155A80" w:rsidP="007476D2">
                  <w:pPr>
                    <w:pStyle w:val="pji"/>
                    <w:rPr>
                      <w:sz w:val="18"/>
                      <w:szCs w:val="18"/>
                    </w:rPr>
                  </w:pPr>
                  <w:r w:rsidRPr="007476D2">
                    <w:rPr>
                      <w:rStyle w:val="s0"/>
                      <w:sz w:val="18"/>
                      <w:szCs w:val="18"/>
                    </w:rPr>
                    <w:t>32</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2799F935" w14:textId="77777777" w:rsidR="00155A80" w:rsidRPr="007476D2" w:rsidRDefault="00155A80" w:rsidP="007476D2">
                  <w:pPr>
                    <w:pStyle w:val="pji"/>
                    <w:rPr>
                      <w:sz w:val="18"/>
                      <w:szCs w:val="18"/>
                    </w:rPr>
                  </w:pPr>
                  <w:r w:rsidRPr="007476D2">
                    <w:rPr>
                      <w:rStyle w:val="s0"/>
                      <w:sz w:val="18"/>
                      <w:szCs w:val="18"/>
                    </w:rPr>
                    <w:t>Производство прочих готовых изделий</w:t>
                  </w:r>
                </w:p>
              </w:tc>
            </w:tr>
            <w:tr w:rsidR="00155A80" w:rsidRPr="007476D2" w14:paraId="12D02CAE"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824A01" w14:textId="77777777" w:rsidR="00155A80" w:rsidRPr="007476D2" w:rsidRDefault="00155A80" w:rsidP="007476D2">
                  <w:pPr>
                    <w:pStyle w:val="pji"/>
                    <w:rPr>
                      <w:sz w:val="18"/>
                      <w:szCs w:val="18"/>
                    </w:rPr>
                  </w:pPr>
                  <w:r w:rsidRPr="007476D2">
                    <w:rPr>
                      <w:rStyle w:val="s0"/>
                      <w:sz w:val="18"/>
                      <w:szCs w:val="18"/>
                    </w:rPr>
                    <w:t>33</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085DD565" w14:textId="77777777" w:rsidR="00155A80" w:rsidRPr="007476D2" w:rsidRDefault="00155A80" w:rsidP="007476D2">
                  <w:pPr>
                    <w:pStyle w:val="pji"/>
                    <w:rPr>
                      <w:sz w:val="18"/>
                      <w:szCs w:val="18"/>
                    </w:rPr>
                  </w:pPr>
                  <w:r w:rsidRPr="007476D2">
                    <w:rPr>
                      <w:rStyle w:val="s0"/>
                      <w:sz w:val="18"/>
                      <w:szCs w:val="18"/>
                    </w:rPr>
                    <w:t>Ремонт и установка машин и оборудования</w:t>
                  </w:r>
                </w:p>
              </w:tc>
            </w:tr>
            <w:tr w:rsidR="00155A80" w:rsidRPr="007476D2" w14:paraId="059DB3F2"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4ED066" w14:textId="77777777" w:rsidR="00155A80" w:rsidRPr="007476D2" w:rsidRDefault="00155A80" w:rsidP="007476D2">
                  <w:pPr>
                    <w:pStyle w:val="pji"/>
                    <w:rPr>
                      <w:sz w:val="18"/>
                      <w:szCs w:val="18"/>
                    </w:rPr>
                  </w:pPr>
                  <w:r w:rsidRPr="007476D2">
                    <w:rPr>
                      <w:rStyle w:val="s0"/>
                      <w:sz w:val="18"/>
                      <w:szCs w:val="18"/>
                    </w:rPr>
                    <w:t>2. По услугам и прочим видам деятельности</w:t>
                  </w:r>
                </w:p>
              </w:tc>
            </w:tr>
            <w:tr w:rsidR="00155A80" w:rsidRPr="007476D2" w14:paraId="256DDE25"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0D0B0E" w14:textId="77777777" w:rsidR="00155A80" w:rsidRPr="007476D2" w:rsidRDefault="00155A80" w:rsidP="007476D2">
                  <w:pPr>
                    <w:pStyle w:val="pji"/>
                    <w:rPr>
                      <w:sz w:val="18"/>
                      <w:szCs w:val="18"/>
                    </w:rPr>
                  </w:pPr>
                  <w:r w:rsidRPr="007476D2">
                    <w:rPr>
                      <w:rStyle w:val="s0"/>
                      <w:sz w:val="18"/>
                      <w:szCs w:val="18"/>
                    </w:rPr>
                    <w:t>Сельское, лесное и рыбное хозяйство</w:t>
                  </w:r>
                </w:p>
              </w:tc>
            </w:tr>
            <w:tr w:rsidR="00155A80" w:rsidRPr="007476D2" w14:paraId="11F867B4"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F004EA" w14:textId="77777777" w:rsidR="00155A80" w:rsidRPr="007476D2" w:rsidRDefault="00155A80" w:rsidP="007476D2">
                  <w:pPr>
                    <w:pStyle w:val="pji"/>
                    <w:rPr>
                      <w:sz w:val="18"/>
                      <w:szCs w:val="18"/>
                    </w:rPr>
                  </w:pPr>
                  <w:r w:rsidRPr="007476D2">
                    <w:rPr>
                      <w:rStyle w:val="s0"/>
                      <w:sz w:val="18"/>
                      <w:szCs w:val="18"/>
                    </w:rPr>
                    <w:t>01</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4CF945D2" w14:textId="77777777" w:rsidR="00155A80" w:rsidRPr="007476D2" w:rsidRDefault="00155A80" w:rsidP="007476D2">
                  <w:pPr>
                    <w:pStyle w:val="pji"/>
                    <w:rPr>
                      <w:sz w:val="18"/>
                      <w:szCs w:val="18"/>
                    </w:rPr>
                  </w:pPr>
                  <w:r w:rsidRPr="007476D2">
                    <w:rPr>
                      <w:rStyle w:val="s0"/>
                      <w:sz w:val="18"/>
                      <w:szCs w:val="18"/>
                    </w:rPr>
                    <w:t>Растениеводство и животноводство, охота и предоставление услуг в этих областях, за исключением 01.11 «Выращивание зерновых (кроме риса), бобовых и масличных культур»</w:t>
                  </w:r>
                </w:p>
              </w:tc>
            </w:tr>
            <w:tr w:rsidR="00155A80" w:rsidRPr="007476D2" w14:paraId="054C0C0E"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AF29C7" w14:textId="77777777" w:rsidR="00155A80" w:rsidRPr="007476D2" w:rsidRDefault="00155A80" w:rsidP="007476D2">
                  <w:pPr>
                    <w:pStyle w:val="pji"/>
                    <w:rPr>
                      <w:sz w:val="18"/>
                      <w:szCs w:val="18"/>
                    </w:rPr>
                  </w:pPr>
                  <w:r w:rsidRPr="007476D2">
                    <w:rPr>
                      <w:rStyle w:val="s0"/>
                      <w:sz w:val="18"/>
                      <w:szCs w:val="18"/>
                    </w:rPr>
                    <w:t>03</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37E2726A" w14:textId="77777777" w:rsidR="00155A80" w:rsidRPr="007476D2" w:rsidRDefault="00155A80" w:rsidP="007476D2">
                  <w:pPr>
                    <w:pStyle w:val="pji"/>
                    <w:rPr>
                      <w:sz w:val="18"/>
                      <w:szCs w:val="18"/>
                    </w:rPr>
                  </w:pPr>
                  <w:r w:rsidRPr="007476D2">
                    <w:rPr>
                      <w:rStyle w:val="s0"/>
                      <w:sz w:val="18"/>
                      <w:szCs w:val="18"/>
                    </w:rPr>
                    <w:t>Рыболовство и рыбоводство</w:t>
                  </w:r>
                </w:p>
              </w:tc>
            </w:tr>
            <w:tr w:rsidR="00155A80" w:rsidRPr="007476D2" w14:paraId="613CA66D"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771A66" w14:textId="77777777" w:rsidR="00155A80" w:rsidRPr="007476D2" w:rsidRDefault="00155A80" w:rsidP="007476D2">
                  <w:pPr>
                    <w:pStyle w:val="pji"/>
                    <w:rPr>
                      <w:sz w:val="18"/>
                      <w:szCs w:val="18"/>
                    </w:rPr>
                  </w:pPr>
                  <w:r w:rsidRPr="007476D2">
                    <w:rPr>
                      <w:rStyle w:val="s0"/>
                      <w:sz w:val="18"/>
                      <w:szCs w:val="18"/>
                    </w:rPr>
                    <w:t>Горнодобывающая промышленность и разработка карьеров</w:t>
                  </w:r>
                </w:p>
              </w:tc>
            </w:tr>
            <w:tr w:rsidR="00155A80" w:rsidRPr="007476D2" w14:paraId="092F5B99"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C98899" w14:textId="77777777" w:rsidR="00155A80" w:rsidRPr="007476D2" w:rsidRDefault="00155A80" w:rsidP="007476D2">
                  <w:pPr>
                    <w:pStyle w:val="pji"/>
                    <w:rPr>
                      <w:sz w:val="18"/>
                      <w:szCs w:val="18"/>
                    </w:rPr>
                  </w:pPr>
                  <w:r w:rsidRPr="007476D2">
                    <w:rPr>
                      <w:rStyle w:val="s0"/>
                      <w:sz w:val="18"/>
                      <w:szCs w:val="18"/>
                    </w:rPr>
                    <w:t>08.12.1</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448A5017" w14:textId="77777777" w:rsidR="00155A80" w:rsidRPr="007476D2" w:rsidRDefault="00155A80" w:rsidP="007476D2">
                  <w:pPr>
                    <w:pStyle w:val="pji"/>
                    <w:rPr>
                      <w:sz w:val="18"/>
                      <w:szCs w:val="18"/>
                    </w:rPr>
                  </w:pPr>
                  <w:r w:rsidRPr="007476D2">
                    <w:rPr>
                      <w:rStyle w:val="s0"/>
                      <w:sz w:val="18"/>
                      <w:szCs w:val="18"/>
                    </w:rPr>
                    <w:t>Разработка гравийных и песчаных карьеров</w:t>
                  </w:r>
                </w:p>
              </w:tc>
            </w:tr>
            <w:tr w:rsidR="00155A80" w:rsidRPr="007476D2" w14:paraId="3EF49708"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D9BCDE" w14:textId="77777777" w:rsidR="00155A80" w:rsidRPr="007476D2" w:rsidRDefault="00155A80" w:rsidP="007476D2">
                  <w:pPr>
                    <w:pStyle w:val="pji"/>
                    <w:rPr>
                      <w:sz w:val="18"/>
                      <w:szCs w:val="18"/>
                    </w:rPr>
                  </w:pPr>
                  <w:r w:rsidRPr="007476D2">
                    <w:rPr>
                      <w:rStyle w:val="s0"/>
                      <w:sz w:val="18"/>
                      <w:szCs w:val="18"/>
                    </w:rPr>
                    <w:t>09</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542F8B01" w14:textId="77777777" w:rsidR="00155A80" w:rsidRPr="007476D2" w:rsidRDefault="00155A80" w:rsidP="007476D2">
                  <w:pPr>
                    <w:pStyle w:val="pji"/>
                    <w:rPr>
                      <w:sz w:val="18"/>
                      <w:szCs w:val="18"/>
                    </w:rPr>
                  </w:pPr>
                  <w:r w:rsidRPr="007476D2">
                    <w:rPr>
                      <w:rStyle w:val="s0"/>
                      <w:sz w:val="18"/>
                      <w:szCs w:val="18"/>
                    </w:rPr>
                    <w:t>Предоставление услуг в горнодобывающей промышленности</w:t>
                  </w:r>
                </w:p>
              </w:tc>
            </w:tr>
            <w:tr w:rsidR="00155A80" w:rsidRPr="007476D2" w14:paraId="2CF959EF"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52D670" w14:textId="77777777" w:rsidR="00155A80" w:rsidRPr="007476D2" w:rsidRDefault="00155A80" w:rsidP="007476D2">
                  <w:pPr>
                    <w:pStyle w:val="pji"/>
                    <w:rPr>
                      <w:sz w:val="18"/>
                      <w:szCs w:val="18"/>
                    </w:rPr>
                  </w:pPr>
                  <w:r w:rsidRPr="007476D2">
                    <w:rPr>
                      <w:rStyle w:val="s0"/>
                      <w:sz w:val="18"/>
                      <w:szCs w:val="18"/>
                    </w:rPr>
                    <w:t>Снабжение электроэнергией, газом, паром, горячей водой и кондиционированным воздухом</w:t>
                  </w:r>
                </w:p>
              </w:tc>
            </w:tr>
            <w:tr w:rsidR="00155A80" w:rsidRPr="007476D2" w14:paraId="4B7F0478"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FBF818" w14:textId="77777777" w:rsidR="00155A80" w:rsidRPr="007476D2" w:rsidRDefault="00155A80" w:rsidP="007476D2">
                  <w:pPr>
                    <w:pStyle w:val="pji"/>
                    <w:rPr>
                      <w:sz w:val="18"/>
                      <w:szCs w:val="18"/>
                    </w:rPr>
                  </w:pPr>
                  <w:r w:rsidRPr="007476D2">
                    <w:rPr>
                      <w:rStyle w:val="s0"/>
                      <w:sz w:val="18"/>
                      <w:szCs w:val="18"/>
                    </w:rPr>
                    <w:t>35.11.2</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01699B7F" w14:textId="77777777" w:rsidR="00155A80" w:rsidRPr="007476D2" w:rsidRDefault="00155A80" w:rsidP="007476D2">
                  <w:pPr>
                    <w:pStyle w:val="pji"/>
                    <w:rPr>
                      <w:sz w:val="18"/>
                      <w:szCs w:val="18"/>
                    </w:rPr>
                  </w:pPr>
                  <w:r w:rsidRPr="007476D2">
                    <w:rPr>
                      <w:rStyle w:val="s0"/>
                      <w:sz w:val="18"/>
                      <w:szCs w:val="18"/>
                    </w:rPr>
                    <w:t>Производство электроэнергии гидроэлектростанциями</w:t>
                  </w:r>
                </w:p>
              </w:tc>
            </w:tr>
            <w:tr w:rsidR="00155A80" w:rsidRPr="007476D2" w14:paraId="1EA03441"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DB4550" w14:textId="77777777" w:rsidR="00155A80" w:rsidRPr="007476D2" w:rsidRDefault="00155A80" w:rsidP="007476D2">
                  <w:pPr>
                    <w:pStyle w:val="pji"/>
                    <w:rPr>
                      <w:sz w:val="18"/>
                      <w:szCs w:val="18"/>
                    </w:rPr>
                  </w:pPr>
                  <w:r w:rsidRPr="007476D2">
                    <w:rPr>
                      <w:rStyle w:val="s0"/>
                      <w:sz w:val="18"/>
                      <w:szCs w:val="18"/>
                    </w:rPr>
                    <w:t>35.11.4</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10FEEB94" w14:textId="77777777" w:rsidR="00155A80" w:rsidRPr="007476D2" w:rsidRDefault="00155A80" w:rsidP="007476D2">
                  <w:pPr>
                    <w:pStyle w:val="pji"/>
                    <w:rPr>
                      <w:sz w:val="18"/>
                      <w:szCs w:val="18"/>
                    </w:rPr>
                  </w:pPr>
                  <w:r w:rsidRPr="007476D2">
                    <w:rPr>
                      <w:rStyle w:val="s0"/>
                      <w:sz w:val="18"/>
                      <w:szCs w:val="18"/>
                    </w:rPr>
                    <w:t>Производство электроэнергии ветровыми электростанциями</w:t>
                  </w:r>
                </w:p>
              </w:tc>
            </w:tr>
            <w:tr w:rsidR="00155A80" w:rsidRPr="007476D2" w14:paraId="6CE6CC5E"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0170E4" w14:textId="77777777" w:rsidR="00155A80" w:rsidRPr="007476D2" w:rsidRDefault="00155A80" w:rsidP="007476D2">
                  <w:pPr>
                    <w:pStyle w:val="pji"/>
                    <w:rPr>
                      <w:sz w:val="18"/>
                      <w:szCs w:val="18"/>
                    </w:rPr>
                  </w:pPr>
                  <w:r w:rsidRPr="007476D2">
                    <w:rPr>
                      <w:rStyle w:val="s0"/>
                      <w:sz w:val="18"/>
                      <w:szCs w:val="18"/>
                    </w:rPr>
                    <w:t>35.11.5</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6954950C" w14:textId="77777777" w:rsidR="00155A80" w:rsidRPr="007476D2" w:rsidRDefault="00155A80" w:rsidP="007476D2">
                  <w:pPr>
                    <w:pStyle w:val="pji"/>
                    <w:rPr>
                      <w:sz w:val="18"/>
                      <w:szCs w:val="18"/>
                    </w:rPr>
                  </w:pPr>
                  <w:r w:rsidRPr="007476D2">
                    <w:rPr>
                      <w:rStyle w:val="s0"/>
                      <w:sz w:val="18"/>
                      <w:szCs w:val="18"/>
                    </w:rPr>
                    <w:t>Производство электроэнергии солнечными электростанциями</w:t>
                  </w:r>
                </w:p>
              </w:tc>
            </w:tr>
            <w:tr w:rsidR="00155A80" w:rsidRPr="007476D2" w14:paraId="776051D5"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3B2F47" w14:textId="77777777" w:rsidR="00155A80" w:rsidRPr="007476D2" w:rsidRDefault="00155A80" w:rsidP="007476D2">
                  <w:pPr>
                    <w:pStyle w:val="pji"/>
                    <w:rPr>
                      <w:sz w:val="18"/>
                      <w:szCs w:val="18"/>
                    </w:rPr>
                  </w:pPr>
                  <w:r w:rsidRPr="007476D2">
                    <w:rPr>
                      <w:rStyle w:val="s0"/>
                      <w:sz w:val="18"/>
                      <w:szCs w:val="18"/>
                    </w:rPr>
                    <w:t>35.11.9</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12919DD3" w14:textId="77777777" w:rsidR="00155A80" w:rsidRPr="007476D2" w:rsidRDefault="00155A80" w:rsidP="007476D2">
                  <w:pPr>
                    <w:pStyle w:val="pji"/>
                    <w:rPr>
                      <w:sz w:val="18"/>
                      <w:szCs w:val="18"/>
                    </w:rPr>
                  </w:pPr>
                  <w:r w:rsidRPr="007476D2">
                    <w:rPr>
                      <w:rStyle w:val="s0"/>
                      <w:sz w:val="18"/>
                      <w:szCs w:val="18"/>
                    </w:rPr>
                    <w:t>Производство электроэнергии прочими электростанциями</w:t>
                  </w:r>
                </w:p>
              </w:tc>
            </w:tr>
            <w:tr w:rsidR="00155A80" w:rsidRPr="007476D2" w14:paraId="6C472C7D"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3062B2" w14:textId="77777777" w:rsidR="00155A80" w:rsidRPr="007476D2" w:rsidRDefault="00155A80" w:rsidP="007476D2">
                  <w:pPr>
                    <w:pStyle w:val="pji"/>
                    <w:rPr>
                      <w:sz w:val="18"/>
                      <w:szCs w:val="18"/>
                    </w:rPr>
                  </w:pPr>
                  <w:r w:rsidRPr="007476D2">
                    <w:rPr>
                      <w:rStyle w:val="s0"/>
                      <w:sz w:val="18"/>
                      <w:szCs w:val="18"/>
                    </w:rPr>
                    <w:t>Водоснабжение; водоотведение; сбор, обработка и удаление отходов, деятельность по ликвидации загрязнений</w:t>
                  </w:r>
                </w:p>
              </w:tc>
            </w:tr>
            <w:tr w:rsidR="00155A80" w:rsidRPr="007476D2" w14:paraId="6B00864D"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82B1D9" w14:textId="77777777" w:rsidR="00155A80" w:rsidRPr="007476D2" w:rsidRDefault="00155A80" w:rsidP="007476D2">
                  <w:pPr>
                    <w:pStyle w:val="pji"/>
                    <w:rPr>
                      <w:sz w:val="18"/>
                      <w:szCs w:val="18"/>
                    </w:rPr>
                  </w:pPr>
                  <w:r w:rsidRPr="007476D2">
                    <w:rPr>
                      <w:rStyle w:val="s0"/>
                      <w:sz w:val="18"/>
                      <w:szCs w:val="18"/>
                    </w:rPr>
                    <w:t>38</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0DED7DD1" w14:textId="77777777" w:rsidR="00155A80" w:rsidRPr="007476D2" w:rsidRDefault="00155A80" w:rsidP="007476D2">
                  <w:pPr>
                    <w:pStyle w:val="pji"/>
                    <w:rPr>
                      <w:sz w:val="18"/>
                      <w:szCs w:val="18"/>
                    </w:rPr>
                  </w:pPr>
                  <w:r w:rsidRPr="007476D2">
                    <w:rPr>
                      <w:rStyle w:val="s0"/>
                      <w:sz w:val="18"/>
                      <w:szCs w:val="18"/>
                    </w:rPr>
                    <w:t>Сбор, обработка и удаление отходов; утилизация (восстановление) материалов</w:t>
                  </w:r>
                </w:p>
              </w:tc>
            </w:tr>
            <w:tr w:rsidR="00155A80" w:rsidRPr="007476D2" w14:paraId="51A99A51"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2D3957" w14:textId="77777777" w:rsidR="00155A80" w:rsidRPr="007476D2" w:rsidRDefault="00155A80" w:rsidP="007476D2">
                  <w:pPr>
                    <w:pStyle w:val="pji"/>
                    <w:rPr>
                      <w:sz w:val="18"/>
                      <w:szCs w:val="18"/>
                    </w:rPr>
                  </w:pPr>
                  <w:r w:rsidRPr="007476D2">
                    <w:rPr>
                      <w:rStyle w:val="s0"/>
                      <w:sz w:val="18"/>
                      <w:szCs w:val="18"/>
                    </w:rPr>
                    <w:t>39</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77FD7620" w14:textId="77777777" w:rsidR="00155A80" w:rsidRPr="007476D2" w:rsidRDefault="00155A80" w:rsidP="007476D2">
                  <w:pPr>
                    <w:pStyle w:val="pji"/>
                    <w:rPr>
                      <w:sz w:val="18"/>
                      <w:szCs w:val="18"/>
                    </w:rPr>
                  </w:pPr>
                  <w:r w:rsidRPr="007476D2">
                    <w:rPr>
                      <w:rStyle w:val="s0"/>
                      <w:sz w:val="18"/>
                      <w:szCs w:val="18"/>
                    </w:rPr>
                    <w:t>Деятельность по ликвидации загрязнений и прочие услуги в области удаления отходов</w:t>
                  </w:r>
                </w:p>
              </w:tc>
            </w:tr>
            <w:tr w:rsidR="00155A80" w:rsidRPr="007476D2" w14:paraId="64A8C8F5"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1F675" w14:textId="77777777" w:rsidR="00155A80" w:rsidRPr="007476D2" w:rsidRDefault="00155A80" w:rsidP="007476D2">
                  <w:pPr>
                    <w:pStyle w:val="pji"/>
                    <w:rPr>
                      <w:sz w:val="18"/>
                      <w:szCs w:val="18"/>
                    </w:rPr>
                  </w:pPr>
                  <w:r w:rsidRPr="007476D2">
                    <w:rPr>
                      <w:rStyle w:val="s0"/>
                      <w:sz w:val="18"/>
                      <w:szCs w:val="18"/>
                    </w:rPr>
                    <w:t>Транспорт и складирование</w:t>
                  </w:r>
                </w:p>
              </w:tc>
            </w:tr>
            <w:tr w:rsidR="00155A80" w:rsidRPr="007476D2" w14:paraId="241A986C"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3252EB" w14:textId="77777777" w:rsidR="00155A80" w:rsidRPr="007476D2" w:rsidRDefault="00155A80" w:rsidP="007476D2">
                  <w:pPr>
                    <w:pStyle w:val="pji"/>
                    <w:rPr>
                      <w:sz w:val="18"/>
                      <w:szCs w:val="18"/>
                    </w:rPr>
                  </w:pPr>
                  <w:r w:rsidRPr="007476D2">
                    <w:rPr>
                      <w:rStyle w:val="s0"/>
                      <w:sz w:val="18"/>
                      <w:szCs w:val="18"/>
                    </w:rPr>
                    <w:t>49.3</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37A3DB23" w14:textId="77777777" w:rsidR="00155A80" w:rsidRPr="007476D2" w:rsidRDefault="00155A80" w:rsidP="007476D2">
                  <w:pPr>
                    <w:pStyle w:val="pji"/>
                    <w:rPr>
                      <w:sz w:val="18"/>
                      <w:szCs w:val="18"/>
                    </w:rPr>
                  </w:pPr>
                  <w:r w:rsidRPr="007476D2">
                    <w:rPr>
                      <w:rStyle w:val="s0"/>
                      <w:sz w:val="18"/>
                      <w:szCs w:val="18"/>
                    </w:rPr>
                    <w:t>Деятельность прочего пассажирского сухопутного транспорта**</w:t>
                  </w:r>
                </w:p>
              </w:tc>
            </w:tr>
            <w:tr w:rsidR="00155A80" w:rsidRPr="007476D2" w14:paraId="056C286B"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561E62" w14:textId="77777777" w:rsidR="00155A80" w:rsidRPr="007476D2" w:rsidRDefault="00155A80" w:rsidP="007476D2">
                  <w:pPr>
                    <w:pStyle w:val="pji"/>
                    <w:rPr>
                      <w:sz w:val="18"/>
                      <w:szCs w:val="18"/>
                    </w:rPr>
                  </w:pPr>
                  <w:r w:rsidRPr="007476D2">
                    <w:rPr>
                      <w:rStyle w:val="s0"/>
                      <w:sz w:val="18"/>
                      <w:szCs w:val="18"/>
                    </w:rPr>
                    <w:t>49.41</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21D86374" w14:textId="77777777" w:rsidR="00155A80" w:rsidRPr="007476D2" w:rsidRDefault="00155A80" w:rsidP="007476D2">
                  <w:pPr>
                    <w:pStyle w:val="pji"/>
                    <w:rPr>
                      <w:sz w:val="18"/>
                      <w:szCs w:val="18"/>
                    </w:rPr>
                  </w:pPr>
                  <w:r w:rsidRPr="007476D2">
                    <w:rPr>
                      <w:rStyle w:val="s0"/>
                      <w:sz w:val="18"/>
                      <w:szCs w:val="18"/>
                    </w:rPr>
                    <w:t>Деятельность грузового автомобильного транспорта</w:t>
                  </w:r>
                </w:p>
              </w:tc>
            </w:tr>
            <w:tr w:rsidR="00155A80" w:rsidRPr="007476D2" w14:paraId="70F725E9"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574B18" w14:textId="77777777" w:rsidR="00155A80" w:rsidRPr="007476D2" w:rsidRDefault="00155A80" w:rsidP="007476D2">
                  <w:pPr>
                    <w:pStyle w:val="pji"/>
                    <w:rPr>
                      <w:sz w:val="18"/>
                      <w:szCs w:val="18"/>
                    </w:rPr>
                  </w:pPr>
                  <w:r w:rsidRPr="007476D2">
                    <w:rPr>
                      <w:rStyle w:val="s0"/>
                      <w:sz w:val="18"/>
                      <w:szCs w:val="18"/>
                    </w:rPr>
                    <w:t>50</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2CE8905E" w14:textId="77777777" w:rsidR="00155A80" w:rsidRPr="007476D2" w:rsidRDefault="00155A80" w:rsidP="007476D2">
                  <w:pPr>
                    <w:pStyle w:val="pji"/>
                    <w:rPr>
                      <w:sz w:val="18"/>
                      <w:szCs w:val="18"/>
                    </w:rPr>
                  </w:pPr>
                  <w:r w:rsidRPr="007476D2">
                    <w:rPr>
                      <w:rStyle w:val="s0"/>
                      <w:sz w:val="18"/>
                      <w:szCs w:val="18"/>
                    </w:rPr>
                    <w:t>Деятельность водного транспорта</w:t>
                  </w:r>
                </w:p>
              </w:tc>
            </w:tr>
            <w:tr w:rsidR="00155A80" w:rsidRPr="007476D2" w14:paraId="52CEDCB8"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764B96" w14:textId="77777777" w:rsidR="00155A80" w:rsidRPr="007476D2" w:rsidRDefault="00155A80" w:rsidP="007476D2">
                  <w:pPr>
                    <w:pStyle w:val="pji"/>
                    <w:rPr>
                      <w:sz w:val="18"/>
                      <w:szCs w:val="18"/>
                    </w:rPr>
                  </w:pPr>
                  <w:r w:rsidRPr="007476D2">
                    <w:rPr>
                      <w:rStyle w:val="s0"/>
                      <w:sz w:val="18"/>
                      <w:szCs w:val="18"/>
                    </w:rPr>
                    <w:lastRenderedPageBreak/>
                    <w:t>52</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593EA1B7" w14:textId="77777777" w:rsidR="00155A80" w:rsidRPr="007476D2" w:rsidRDefault="00155A80" w:rsidP="007476D2">
                  <w:pPr>
                    <w:pStyle w:val="pji"/>
                    <w:rPr>
                      <w:sz w:val="18"/>
                      <w:szCs w:val="18"/>
                    </w:rPr>
                  </w:pPr>
                  <w:r w:rsidRPr="007476D2">
                    <w:rPr>
                      <w:rStyle w:val="s0"/>
                      <w:sz w:val="18"/>
                      <w:szCs w:val="18"/>
                    </w:rPr>
                    <w:t>Складирование грузов и вспомогательная транспортная деятельность</w:t>
                  </w:r>
                </w:p>
              </w:tc>
            </w:tr>
            <w:tr w:rsidR="00155A80" w:rsidRPr="007476D2" w14:paraId="5BCBAB31"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F6669E" w14:textId="77777777" w:rsidR="00155A80" w:rsidRPr="007476D2" w:rsidRDefault="00155A80" w:rsidP="007476D2">
                  <w:pPr>
                    <w:pStyle w:val="pji"/>
                    <w:rPr>
                      <w:sz w:val="18"/>
                      <w:szCs w:val="18"/>
                    </w:rPr>
                  </w:pPr>
                  <w:r w:rsidRPr="007476D2">
                    <w:rPr>
                      <w:rStyle w:val="s0"/>
                      <w:sz w:val="18"/>
                      <w:szCs w:val="18"/>
                    </w:rPr>
                    <w:t>Предоставление услуг по проживанию и питанию</w:t>
                  </w:r>
                </w:p>
              </w:tc>
            </w:tr>
            <w:tr w:rsidR="00155A80" w:rsidRPr="007476D2" w14:paraId="515D9934"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7350F1" w14:textId="77777777" w:rsidR="00155A80" w:rsidRPr="007476D2" w:rsidRDefault="00155A80" w:rsidP="007476D2">
                  <w:pPr>
                    <w:pStyle w:val="pji"/>
                    <w:rPr>
                      <w:sz w:val="18"/>
                      <w:szCs w:val="18"/>
                    </w:rPr>
                  </w:pPr>
                  <w:r w:rsidRPr="007476D2">
                    <w:rPr>
                      <w:rStyle w:val="s0"/>
                      <w:sz w:val="18"/>
                      <w:szCs w:val="18"/>
                    </w:rPr>
                    <w:t>55.10</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75F4F4BB" w14:textId="77777777" w:rsidR="00155A80" w:rsidRPr="007476D2" w:rsidRDefault="00155A80" w:rsidP="007476D2">
                  <w:pPr>
                    <w:pStyle w:val="pji"/>
                    <w:rPr>
                      <w:sz w:val="18"/>
                      <w:szCs w:val="18"/>
                    </w:rPr>
                  </w:pPr>
                  <w:r w:rsidRPr="007476D2">
                    <w:rPr>
                      <w:rStyle w:val="s0"/>
                      <w:sz w:val="18"/>
                      <w:szCs w:val="18"/>
                    </w:rPr>
                    <w:t>Предоставление услуг гостиницами и аналогичными местами для проживания</w:t>
                  </w:r>
                </w:p>
              </w:tc>
            </w:tr>
            <w:tr w:rsidR="00155A80" w:rsidRPr="007476D2" w14:paraId="7DAD8259"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CB2FB1" w14:textId="77777777" w:rsidR="00155A80" w:rsidRPr="007476D2" w:rsidRDefault="00155A80" w:rsidP="007476D2">
                  <w:pPr>
                    <w:pStyle w:val="pji"/>
                    <w:rPr>
                      <w:sz w:val="18"/>
                      <w:szCs w:val="18"/>
                    </w:rPr>
                  </w:pPr>
                  <w:r w:rsidRPr="007476D2">
                    <w:rPr>
                      <w:rStyle w:val="s0"/>
                      <w:sz w:val="18"/>
                      <w:szCs w:val="18"/>
                    </w:rPr>
                    <w:t>55.20</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23F15DF0" w14:textId="77777777" w:rsidR="00155A80" w:rsidRPr="007476D2" w:rsidRDefault="00155A80" w:rsidP="007476D2">
                  <w:pPr>
                    <w:pStyle w:val="pji"/>
                    <w:rPr>
                      <w:sz w:val="18"/>
                      <w:szCs w:val="18"/>
                    </w:rPr>
                  </w:pPr>
                  <w:r w:rsidRPr="007476D2">
                    <w:rPr>
                      <w:rStyle w:val="s0"/>
                      <w:sz w:val="18"/>
                      <w:szCs w:val="18"/>
                    </w:rPr>
                    <w:t>Предоставление жилья на выходные дни и прочие периоды краткосрочного проживания***</w:t>
                  </w:r>
                </w:p>
              </w:tc>
            </w:tr>
            <w:tr w:rsidR="00155A80" w:rsidRPr="007476D2" w14:paraId="207E7568"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6E7916" w14:textId="77777777" w:rsidR="00155A80" w:rsidRPr="007476D2" w:rsidRDefault="00155A80" w:rsidP="007476D2">
                  <w:pPr>
                    <w:pStyle w:val="pji"/>
                    <w:rPr>
                      <w:sz w:val="18"/>
                      <w:szCs w:val="18"/>
                    </w:rPr>
                  </w:pPr>
                  <w:r w:rsidRPr="007476D2">
                    <w:rPr>
                      <w:rStyle w:val="s0"/>
                      <w:sz w:val="18"/>
                      <w:szCs w:val="18"/>
                    </w:rPr>
                    <w:t>55.30</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1D27F213" w14:textId="77777777" w:rsidR="00155A80" w:rsidRPr="007476D2" w:rsidRDefault="00155A80" w:rsidP="007476D2">
                  <w:pPr>
                    <w:pStyle w:val="pji"/>
                    <w:rPr>
                      <w:sz w:val="18"/>
                      <w:szCs w:val="18"/>
                    </w:rPr>
                  </w:pPr>
                  <w:r w:rsidRPr="007476D2">
                    <w:rPr>
                      <w:rStyle w:val="s0"/>
                      <w:sz w:val="18"/>
                      <w:szCs w:val="18"/>
                    </w:rPr>
                    <w:t>Предоставление услуг кемпингами, стоянками для автофургонов и автоприцепов для жилья</w:t>
                  </w:r>
                </w:p>
              </w:tc>
            </w:tr>
            <w:tr w:rsidR="00155A80" w:rsidRPr="007476D2" w14:paraId="5450BB74"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6ADA98" w14:textId="77777777" w:rsidR="00155A80" w:rsidRPr="007476D2" w:rsidRDefault="00155A80" w:rsidP="007476D2">
                  <w:pPr>
                    <w:pStyle w:val="pji"/>
                    <w:rPr>
                      <w:sz w:val="18"/>
                      <w:szCs w:val="18"/>
                    </w:rPr>
                  </w:pPr>
                  <w:r w:rsidRPr="007476D2">
                    <w:rPr>
                      <w:rStyle w:val="s0"/>
                      <w:sz w:val="18"/>
                      <w:szCs w:val="18"/>
                    </w:rPr>
                    <w:t>Информация и связь</w:t>
                  </w:r>
                </w:p>
              </w:tc>
            </w:tr>
            <w:tr w:rsidR="00155A80" w:rsidRPr="007476D2" w14:paraId="3B1B6306"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3440DC" w14:textId="77777777" w:rsidR="00155A80" w:rsidRPr="007476D2" w:rsidRDefault="00155A80" w:rsidP="007476D2">
                  <w:pPr>
                    <w:pStyle w:val="pji"/>
                    <w:rPr>
                      <w:sz w:val="18"/>
                      <w:szCs w:val="18"/>
                    </w:rPr>
                  </w:pPr>
                  <w:r w:rsidRPr="007476D2">
                    <w:rPr>
                      <w:rStyle w:val="s0"/>
                      <w:sz w:val="18"/>
                      <w:szCs w:val="18"/>
                    </w:rPr>
                    <w:t>58</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47A90B18" w14:textId="77777777" w:rsidR="00155A80" w:rsidRPr="007476D2" w:rsidRDefault="00155A80" w:rsidP="007476D2">
                  <w:pPr>
                    <w:pStyle w:val="pji"/>
                    <w:rPr>
                      <w:sz w:val="18"/>
                      <w:szCs w:val="18"/>
                    </w:rPr>
                  </w:pPr>
                  <w:r w:rsidRPr="007476D2">
                    <w:rPr>
                      <w:rStyle w:val="s0"/>
                      <w:sz w:val="18"/>
                      <w:szCs w:val="18"/>
                    </w:rPr>
                    <w:t>Издательская деятельность</w:t>
                  </w:r>
                </w:p>
              </w:tc>
            </w:tr>
            <w:tr w:rsidR="00155A80" w:rsidRPr="007476D2" w14:paraId="3B76640F"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B2A5B6" w14:textId="77777777" w:rsidR="00155A80" w:rsidRPr="007476D2" w:rsidRDefault="00155A80" w:rsidP="007476D2">
                  <w:pPr>
                    <w:pStyle w:val="pji"/>
                    <w:rPr>
                      <w:sz w:val="18"/>
                      <w:szCs w:val="18"/>
                    </w:rPr>
                  </w:pPr>
                  <w:r w:rsidRPr="007476D2">
                    <w:rPr>
                      <w:rStyle w:val="s0"/>
                      <w:sz w:val="18"/>
                      <w:szCs w:val="18"/>
                    </w:rPr>
                    <w:t>59.14</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748C0A5C" w14:textId="77777777" w:rsidR="00155A80" w:rsidRPr="007476D2" w:rsidRDefault="00155A80" w:rsidP="007476D2">
                  <w:pPr>
                    <w:pStyle w:val="pji"/>
                    <w:rPr>
                      <w:sz w:val="18"/>
                      <w:szCs w:val="18"/>
                    </w:rPr>
                  </w:pPr>
                  <w:r w:rsidRPr="007476D2">
                    <w:rPr>
                      <w:rStyle w:val="s0"/>
                      <w:sz w:val="18"/>
                      <w:szCs w:val="18"/>
                    </w:rPr>
                    <w:t>Деятельность по показу кинофильмов</w:t>
                  </w:r>
                </w:p>
              </w:tc>
            </w:tr>
            <w:tr w:rsidR="00155A80" w:rsidRPr="007476D2" w14:paraId="47E38507"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E95802" w14:textId="77777777" w:rsidR="00155A80" w:rsidRPr="007476D2" w:rsidRDefault="00155A80" w:rsidP="007476D2">
                  <w:pPr>
                    <w:pStyle w:val="pji"/>
                    <w:rPr>
                      <w:sz w:val="18"/>
                      <w:szCs w:val="18"/>
                    </w:rPr>
                  </w:pPr>
                  <w:r w:rsidRPr="007476D2">
                    <w:rPr>
                      <w:rStyle w:val="s0"/>
                      <w:sz w:val="18"/>
                      <w:szCs w:val="18"/>
                    </w:rPr>
                    <w:t>61</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5DE22648" w14:textId="77777777" w:rsidR="00155A80" w:rsidRPr="007476D2" w:rsidRDefault="00155A80" w:rsidP="007476D2">
                  <w:pPr>
                    <w:pStyle w:val="pji"/>
                    <w:rPr>
                      <w:sz w:val="18"/>
                      <w:szCs w:val="18"/>
                    </w:rPr>
                  </w:pPr>
                  <w:r w:rsidRPr="007476D2">
                    <w:rPr>
                      <w:rStyle w:val="s0"/>
                      <w:sz w:val="18"/>
                      <w:szCs w:val="18"/>
                    </w:rPr>
                    <w:t>Телекоммуникации</w:t>
                  </w:r>
                </w:p>
              </w:tc>
            </w:tr>
            <w:tr w:rsidR="00155A80" w:rsidRPr="007476D2" w14:paraId="1D924129"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733475" w14:textId="77777777" w:rsidR="00155A80" w:rsidRPr="007476D2" w:rsidRDefault="00155A80" w:rsidP="007476D2">
                  <w:pPr>
                    <w:pStyle w:val="pji"/>
                    <w:rPr>
                      <w:sz w:val="18"/>
                      <w:szCs w:val="18"/>
                    </w:rPr>
                  </w:pPr>
                  <w:r w:rsidRPr="007476D2">
                    <w:rPr>
                      <w:rStyle w:val="s0"/>
                      <w:sz w:val="18"/>
                      <w:szCs w:val="18"/>
                    </w:rPr>
                    <w:t>62</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24B06152" w14:textId="77777777" w:rsidR="00155A80" w:rsidRPr="007476D2" w:rsidRDefault="00155A80" w:rsidP="007476D2">
                  <w:pPr>
                    <w:pStyle w:val="pji"/>
                    <w:rPr>
                      <w:sz w:val="18"/>
                      <w:szCs w:val="18"/>
                    </w:rPr>
                  </w:pPr>
                  <w:r w:rsidRPr="007476D2">
                    <w:rPr>
                      <w:rStyle w:val="s0"/>
                      <w:sz w:val="18"/>
                      <w:szCs w:val="18"/>
                    </w:rPr>
                    <w:t>Компьютерное программирование, консультационные и другие сопутствующие услуги</w:t>
                  </w:r>
                </w:p>
              </w:tc>
            </w:tr>
            <w:tr w:rsidR="00155A80" w:rsidRPr="007476D2" w14:paraId="70B28E34"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DA887B" w14:textId="77777777" w:rsidR="00155A80" w:rsidRPr="007476D2" w:rsidRDefault="00155A80" w:rsidP="007476D2">
                  <w:pPr>
                    <w:pStyle w:val="pji"/>
                    <w:rPr>
                      <w:sz w:val="18"/>
                      <w:szCs w:val="18"/>
                    </w:rPr>
                  </w:pPr>
                  <w:r w:rsidRPr="007476D2">
                    <w:rPr>
                      <w:rStyle w:val="s0"/>
                      <w:sz w:val="18"/>
                      <w:szCs w:val="18"/>
                    </w:rPr>
                    <w:t>Операции с недвижимым имуществом</w:t>
                  </w:r>
                </w:p>
              </w:tc>
            </w:tr>
            <w:tr w:rsidR="00155A80" w:rsidRPr="007476D2" w14:paraId="037DE15B"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065196" w14:textId="77777777" w:rsidR="00155A80" w:rsidRPr="007476D2" w:rsidRDefault="00155A80" w:rsidP="007476D2">
                  <w:pPr>
                    <w:pStyle w:val="pji"/>
                    <w:rPr>
                      <w:sz w:val="18"/>
                      <w:szCs w:val="18"/>
                    </w:rPr>
                  </w:pPr>
                  <w:r w:rsidRPr="007476D2">
                    <w:rPr>
                      <w:rStyle w:val="s0"/>
                      <w:sz w:val="18"/>
                      <w:szCs w:val="18"/>
                    </w:rPr>
                    <w:t>68.20.8</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4674A229" w14:textId="77777777" w:rsidR="00155A80" w:rsidRPr="007476D2" w:rsidRDefault="00155A80" w:rsidP="007476D2">
                  <w:pPr>
                    <w:pStyle w:val="pji"/>
                    <w:rPr>
                      <w:sz w:val="18"/>
                      <w:szCs w:val="18"/>
                    </w:rPr>
                  </w:pPr>
                  <w:r w:rsidRPr="007476D2">
                    <w:rPr>
                      <w:rStyle w:val="s0"/>
                      <w:sz w:val="18"/>
                      <w:szCs w:val="18"/>
                    </w:rPr>
                    <w:t>Аренда (субаренда) и управление собственными или арендованными складскими помещениями ****</w:t>
                  </w:r>
                </w:p>
              </w:tc>
            </w:tr>
            <w:tr w:rsidR="00155A80" w:rsidRPr="007476D2" w14:paraId="668C15E8"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3B0719" w14:textId="77777777" w:rsidR="00155A80" w:rsidRPr="007476D2" w:rsidRDefault="00155A80" w:rsidP="007476D2">
                  <w:pPr>
                    <w:pStyle w:val="pji"/>
                    <w:rPr>
                      <w:sz w:val="18"/>
                      <w:szCs w:val="18"/>
                    </w:rPr>
                  </w:pPr>
                  <w:r w:rsidRPr="007476D2">
                    <w:rPr>
                      <w:rStyle w:val="s0"/>
                      <w:sz w:val="18"/>
                      <w:szCs w:val="18"/>
                    </w:rPr>
                    <w:t>Профессиональная, научная и техническая деятельность</w:t>
                  </w:r>
                </w:p>
              </w:tc>
            </w:tr>
            <w:tr w:rsidR="00155A80" w:rsidRPr="007476D2" w14:paraId="15BFB94C"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315E98" w14:textId="77777777" w:rsidR="00155A80" w:rsidRPr="007476D2" w:rsidRDefault="00155A80" w:rsidP="007476D2">
                  <w:pPr>
                    <w:pStyle w:val="pji"/>
                    <w:rPr>
                      <w:sz w:val="18"/>
                      <w:szCs w:val="18"/>
                    </w:rPr>
                  </w:pPr>
                  <w:r w:rsidRPr="007476D2">
                    <w:rPr>
                      <w:rStyle w:val="s0"/>
                      <w:sz w:val="18"/>
                      <w:szCs w:val="18"/>
                    </w:rPr>
                    <w:t>75</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2C06A39E" w14:textId="77777777" w:rsidR="00155A80" w:rsidRPr="007476D2" w:rsidRDefault="00155A80" w:rsidP="007476D2">
                  <w:pPr>
                    <w:pStyle w:val="pji"/>
                    <w:rPr>
                      <w:sz w:val="18"/>
                      <w:szCs w:val="18"/>
                    </w:rPr>
                  </w:pPr>
                  <w:r w:rsidRPr="007476D2">
                    <w:rPr>
                      <w:rStyle w:val="s0"/>
                      <w:sz w:val="18"/>
                      <w:szCs w:val="18"/>
                    </w:rPr>
                    <w:t>Ветеринарная деятельность</w:t>
                  </w:r>
                </w:p>
              </w:tc>
            </w:tr>
            <w:tr w:rsidR="00155A80" w:rsidRPr="007476D2" w14:paraId="2B2FA6FC"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34445D" w14:textId="77777777" w:rsidR="00155A80" w:rsidRPr="007476D2" w:rsidRDefault="00155A80" w:rsidP="007476D2">
                  <w:pPr>
                    <w:pStyle w:val="pji"/>
                    <w:rPr>
                      <w:sz w:val="18"/>
                      <w:szCs w:val="18"/>
                    </w:rPr>
                  </w:pPr>
                  <w:r w:rsidRPr="007476D2">
                    <w:rPr>
                      <w:rStyle w:val="s0"/>
                      <w:sz w:val="18"/>
                      <w:szCs w:val="18"/>
                    </w:rPr>
                    <w:t>Образование</w:t>
                  </w:r>
                </w:p>
              </w:tc>
            </w:tr>
            <w:tr w:rsidR="00155A80" w:rsidRPr="007476D2" w14:paraId="5DF3098B"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25ED7B" w14:textId="77777777" w:rsidR="00155A80" w:rsidRPr="007476D2" w:rsidRDefault="00155A80" w:rsidP="007476D2">
                  <w:pPr>
                    <w:pStyle w:val="pji"/>
                    <w:rPr>
                      <w:sz w:val="18"/>
                      <w:szCs w:val="18"/>
                    </w:rPr>
                  </w:pPr>
                  <w:r w:rsidRPr="007476D2">
                    <w:rPr>
                      <w:rStyle w:val="s0"/>
                      <w:sz w:val="18"/>
                      <w:szCs w:val="18"/>
                    </w:rPr>
                    <w:t>85</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70148303" w14:textId="77777777" w:rsidR="00155A80" w:rsidRPr="007476D2" w:rsidRDefault="00155A80" w:rsidP="007476D2">
                  <w:pPr>
                    <w:pStyle w:val="pji"/>
                    <w:rPr>
                      <w:sz w:val="18"/>
                      <w:szCs w:val="18"/>
                    </w:rPr>
                  </w:pPr>
                  <w:r w:rsidRPr="007476D2">
                    <w:rPr>
                      <w:rStyle w:val="s0"/>
                      <w:sz w:val="18"/>
                      <w:szCs w:val="18"/>
                    </w:rPr>
                    <w:t>Образование</w:t>
                  </w:r>
                </w:p>
              </w:tc>
            </w:tr>
            <w:tr w:rsidR="00155A80" w:rsidRPr="007476D2" w14:paraId="5E78BDB9"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C1F249" w14:textId="77777777" w:rsidR="00155A80" w:rsidRPr="007476D2" w:rsidRDefault="00155A80" w:rsidP="007476D2">
                  <w:pPr>
                    <w:pStyle w:val="pji"/>
                    <w:rPr>
                      <w:sz w:val="18"/>
                      <w:szCs w:val="18"/>
                    </w:rPr>
                  </w:pPr>
                  <w:r w:rsidRPr="007476D2">
                    <w:rPr>
                      <w:rStyle w:val="s0"/>
                      <w:sz w:val="18"/>
                      <w:szCs w:val="18"/>
                    </w:rPr>
                    <w:t>Здравоохранение и социальное обслуживание населения</w:t>
                  </w:r>
                </w:p>
              </w:tc>
            </w:tr>
            <w:tr w:rsidR="00155A80" w:rsidRPr="007476D2" w14:paraId="0F87CABF"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134EED" w14:textId="77777777" w:rsidR="00155A80" w:rsidRPr="007476D2" w:rsidRDefault="00155A80" w:rsidP="007476D2">
                  <w:pPr>
                    <w:pStyle w:val="pji"/>
                    <w:rPr>
                      <w:sz w:val="18"/>
                      <w:szCs w:val="18"/>
                    </w:rPr>
                  </w:pPr>
                  <w:r w:rsidRPr="007476D2">
                    <w:rPr>
                      <w:rStyle w:val="s0"/>
                      <w:sz w:val="18"/>
                      <w:szCs w:val="18"/>
                    </w:rPr>
                    <w:t>86</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54C7C971" w14:textId="77777777" w:rsidR="00155A80" w:rsidRPr="007476D2" w:rsidRDefault="00155A80" w:rsidP="007476D2">
                  <w:pPr>
                    <w:pStyle w:val="pji"/>
                    <w:rPr>
                      <w:sz w:val="18"/>
                      <w:szCs w:val="18"/>
                    </w:rPr>
                  </w:pPr>
                  <w:r w:rsidRPr="007476D2">
                    <w:rPr>
                      <w:rStyle w:val="s0"/>
                      <w:sz w:val="18"/>
                      <w:szCs w:val="18"/>
                    </w:rPr>
                    <w:t>Деятельность в области здравоохранения</w:t>
                  </w:r>
                </w:p>
              </w:tc>
            </w:tr>
            <w:tr w:rsidR="00155A80" w:rsidRPr="007476D2" w14:paraId="1515388A"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79BAEE" w14:textId="77777777" w:rsidR="00155A80" w:rsidRPr="007476D2" w:rsidRDefault="00155A80" w:rsidP="007476D2">
                  <w:pPr>
                    <w:pStyle w:val="pji"/>
                    <w:rPr>
                      <w:sz w:val="18"/>
                      <w:szCs w:val="18"/>
                    </w:rPr>
                  </w:pPr>
                  <w:r w:rsidRPr="007476D2">
                    <w:rPr>
                      <w:rStyle w:val="s0"/>
                      <w:sz w:val="18"/>
                      <w:szCs w:val="18"/>
                    </w:rPr>
                    <w:t>87</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4405297B" w14:textId="77777777" w:rsidR="00155A80" w:rsidRPr="007476D2" w:rsidRDefault="00155A80" w:rsidP="007476D2">
                  <w:pPr>
                    <w:pStyle w:val="pji"/>
                    <w:rPr>
                      <w:sz w:val="18"/>
                      <w:szCs w:val="18"/>
                    </w:rPr>
                  </w:pPr>
                  <w:r w:rsidRPr="007476D2">
                    <w:rPr>
                      <w:rStyle w:val="s0"/>
                      <w:sz w:val="18"/>
                      <w:szCs w:val="18"/>
                    </w:rPr>
                    <w:t>Деятельность в области социального обслуживания населения с обеспечением проживания</w:t>
                  </w:r>
                </w:p>
              </w:tc>
            </w:tr>
            <w:tr w:rsidR="00155A80" w:rsidRPr="007476D2" w14:paraId="7D6BDD05"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26CC57" w14:textId="77777777" w:rsidR="00155A80" w:rsidRPr="007476D2" w:rsidRDefault="00155A80" w:rsidP="007476D2">
                  <w:pPr>
                    <w:pStyle w:val="pji"/>
                    <w:rPr>
                      <w:sz w:val="18"/>
                      <w:szCs w:val="18"/>
                    </w:rPr>
                  </w:pPr>
                  <w:r w:rsidRPr="007476D2">
                    <w:rPr>
                      <w:rStyle w:val="s0"/>
                      <w:sz w:val="18"/>
                      <w:szCs w:val="18"/>
                    </w:rPr>
                    <w:t>88</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6D7A0703" w14:textId="77777777" w:rsidR="00155A80" w:rsidRPr="007476D2" w:rsidRDefault="00155A80" w:rsidP="007476D2">
                  <w:pPr>
                    <w:pStyle w:val="pji"/>
                    <w:rPr>
                      <w:sz w:val="18"/>
                      <w:szCs w:val="18"/>
                    </w:rPr>
                  </w:pPr>
                  <w:r w:rsidRPr="007476D2">
                    <w:rPr>
                      <w:rStyle w:val="s0"/>
                      <w:sz w:val="18"/>
                      <w:szCs w:val="18"/>
                    </w:rPr>
                    <w:t>Деятельность в области социального обслуживания населения без обеспечения проживания</w:t>
                  </w:r>
                </w:p>
              </w:tc>
            </w:tr>
            <w:tr w:rsidR="00155A80" w:rsidRPr="007476D2" w14:paraId="7934CD40"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0B0E6A" w14:textId="77777777" w:rsidR="00155A80" w:rsidRPr="007476D2" w:rsidRDefault="00155A80" w:rsidP="007476D2">
                  <w:pPr>
                    <w:pStyle w:val="pji"/>
                    <w:rPr>
                      <w:sz w:val="18"/>
                      <w:szCs w:val="18"/>
                    </w:rPr>
                  </w:pPr>
                  <w:r w:rsidRPr="007476D2">
                    <w:rPr>
                      <w:rStyle w:val="s0"/>
                      <w:sz w:val="18"/>
                      <w:szCs w:val="18"/>
                    </w:rPr>
                    <w:t>Искусство, развлечения и отдых</w:t>
                  </w:r>
                </w:p>
              </w:tc>
            </w:tr>
            <w:tr w:rsidR="00155A80" w:rsidRPr="007476D2" w14:paraId="23A6515E"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B2FACB" w14:textId="77777777" w:rsidR="00155A80" w:rsidRPr="007476D2" w:rsidRDefault="00155A80" w:rsidP="007476D2">
                  <w:pPr>
                    <w:pStyle w:val="pji"/>
                    <w:rPr>
                      <w:sz w:val="18"/>
                      <w:szCs w:val="18"/>
                    </w:rPr>
                  </w:pPr>
                  <w:r w:rsidRPr="007476D2">
                    <w:rPr>
                      <w:rStyle w:val="s0"/>
                      <w:sz w:val="18"/>
                      <w:szCs w:val="18"/>
                    </w:rPr>
                    <w:t>93.1</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624C4956" w14:textId="77777777" w:rsidR="00155A80" w:rsidRPr="007476D2" w:rsidRDefault="00155A80" w:rsidP="007476D2">
                  <w:pPr>
                    <w:pStyle w:val="pji"/>
                    <w:rPr>
                      <w:sz w:val="18"/>
                      <w:szCs w:val="18"/>
                    </w:rPr>
                  </w:pPr>
                  <w:r w:rsidRPr="007476D2">
                    <w:rPr>
                      <w:rStyle w:val="s0"/>
                      <w:sz w:val="18"/>
                      <w:szCs w:val="18"/>
                    </w:rPr>
                    <w:t>Деятельность в области спорта</w:t>
                  </w:r>
                </w:p>
              </w:tc>
            </w:tr>
          </w:tbl>
          <w:p w14:paraId="3E8C56EB" w14:textId="77777777" w:rsidR="00155A80" w:rsidRPr="007476D2" w:rsidRDefault="00155A80" w:rsidP="007476D2">
            <w:pPr>
              <w:pStyle w:val="pj"/>
              <w:rPr>
                <w:sz w:val="18"/>
                <w:szCs w:val="18"/>
              </w:rPr>
            </w:pPr>
            <w:r w:rsidRPr="007476D2">
              <w:rPr>
                <w:rStyle w:val="s0"/>
                <w:sz w:val="18"/>
                <w:szCs w:val="18"/>
              </w:rPr>
              <w:t> </w:t>
            </w:r>
          </w:p>
          <w:p w14:paraId="28EF520F" w14:textId="77777777" w:rsidR="00155A80" w:rsidRPr="007476D2" w:rsidRDefault="00155A80" w:rsidP="007476D2">
            <w:pPr>
              <w:pStyle w:val="pj"/>
              <w:ind w:firstLine="182"/>
              <w:rPr>
                <w:sz w:val="18"/>
                <w:szCs w:val="18"/>
              </w:rPr>
            </w:pPr>
            <w:r w:rsidRPr="007476D2">
              <w:rPr>
                <w:rStyle w:val="s0"/>
                <w:sz w:val="18"/>
                <w:szCs w:val="18"/>
              </w:rPr>
              <w:t>* за исключением производства чугуна, стали и ферросплавов (код общего классификатора видов экономической деятельности (далее - ОКЭД) «24.10»), переработка ядерного топлива (код ОКЭД «24.46»), литье чугуна (код ОКЭД «24.51»), литье стали (код ОКЭД «24.52»);</w:t>
            </w:r>
          </w:p>
          <w:p w14:paraId="002BD761" w14:textId="77777777" w:rsidR="00155A80" w:rsidRPr="007476D2" w:rsidRDefault="00155A80" w:rsidP="007476D2">
            <w:pPr>
              <w:pStyle w:val="pj"/>
              <w:ind w:firstLine="182"/>
              <w:rPr>
                <w:sz w:val="18"/>
                <w:szCs w:val="18"/>
              </w:rPr>
            </w:pPr>
            <w:r w:rsidRPr="007476D2">
              <w:rPr>
                <w:rStyle w:val="s0"/>
                <w:sz w:val="18"/>
                <w:szCs w:val="18"/>
              </w:rPr>
              <w:t>** за исключением деятельности по коду ОКЭД 49.32 «Деятельность такси» (за исключением «зеленых» проектов и проектов, направленных на приобретение легковых автомобилей отечественных производителей стоимостью не более 10 (десять) миллионов тенге за 1 (один) единицу);</w:t>
            </w:r>
          </w:p>
          <w:p w14:paraId="2CF2541E" w14:textId="77777777" w:rsidR="00155A80" w:rsidRPr="007476D2" w:rsidRDefault="00155A80" w:rsidP="007476D2">
            <w:pPr>
              <w:pStyle w:val="pj"/>
              <w:ind w:firstLine="182"/>
              <w:rPr>
                <w:sz w:val="18"/>
                <w:szCs w:val="18"/>
              </w:rPr>
            </w:pPr>
            <w:r w:rsidRPr="007476D2">
              <w:rPr>
                <w:rStyle w:val="s0"/>
                <w:sz w:val="18"/>
                <w:szCs w:val="18"/>
              </w:rPr>
              <w:t xml:space="preserve">за исключением автобусов (код ОКЭД 49.31.1 «Перевозки автобусами», 49.31.9 «Перевозки прочими видами транспорта, </w:t>
            </w:r>
            <w:r w:rsidRPr="007476D2">
              <w:rPr>
                <w:rStyle w:val="s0"/>
                <w:sz w:val="18"/>
                <w:szCs w:val="18"/>
              </w:rPr>
              <w:lastRenderedPageBreak/>
              <w:t>подчиняющегося расписанию») на дизельном топливе в городах республиканского значения;</w:t>
            </w:r>
          </w:p>
          <w:p w14:paraId="6791DF5C" w14:textId="77777777" w:rsidR="00155A80" w:rsidRPr="007476D2" w:rsidRDefault="00155A80" w:rsidP="007476D2">
            <w:pPr>
              <w:pStyle w:val="pj"/>
              <w:ind w:firstLine="182"/>
              <w:rPr>
                <w:sz w:val="18"/>
                <w:szCs w:val="18"/>
              </w:rPr>
            </w:pPr>
            <w:r w:rsidRPr="007476D2">
              <w:rPr>
                <w:rStyle w:val="s0"/>
                <w:sz w:val="18"/>
                <w:szCs w:val="18"/>
              </w:rPr>
              <w:t>*** за исключением апартаментов, квартир и жилых домов;</w:t>
            </w:r>
          </w:p>
          <w:p w14:paraId="6232BA31" w14:textId="77777777" w:rsidR="00155A80" w:rsidRPr="007476D2" w:rsidRDefault="00155A80" w:rsidP="007476D2">
            <w:pPr>
              <w:pStyle w:val="pj"/>
              <w:ind w:firstLine="182"/>
              <w:rPr>
                <w:sz w:val="18"/>
                <w:szCs w:val="18"/>
              </w:rPr>
            </w:pPr>
            <w:r w:rsidRPr="007476D2">
              <w:rPr>
                <w:rStyle w:val="s0"/>
                <w:sz w:val="18"/>
                <w:szCs w:val="18"/>
              </w:rPr>
              <w:t>**** данный код ОКЭД предусматривает аренду складских помещений и складских площадок.</w:t>
            </w:r>
          </w:p>
          <w:p w14:paraId="4F1DC79C" w14:textId="77777777" w:rsidR="00155A80" w:rsidRPr="007476D2" w:rsidRDefault="00155A80" w:rsidP="007476D2">
            <w:pPr>
              <w:pStyle w:val="pj"/>
              <w:shd w:val="clear" w:color="auto" w:fill="FFFFFF" w:themeFill="background1"/>
              <w:ind w:firstLine="182"/>
              <w:rPr>
                <w:b/>
                <w:color w:val="auto"/>
                <w:sz w:val="18"/>
                <w:szCs w:val="18"/>
              </w:rPr>
            </w:pPr>
          </w:p>
        </w:tc>
        <w:tc>
          <w:tcPr>
            <w:tcW w:w="5812" w:type="dxa"/>
          </w:tcPr>
          <w:p w14:paraId="447F9565" w14:textId="77777777" w:rsidR="00FA6300" w:rsidRPr="007476D2" w:rsidRDefault="00FA6300" w:rsidP="007476D2">
            <w:pPr>
              <w:pStyle w:val="pr"/>
              <w:ind w:left="3151"/>
              <w:jc w:val="center"/>
              <w:rPr>
                <w:b/>
                <w:color w:val="auto"/>
                <w:sz w:val="18"/>
                <w:szCs w:val="18"/>
              </w:rPr>
            </w:pPr>
            <w:r w:rsidRPr="007476D2">
              <w:rPr>
                <w:b/>
                <w:color w:val="auto"/>
                <w:sz w:val="18"/>
                <w:szCs w:val="18"/>
              </w:rPr>
              <w:lastRenderedPageBreak/>
              <w:t>Приложение 1</w:t>
            </w:r>
          </w:p>
          <w:p w14:paraId="6D9328D8" w14:textId="77777777" w:rsidR="00FA6300" w:rsidRPr="007476D2" w:rsidRDefault="00FA6300" w:rsidP="007476D2">
            <w:pPr>
              <w:pStyle w:val="pr"/>
              <w:ind w:left="3151"/>
              <w:jc w:val="center"/>
              <w:rPr>
                <w:b/>
                <w:color w:val="auto"/>
                <w:sz w:val="18"/>
                <w:szCs w:val="18"/>
              </w:rPr>
            </w:pPr>
            <w:r w:rsidRPr="007476D2">
              <w:rPr>
                <w:b/>
                <w:color w:val="auto"/>
                <w:sz w:val="18"/>
                <w:szCs w:val="18"/>
              </w:rPr>
              <w:t xml:space="preserve">к Правилам субсидирования </w:t>
            </w:r>
            <w:r w:rsidRPr="007476D2">
              <w:rPr>
                <w:b/>
                <w:color w:val="auto"/>
                <w:sz w:val="18"/>
                <w:szCs w:val="18"/>
              </w:rPr>
              <w:br/>
              <w:t>части ставки вознаграждения по проектам субъектов малого и микропредпринимательства</w:t>
            </w:r>
          </w:p>
          <w:p w14:paraId="4192C88D" w14:textId="77777777" w:rsidR="00FA6300" w:rsidRPr="007476D2" w:rsidRDefault="00FA6300" w:rsidP="007476D2">
            <w:pPr>
              <w:pStyle w:val="pr"/>
              <w:rPr>
                <w:b/>
                <w:color w:val="auto"/>
                <w:sz w:val="18"/>
                <w:szCs w:val="18"/>
              </w:rPr>
            </w:pPr>
            <w:r w:rsidRPr="007476D2">
              <w:rPr>
                <w:b/>
                <w:color w:val="auto"/>
                <w:sz w:val="18"/>
                <w:szCs w:val="18"/>
              </w:rPr>
              <w:t> </w:t>
            </w:r>
          </w:p>
          <w:p w14:paraId="37249A39" w14:textId="77777777" w:rsidR="00FA6300" w:rsidRPr="007476D2" w:rsidRDefault="00FA6300" w:rsidP="007476D2">
            <w:pPr>
              <w:pStyle w:val="pr"/>
              <w:rPr>
                <w:b/>
                <w:color w:val="auto"/>
                <w:sz w:val="18"/>
                <w:szCs w:val="18"/>
              </w:rPr>
            </w:pPr>
            <w:r w:rsidRPr="007476D2">
              <w:rPr>
                <w:b/>
                <w:color w:val="auto"/>
                <w:sz w:val="18"/>
                <w:szCs w:val="18"/>
              </w:rPr>
              <w:lastRenderedPageBreak/>
              <w:t> </w:t>
            </w:r>
          </w:p>
          <w:p w14:paraId="123D3DBF" w14:textId="77777777" w:rsidR="00FA6300" w:rsidRPr="007476D2" w:rsidRDefault="00FA6300" w:rsidP="007476D2">
            <w:pPr>
              <w:pStyle w:val="pc"/>
              <w:rPr>
                <w:rStyle w:val="s1"/>
                <w:color w:val="auto"/>
                <w:sz w:val="18"/>
                <w:szCs w:val="18"/>
              </w:rPr>
            </w:pPr>
            <w:r w:rsidRPr="007476D2">
              <w:rPr>
                <w:rStyle w:val="s1"/>
                <w:color w:val="auto"/>
                <w:sz w:val="18"/>
                <w:szCs w:val="18"/>
              </w:rPr>
              <w:t>Перечень приоритетных видов экономической деятельности</w:t>
            </w:r>
          </w:p>
          <w:p w14:paraId="52769556" w14:textId="77777777" w:rsidR="00FA6300" w:rsidRPr="007476D2" w:rsidRDefault="00FA6300" w:rsidP="007476D2">
            <w:pPr>
              <w:pStyle w:val="pc"/>
              <w:rPr>
                <w:rStyle w:val="s1"/>
                <w:color w:val="auto"/>
                <w:sz w:val="18"/>
                <w:szCs w:val="18"/>
              </w:rPr>
            </w:pPr>
          </w:p>
          <w:p w14:paraId="2A4BF2FD" w14:textId="77777777" w:rsidR="00FA6300" w:rsidRPr="007476D2" w:rsidRDefault="00FA6300" w:rsidP="007476D2">
            <w:pPr>
              <w:pStyle w:val="pc"/>
              <w:rPr>
                <w:rStyle w:val="s1"/>
                <w:color w:val="auto"/>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5"/>
              <w:gridCol w:w="1061"/>
              <w:gridCol w:w="4020"/>
            </w:tblGrid>
            <w:tr w:rsidR="00FA6300" w:rsidRPr="007476D2" w14:paraId="2D09C8CB" w14:textId="77777777" w:rsidTr="00232F0A">
              <w:trPr>
                <w:jc w:val="center"/>
              </w:trPr>
              <w:tc>
                <w:tcPr>
                  <w:tcW w:w="452" w:type="pct"/>
                </w:tcPr>
                <w:p w14:paraId="3EB59938" w14:textId="77777777" w:rsidR="00FA6300" w:rsidRPr="007476D2" w:rsidRDefault="00FA6300" w:rsidP="007476D2">
                  <w:pPr>
                    <w:pStyle w:val="pji"/>
                    <w:jc w:val="center"/>
                    <w:rPr>
                      <w:b/>
                      <w:color w:val="auto"/>
                      <w:sz w:val="18"/>
                      <w:szCs w:val="18"/>
                    </w:rPr>
                  </w:pPr>
                  <w:r w:rsidRPr="007476D2">
                    <w:rPr>
                      <w:b/>
                      <w:color w:val="auto"/>
                      <w:sz w:val="18"/>
                      <w:szCs w:val="18"/>
                    </w:rPr>
                    <w:t>№ п/п</w:t>
                  </w:r>
                </w:p>
              </w:tc>
              <w:tc>
                <w:tcPr>
                  <w:tcW w:w="950" w:type="pct"/>
                  <w:tcMar>
                    <w:top w:w="0" w:type="dxa"/>
                    <w:left w:w="108" w:type="dxa"/>
                    <w:bottom w:w="0" w:type="dxa"/>
                    <w:right w:w="108" w:type="dxa"/>
                  </w:tcMar>
                  <w:hideMark/>
                </w:tcPr>
                <w:p w14:paraId="57C3D3DB" w14:textId="77777777" w:rsidR="00FA6300" w:rsidRPr="007476D2" w:rsidRDefault="00FA6300" w:rsidP="007476D2">
                  <w:pPr>
                    <w:pStyle w:val="pji"/>
                    <w:jc w:val="center"/>
                    <w:rPr>
                      <w:b/>
                      <w:color w:val="auto"/>
                      <w:sz w:val="18"/>
                      <w:szCs w:val="18"/>
                    </w:rPr>
                  </w:pPr>
                  <w:r w:rsidRPr="007476D2">
                    <w:rPr>
                      <w:b/>
                      <w:color w:val="auto"/>
                      <w:sz w:val="18"/>
                      <w:szCs w:val="18"/>
                    </w:rPr>
                    <w:t>Код общего классификатора видов экономической деятельности</w:t>
                  </w:r>
                </w:p>
              </w:tc>
              <w:tc>
                <w:tcPr>
                  <w:tcW w:w="3598" w:type="pct"/>
                  <w:tcMar>
                    <w:top w:w="0" w:type="dxa"/>
                    <w:left w:w="108" w:type="dxa"/>
                    <w:bottom w:w="0" w:type="dxa"/>
                    <w:right w:w="108" w:type="dxa"/>
                  </w:tcMar>
                  <w:hideMark/>
                </w:tcPr>
                <w:p w14:paraId="0EA36296" w14:textId="77777777" w:rsidR="00FA6300" w:rsidRPr="007476D2" w:rsidRDefault="00FA6300" w:rsidP="007476D2">
                  <w:pPr>
                    <w:pStyle w:val="pji"/>
                    <w:jc w:val="center"/>
                    <w:rPr>
                      <w:b/>
                      <w:color w:val="auto"/>
                      <w:sz w:val="18"/>
                      <w:szCs w:val="18"/>
                    </w:rPr>
                  </w:pPr>
                  <w:r w:rsidRPr="007476D2">
                    <w:rPr>
                      <w:b/>
                      <w:color w:val="auto"/>
                      <w:sz w:val="18"/>
                      <w:szCs w:val="18"/>
                    </w:rPr>
                    <w:t>Наименование</w:t>
                  </w:r>
                </w:p>
              </w:tc>
            </w:tr>
          </w:tbl>
          <w:p w14:paraId="6B68E557" w14:textId="77777777" w:rsidR="00FA6300" w:rsidRPr="007476D2" w:rsidRDefault="00FA6300" w:rsidP="007476D2">
            <w:pPr>
              <w:pStyle w:val="pc"/>
              <w:rPr>
                <w:rStyle w:val="s1"/>
                <w:color w:val="auto"/>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5"/>
              <w:gridCol w:w="1061"/>
              <w:gridCol w:w="4020"/>
            </w:tblGrid>
            <w:tr w:rsidR="00FA6300" w:rsidRPr="007476D2" w14:paraId="3D3915B8" w14:textId="77777777" w:rsidTr="00232F0A">
              <w:trPr>
                <w:tblHeader/>
                <w:jc w:val="center"/>
              </w:trPr>
              <w:tc>
                <w:tcPr>
                  <w:tcW w:w="452" w:type="pct"/>
                </w:tcPr>
                <w:p w14:paraId="32333364" w14:textId="77777777" w:rsidR="00FA6300" w:rsidRPr="007476D2" w:rsidRDefault="00FA6300" w:rsidP="007476D2">
                  <w:pPr>
                    <w:pStyle w:val="pji"/>
                    <w:jc w:val="center"/>
                    <w:rPr>
                      <w:b/>
                      <w:color w:val="auto"/>
                      <w:sz w:val="18"/>
                      <w:szCs w:val="18"/>
                    </w:rPr>
                  </w:pPr>
                </w:p>
              </w:tc>
              <w:tc>
                <w:tcPr>
                  <w:tcW w:w="950" w:type="pct"/>
                  <w:tcMar>
                    <w:top w:w="0" w:type="dxa"/>
                    <w:left w:w="108" w:type="dxa"/>
                    <w:bottom w:w="0" w:type="dxa"/>
                    <w:right w:w="108" w:type="dxa"/>
                  </w:tcMar>
                  <w:hideMark/>
                </w:tcPr>
                <w:p w14:paraId="714755AC" w14:textId="77777777" w:rsidR="00FA6300" w:rsidRPr="007476D2" w:rsidRDefault="00FA6300" w:rsidP="007476D2">
                  <w:pPr>
                    <w:pStyle w:val="pji"/>
                    <w:jc w:val="center"/>
                    <w:rPr>
                      <w:b/>
                      <w:color w:val="auto"/>
                      <w:sz w:val="18"/>
                      <w:szCs w:val="18"/>
                    </w:rPr>
                  </w:pPr>
                  <w:r w:rsidRPr="007476D2">
                    <w:rPr>
                      <w:b/>
                      <w:color w:val="auto"/>
                      <w:sz w:val="18"/>
                      <w:szCs w:val="18"/>
                    </w:rPr>
                    <w:t>1</w:t>
                  </w:r>
                </w:p>
              </w:tc>
              <w:tc>
                <w:tcPr>
                  <w:tcW w:w="3598" w:type="pct"/>
                  <w:tcMar>
                    <w:top w:w="0" w:type="dxa"/>
                    <w:left w:w="108" w:type="dxa"/>
                    <w:bottom w:w="0" w:type="dxa"/>
                    <w:right w:w="108" w:type="dxa"/>
                  </w:tcMar>
                  <w:hideMark/>
                </w:tcPr>
                <w:p w14:paraId="58AE9939" w14:textId="77777777" w:rsidR="00FA6300" w:rsidRPr="007476D2" w:rsidRDefault="00FA6300" w:rsidP="007476D2">
                  <w:pPr>
                    <w:pStyle w:val="pji"/>
                    <w:jc w:val="center"/>
                    <w:rPr>
                      <w:b/>
                      <w:color w:val="auto"/>
                      <w:sz w:val="18"/>
                      <w:szCs w:val="18"/>
                    </w:rPr>
                  </w:pPr>
                  <w:r w:rsidRPr="007476D2">
                    <w:rPr>
                      <w:b/>
                      <w:color w:val="auto"/>
                      <w:sz w:val="18"/>
                      <w:szCs w:val="18"/>
                    </w:rPr>
                    <w:t>2</w:t>
                  </w:r>
                </w:p>
              </w:tc>
            </w:tr>
            <w:tr w:rsidR="00FA6300" w:rsidRPr="007476D2" w14:paraId="21B94794" w14:textId="77777777" w:rsidTr="00232F0A">
              <w:trPr>
                <w:jc w:val="center"/>
              </w:trPr>
              <w:tc>
                <w:tcPr>
                  <w:tcW w:w="452" w:type="pct"/>
                </w:tcPr>
                <w:p w14:paraId="520310E7" w14:textId="77777777" w:rsidR="00FA6300" w:rsidRPr="007476D2" w:rsidRDefault="00FA6300" w:rsidP="007476D2">
                  <w:pPr>
                    <w:pStyle w:val="pji"/>
                    <w:jc w:val="center"/>
                    <w:rPr>
                      <w:b/>
                      <w:bCs/>
                      <w:color w:val="auto"/>
                      <w:sz w:val="18"/>
                      <w:szCs w:val="18"/>
                    </w:rPr>
                  </w:pPr>
                </w:p>
              </w:tc>
              <w:tc>
                <w:tcPr>
                  <w:tcW w:w="4548" w:type="pct"/>
                  <w:gridSpan w:val="2"/>
                  <w:tcMar>
                    <w:top w:w="0" w:type="dxa"/>
                    <w:left w:w="108" w:type="dxa"/>
                    <w:bottom w:w="0" w:type="dxa"/>
                    <w:right w:w="108" w:type="dxa"/>
                  </w:tcMar>
                  <w:hideMark/>
                </w:tcPr>
                <w:p w14:paraId="5AAC5EAF" w14:textId="77777777" w:rsidR="00FA6300" w:rsidRPr="007476D2" w:rsidRDefault="00FA6300" w:rsidP="007476D2">
                  <w:pPr>
                    <w:pStyle w:val="pji"/>
                    <w:jc w:val="center"/>
                    <w:rPr>
                      <w:b/>
                      <w:color w:val="auto"/>
                      <w:sz w:val="18"/>
                      <w:szCs w:val="18"/>
                    </w:rPr>
                  </w:pPr>
                  <w:r w:rsidRPr="007476D2">
                    <w:rPr>
                      <w:b/>
                      <w:bCs/>
                      <w:color w:val="auto"/>
                      <w:sz w:val="18"/>
                      <w:szCs w:val="18"/>
                    </w:rPr>
                    <w:t>1. В обрабатывающей промышленности</w:t>
                  </w:r>
                </w:p>
              </w:tc>
            </w:tr>
            <w:tr w:rsidR="00FA6300" w:rsidRPr="007476D2" w14:paraId="65A4D4FA" w14:textId="77777777" w:rsidTr="00232F0A">
              <w:trPr>
                <w:jc w:val="center"/>
              </w:trPr>
              <w:tc>
                <w:tcPr>
                  <w:tcW w:w="452" w:type="pct"/>
                </w:tcPr>
                <w:p w14:paraId="5BFBB0BC" w14:textId="77777777" w:rsidR="00FA6300" w:rsidRPr="007476D2" w:rsidRDefault="00FA6300" w:rsidP="007476D2">
                  <w:pPr>
                    <w:pStyle w:val="pji"/>
                    <w:jc w:val="center"/>
                    <w:rPr>
                      <w:b/>
                      <w:color w:val="auto"/>
                      <w:sz w:val="18"/>
                      <w:szCs w:val="18"/>
                    </w:rPr>
                  </w:pPr>
                  <w:r w:rsidRPr="007476D2">
                    <w:rPr>
                      <w:b/>
                      <w:color w:val="auto"/>
                      <w:sz w:val="18"/>
                      <w:szCs w:val="18"/>
                    </w:rPr>
                    <w:t>1</w:t>
                  </w:r>
                </w:p>
              </w:tc>
              <w:tc>
                <w:tcPr>
                  <w:tcW w:w="950" w:type="pct"/>
                  <w:tcMar>
                    <w:top w:w="0" w:type="dxa"/>
                    <w:left w:w="108" w:type="dxa"/>
                    <w:bottom w:w="0" w:type="dxa"/>
                    <w:right w:w="108" w:type="dxa"/>
                  </w:tcMar>
                  <w:hideMark/>
                </w:tcPr>
                <w:p w14:paraId="61B8106F" w14:textId="77777777" w:rsidR="00FA6300" w:rsidRPr="007476D2" w:rsidRDefault="00FA6300" w:rsidP="007476D2">
                  <w:pPr>
                    <w:pStyle w:val="pji"/>
                    <w:jc w:val="center"/>
                    <w:rPr>
                      <w:b/>
                      <w:color w:val="auto"/>
                      <w:sz w:val="18"/>
                      <w:szCs w:val="18"/>
                    </w:rPr>
                  </w:pPr>
                  <w:r w:rsidRPr="007476D2">
                    <w:rPr>
                      <w:b/>
                      <w:color w:val="auto"/>
                      <w:sz w:val="18"/>
                      <w:szCs w:val="18"/>
                    </w:rPr>
                    <w:t>10</w:t>
                  </w:r>
                </w:p>
              </w:tc>
              <w:tc>
                <w:tcPr>
                  <w:tcW w:w="3598" w:type="pct"/>
                  <w:tcMar>
                    <w:top w:w="0" w:type="dxa"/>
                    <w:left w:w="108" w:type="dxa"/>
                    <w:bottom w:w="0" w:type="dxa"/>
                    <w:right w:w="108" w:type="dxa"/>
                  </w:tcMar>
                  <w:hideMark/>
                </w:tcPr>
                <w:p w14:paraId="6D5B60FE" w14:textId="77777777" w:rsidR="00FA6300" w:rsidRPr="007476D2" w:rsidRDefault="00FA6300" w:rsidP="007476D2">
                  <w:pPr>
                    <w:pStyle w:val="pji"/>
                    <w:rPr>
                      <w:b/>
                      <w:color w:val="auto"/>
                      <w:sz w:val="18"/>
                      <w:szCs w:val="18"/>
                    </w:rPr>
                  </w:pPr>
                  <w:r w:rsidRPr="007476D2">
                    <w:rPr>
                      <w:b/>
                      <w:color w:val="auto"/>
                      <w:sz w:val="18"/>
                      <w:szCs w:val="18"/>
                    </w:rPr>
                    <w:t>Производство продуктов питания</w:t>
                  </w:r>
                </w:p>
              </w:tc>
            </w:tr>
            <w:tr w:rsidR="00FA6300" w:rsidRPr="007476D2" w14:paraId="346EB79F" w14:textId="77777777" w:rsidTr="00232F0A">
              <w:trPr>
                <w:jc w:val="center"/>
              </w:trPr>
              <w:tc>
                <w:tcPr>
                  <w:tcW w:w="452" w:type="pct"/>
                </w:tcPr>
                <w:p w14:paraId="7F8B5974" w14:textId="77777777" w:rsidR="00FA6300" w:rsidRPr="007476D2" w:rsidRDefault="00FA6300" w:rsidP="007476D2">
                  <w:pPr>
                    <w:pStyle w:val="pji"/>
                    <w:jc w:val="center"/>
                    <w:rPr>
                      <w:b/>
                      <w:color w:val="auto"/>
                      <w:sz w:val="18"/>
                      <w:szCs w:val="18"/>
                    </w:rPr>
                  </w:pPr>
                  <w:r w:rsidRPr="007476D2">
                    <w:rPr>
                      <w:b/>
                      <w:color w:val="auto"/>
                      <w:sz w:val="18"/>
                      <w:szCs w:val="18"/>
                    </w:rPr>
                    <w:t>2</w:t>
                  </w:r>
                </w:p>
              </w:tc>
              <w:tc>
                <w:tcPr>
                  <w:tcW w:w="950" w:type="pct"/>
                  <w:tcMar>
                    <w:top w:w="0" w:type="dxa"/>
                    <w:left w:w="108" w:type="dxa"/>
                    <w:bottom w:w="0" w:type="dxa"/>
                    <w:right w:w="108" w:type="dxa"/>
                  </w:tcMar>
                  <w:hideMark/>
                </w:tcPr>
                <w:p w14:paraId="1FF3A0CB" w14:textId="77777777" w:rsidR="00FA6300" w:rsidRPr="007476D2" w:rsidRDefault="00FA6300" w:rsidP="007476D2">
                  <w:pPr>
                    <w:pStyle w:val="pji"/>
                    <w:jc w:val="center"/>
                    <w:rPr>
                      <w:b/>
                      <w:color w:val="auto"/>
                      <w:sz w:val="18"/>
                      <w:szCs w:val="18"/>
                    </w:rPr>
                  </w:pPr>
                  <w:r w:rsidRPr="007476D2">
                    <w:rPr>
                      <w:b/>
                      <w:color w:val="auto"/>
                      <w:sz w:val="18"/>
                      <w:szCs w:val="18"/>
                    </w:rPr>
                    <w:t>11.06</w:t>
                  </w:r>
                </w:p>
              </w:tc>
              <w:tc>
                <w:tcPr>
                  <w:tcW w:w="3598" w:type="pct"/>
                  <w:tcMar>
                    <w:top w:w="0" w:type="dxa"/>
                    <w:left w:w="108" w:type="dxa"/>
                    <w:bottom w:w="0" w:type="dxa"/>
                    <w:right w:w="108" w:type="dxa"/>
                  </w:tcMar>
                  <w:hideMark/>
                </w:tcPr>
                <w:p w14:paraId="606C43B7" w14:textId="77777777" w:rsidR="00FA6300" w:rsidRPr="007476D2" w:rsidRDefault="00FA6300" w:rsidP="007476D2">
                  <w:pPr>
                    <w:pStyle w:val="pji"/>
                    <w:rPr>
                      <w:b/>
                      <w:color w:val="auto"/>
                      <w:sz w:val="18"/>
                      <w:szCs w:val="18"/>
                    </w:rPr>
                  </w:pPr>
                  <w:r w:rsidRPr="007476D2">
                    <w:rPr>
                      <w:b/>
                      <w:color w:val="auto"/>
                      <w:sz w:val="18"/>
                      <w:szCs w:val="18"/>
                    </w:rPr>
                    <w:t>Производство солода</w:t>
                  </w:r>
                </w:p>
              </w:tc>
            </w:tr>
            <w:tr w:rsidR="00FA6300" w:rsidRPr="007476D2" w14:paraId="09B6072A" w14:textId="77777777" w:rsidTr="00232F0A">
              <w:trPr>
                <w:jc w:val="center"/>
              </w:trPr>
              <w:tc>
                <w:tcPr>
                  <w:tcW w:w="452" w:type="pct"/>
                </w:tcPr>
                <w:p w14:paraId="16871712" w14:textId="77777777" w:rsidR="00FA6300" w:rsidRPr="007476D2" w:rsidRDefault="00FA6300" w:rsidP="007476D2">
                  <w:pPr>
                    <w:pStyle w:val="pji"/>
                    <w:jc w:val="center"/>
                    <w:rPr>
                      <w:b/>
                      <w:color w:val="auto"/>
                      <w:sz w:val="18"/>
                      <w:szCs w:val="18"/>
                    </w:rPr>
                  </w:pPr>
                  <w:r w:rsidRPr="007476D2">
                    <w:rPr>
                      <w:b/>
                      <w:color w:val="auto"/>
                      <w:sz w:val="18"/>
                      <w:szCs w:val="18"/>
                    </w:rPr>
                    <w:t>3</w:t>
                  </w:r>
                </w:p>
              </w:tc>
              <w:tc>
                <w:tcPr>
                  <w:tcW w:w="950" w:type="pct"/>
                  <w:tcMar>
                    <w:top w:w="0" w:type="dxa"/>
                    <w:left w:w="108" w:type="dxa"/>
                    <w:bottom w:w="0" w:type="dxa"/>
                    <w:right w:w="108" w:type="dxa"/>
                  </w:tcMar>
                  <w:hideMark/>
                </w:tcPr>
                <w:p w14:paraId="578CCBE1" w14:textId="77777777" w:rsidR="00FA6300" w:rsidRPr="007476D2" w:rsidRDefault="00FA6300" w:rsidP="007476D2">
                  <w:pPr>
                    <w:pStyle w:val="pji"/>
                    <w:jc w:val="center"/>
                    <w:rPr>
                      <w:b/>
                      <w:color w:val="auto"/>
                      <w:sz w:val="18"/>
                      <w:szCs w:val="18"/>
                    </w:rPr>
                  </w:pPr>
                  <w:r w:rsidRPr="007476D2">
                    <w:rPr>
                      <w:b/>
                      <w:color w:val="auto"/>
                      <w:sz w:val="18"/>
                      <w:szCs w:val="18"/>
                    </w:rPr>
                    <w:t>11.07</w:t>
                  </w:r>
                </w:p>
              </w:tc>
              <w:tc>
                <w:tcPr>
                  <w:tcW w:w="3598" w:type="pct"/>
                  <w:tcMar>
                    <w:top w:w="0" w:type="dxa"/>
                    <w:left w:w="108" w:type="dxa"/>
                    <w:bottom w:w="0" w:type="dxa"/>
                    <w:right w:w="108" w:type="dxa"/>
                  </w:tcMar>
                  <w:hideMark/>
                </w:tcPr>
                <w:p w14:paraId="4F76555F" w14:textId="77777777" w:rsidR="00FA6300" w:rsidRPr="007476D2" w:rsidRDefault="00FA6300" w:rsidP="007476D2">
                  <w:pPr>
                    <w:pStyle w:val="pji"/>
                    <w:rPr>
                      <w:b/>
                      <w:color w:val="auto"/>
                      <w:sz w:val="18"/>
                      <w:szCs w:val="18"/>
                    </w:rPr>
                  </w:pPr>
                  <w:r w:rsidRPr="007476D2">
                    <w:rPr>
                      <w:b/>
                      <w:color w:val="auto"/>
                      <w:sz w:val="18"/>
                      <w:szCs w:val="18"/>
                    </w:rPr>
                    <w:t>Производство безалкогольных напитков, минеральных вод и других вод в бутылках</w:t>
                  </w:r>
                </w:p>
              </w:tc>
            </w:tr>
            <w:tr w:rsidR="00FA6300" w:rsidRPr="007476D2" w14:paraId="4339F81C" w14:textId="77777777" w:rsidTr="00232F0A">
              <w:trPr>
                <w:jc w:val="center"/>
              </w:trPr>
              <w:tc>
                <w:tcPr>
                  <w:tcW w:w="452" w:type="pct"/>
                </w:tcPr>
                <w:p w14:paraId="273D8E15" w14:textId="77777777" w:rsidR="00FA6300" w:rsidRPr="007476D2" w:rsidRDefault="00FA6300" w:rsidP="007476D2">
                  <w:pPr>
                    <w:pStyle w:val="pji"/>
                    <w:jc w:val="center"/>
                    <w:rPr>
                      <w:b/>
                      <w:color w:val="auto"/>
                      <w:sz w:val="18"/>
                      <w:szCs w:val="18"/>
                    </w:rPr>
                  </w:pPr>
                  <w:r w:rsidRPr="007476D2">
                    <w:rPr>
                      <w:b/>
                      <w:color w:val="auto"/>
                      <w:sz w:val="18"/>
                      <w:szCs w:val="18"/>
                    </w:rPr>
                    <w:t>4</w:t>
                  </w:r>
                </w:p>
              </w:tc>
              <w:tc>
                <w:tcPr>
                  <w:tcW w:w="950" w:type="pct"/>
                  <w:tcMar>
                    <w:top w:w="0" w:type="dxa"/>
                    <w:left w:w="108" w:type="dxa"/>
                    <w:bottom w:w="0" w:type="dxa"/>
                    <w:right w:w="108" w:type="dxa"/>
                  </w:tcMar>
                  <w:hideMark/>
                </w:tcPr>
                <w:p w14:paraId="7F807B77" w14:textId="77777777" w:rsidR="00FA6300" w:rsidRPr="007476D2" w:rsidRDefault="00FA6300" w:rsidP="007476D2">
                  <w:pPr>
                    <w:pStyle w:val="pji"/>
                    <w:jc w:val="center"/>
                    <w:rPr>
                      <w:b/>
                      <w:color w:val="auto"/>
                      <w:sz w:val="18"/>
                      <w:szCs w:val="18"/>
                    </w:rPr>
                  </w:pPr>
                  <w:r w:rsidRPr="007476D2">
                    <w:rPr>
                      <w:b/>
                      <w:color w:val="auto"/>
                      <w:sz w:val="18"/>
                      <w:szCs w:val="18"/>
                    </w:rPr>
                    <w:t>13</w:t>
                  </w:r>
                </w:p>
              </w:tc>
              <w:tc>
                <w:tcPr>
                  <w:tcW w:w="3598" w:type="pct"/>
                  <w:tcMar>
                    <w:top w:w="0" w:type="dxa"/>
                    <w:left w:w="108" w:type="dxa"/>
                    <w:bottom w:w="0" w:type="dxa"/>
                    <w:right w:w="108" w:type="dxa"/>
                  </w:tcMar>
                  <w:hideMark/>
                </w:tcPr>
                <w:p w14:paraId="7F0D7B23" w14:textId="77777777" w:rsidR="00FA6300" w:rsidRPr="007476D2" w:rsidRDefault="00FA6300" w:rsidP="007476D2">
                  <w:pPr>
                    <w:pStyle w:val="pji"/>
                    <w:rPr>
                      <w:b/>
                      <w:color w:val="auto"/>
                      <w:sz w:val="18"/>
                      <w:szCs w:val="18"/>
                    </w:rPr>
                  </w:pPr>
                  <w:r w:rsidRPr="007476D2">
                    <w:rPr>
                      <w:b/>
                      <w:color w:val="auto"/>
                      <w:sz w:val="18"/>
                      <w:szCs w:val="18"/>
                    </w:rPr>
                    <w:t>Производство текстильных изделий</w:t>
                  </w:r>
                </w:p>
              </w:tc>
            </w:tr>
            <w:tr w:rsidR="00FA6300" w:rsidRPr="007476D2" w14:paraId="14F7D2F1" w14:textId="77777777" w:rsidTr="00232F0A">
              <w:trPr>
                <w:jc w:val="center"/>
              </w:trPr>
              <w:tc>
                <w:tcPr>
                  <w:tcW w:w="452" w:type="pct"/>
                </w:tcPr>
                <w:p w14:paraId="21F01088" w14:textId="77777777" w:rsidR="00FA6300" w:rsidRPr="007476D2" w:rsidRDefault="00FA6300" w:rsidP="007476D2">
                  <w:pPr>
                    <w:pStyle w:val="pji"/>
                    <w:jc w:val="center"/>
                    <w:rPr>
                      <w:b/>
                      <w:color w:val="auto"/>
                      <w:sz w:val="18"/>
                      <w:szCs w:val="18"/>
                    </w:rPr>
                  </w:pPr>
                  <w:r w:rsidRPr="007476D2">
                    <w:rPr>
                      <w:b/>
                      <w:color w:val="auto"/>
                      <w:sz w:val="18"/>
                      <w:szCs w:val="18"/>
                    </w:rPr>
                    <w:t>5</w:t>
                  </w:r>
                </w:p>
              </w:tc>
              <w:tc>
                <w:tcPr>
                  <w:tcW w:w="950" w:type="pct"/>
                  <w:tcMar>
                    <w:top w:w="0" w:type="dxa"/>
                    <w:left w:w="108" w:type="dxa"/>
                    <w:bottom w:w="0" w:type="dxa"/>
                    <w:right w:w="108" w:type="dxa"/>
                  </w:tcMar>
                  <w:hideMark/>
                </w:tcPr>
                <w:p w14:paraId="11B6FA64" w14:textId="77777777" w:rsidR="00FA6300" w:rsidRPr="007476D2" w:rsidRDefault="00FA6300" w:rsidP="007476D2">
                  <w:pPr>
                    <w:pStyle w:val="pji"/>
                    <w:jc w:val="center"/>
                    <w:rPr>
                      <w:b/>
                      <w:color w:val="auto"/>
                      <w:sz w:val="18"/>
                      <w:szCs w:val="18"/>
                    </w:rPr>
                  </w:pPr>
                  <w:r w:rsidRPr="007476D2">
                    <w:rPr>
                      <w:b/>
                      <w:color w:val="auto"/>
                      <w:sz w:val="18"/>
                      <w:szCs w:val="18"/>
                    </w:rPr>
                    <w:t>14</w:t>
                  </w:r>
                </w:p>
              </w:tc>
              <w:tc>
                <w:tcPr>
                  <w:tcW w:w="3598" w:type="pct"/>
                  <w:tcMar>
                    <w:top w:w="0" w:type="dxa"/>
                    <w:left w:w="108" w:type="dxa"/>
                    <w:bottom w:w="0" w:type="dxa"/>
                    <w:right w:w="108" w:type="dxa"/>
                  </w:tcMar>
                  <w:hideMark/>
                </w:tcPr>
                <w:p w14:paraId="33B07EA8" w14:textId="77777777" w:rsidR="00FA6300" w:rsidRPr="007476D2" w:rsidRDefault="00FA6300" w:rsidP="007476D2">
                  <w:pPr>
                    <w:pStyle w:val="pji"/>
                    <w:rPr>
                      <w:b/>
                      <w:color w:val="auto"/>
                      <w:sz w:val="18"/>
                      <w:szCs w:val="18"/>
                    </w:rPr>
                  </w:pPr>
                  <w:r w:rsidRPr="007476D2">
                    <w:rPr>
                      <w:b/>
                      <w:color w:val="auto"/>
                      <w:sz w:val="18"/>
                      <w:szCs w:val="18"/>
                    </w:rPr>
                    <w:t>Производство одежды</w:t>
                  </w:r>
                </w:p>
              </w:tc>
            </w:tr>
            <w:tr w:rsidR="00FA6300" w:rsidRPr="007476D2" w14:paraId="7E5485A5" w14:textId="77777777" w:rsidTr="00232F0A">
              <w:trPr>
                <w:jc w:val="center"/>
              </w:trPr>
              <w:tc>
                <w:tcPr>
                  <w:tcW w:w="452" w:type="pct"/>
                </w:tcPr>
                <w:p w14:paraId="02642E36" w14:textId="77777777" w:rsidR="00FA6300" w:rsidRPr="007476D2" w:rsidRDefault="00FA6300" w:rsidP="007476D2">
                  <w:pPr>
                    <w:pStyle w:val="pji"/>
                    <w:jc w:val="center"/>
                    <w:rPr>
                      <w:b/>
                      <w:color w:val="auto"/>
                      <w:sz w:val="18"/>
                      <w:szCs w:val="18"/>
                    </w:rPr>
                  </w:pPr>
                  <w:r w:rsidRPr="007476D2">
                    <w:rPr>
                      <w:b/>
                      <w:color w:val="auto"/>
                      <w:sz w:val="18"/>
                      <w:szCs w:val="18"/>
                    </w:rPr>
                    <w:t>6</w:t>
                  </w:r>
                </w:p>
              </w:tc>
              <w:tc>
                <w:tcPr>
                  <w:tcW w:w="950" w:type="pct"/>
                  <w:tcMar>
                    <w:top w:w="0" w:type="dxa"/>
                    <w:left w:w="108" w:type="dxa"/>
                    <w:bottom w:w="0" w:type="dxa"/>
                    <w:right w:w="108" w:type="dxa"/>
                  </w:tcMar>
                  <w:hideMark/>
                </w:tcPr>
                <w:p w14:paraId="584D8C1B" w14:textId="77777777" w:rsidR="00FA6300" w:rsidRPr="007476D2" w:rsidRDefault="00FA6300" w:rsidP="007476D2">
                  <w:pPr>
                    <w:pStyle w:val="pji"/>
                    <w:jc w:val="center"/>
                    <w:rPr>
                      <w:b/>
                      <w:color w:val="auto"/>
                      <w:sz w:val="18"/>
                      <w:szCs w:val="18"/>
                    </w:rPr>
                  </w:pPr>
                  <w:r w:rsidRPr="007476D2">
                    <w:rPr>
                      <w:b/>
                      <w:color w:val="auto"/>
                      <w:sz w:val="18"/>
                      <w:szCs w:val="18"/>
                    </w:rPr>
                    <w:t>15</w:t>
                  </w:r>
                </w:p>
              </w:tc>
              <w:tc>
                <w:tcPr>
                  <w:tcW w:w="3598" w:type="pct"/>
                  <w:tcMar>
                    <w:top w:w="0" w:type="dxa"/>
                    <w:left w:w="108" w:type="dxa"/>
                    <w:bottom w:w="0" w:type="dxa"/>
                    <w:right w:w="108" w:type="dxa"/>
                  </w:tcMar>
                  <w:hideMark/>
                </w:tcPr>
                <w:p w14:paraId="3204D462" w14:textId="77777777" w:rsidR="00FA6300" w:rsidRPr="007476D2" w:rsidRDefault="00FA6300" w:rsidP="007476D2">
                  <w:pPr>
                    <w:pStyle w:val="pji"/>
                    <w:rPr>
                      <w:b/>
                      <w:color w:val="auto"/>
                      <w:sz w:val="18"/>
                      <w:szCs w:val="18"/>
                    </w:rPr>
                  </w:pPr>
                  <w:r w:rsidRPr="007476D2">
                    <w:rPr>
                      <w:b/>
                      <w:color w:val="auto"/>
                      <w:sz w:val="18"/>
                      <w:szCs w:val="18"/>
                    </w:rPr>
                    <w:t>Производство кожаной и относящейся к ней продукции</w:t>
                  </w:r>
                </w:p>
              </w:tc>
            </w:tr>
            <w:tr w:rsidR="00FA6300" w:rsidRPr="007476D2" w14:paraId="7219945B" w14:textId="77777777" w:rsidTr="00232F0A">
              <w:trPr>
                <w:jc w:val="center"/>
              </w:trPr>
              <w:tc>
                <w:tcPr>
                  <w:tcW w:w="452" w:type="pct"/>
                </w:tcPr>
                <w:p w14:paraId="0B98072D" w14:textId="77777777" w:rsidR="00FA6300" w:rsidRPr="007476D2" w:rsidRDefault="00FA6300" w:rsidP="007476D2">
                  <w:pPr>
                    <w:pStyle w:val="pji"/>
                    <w:jc w:val="center"/>
                    <w:rPr>
                      <w:b/>
                      <w:color w:val="auto"/>
                      <w:sz w:val="18"/>
                      <w:szCs w:val="18"/>
                    </w:rPr>
                  </w:pPr>
                  <w:r w:rsidRPr="007476D2">
                    <w:rPr>
                      <w:b/>
                      <w:color w:val="auto"/>
                      <w:sz w:val="18"/>
                      <w:szCs w:val="18"/>
                    </w:rPr>
                    <w:t>7</w:t>
                  </w:r>
                </w:p>
              </w:tc>
              <w:tc>
                <w:tcPr>
                  <w:tcW w:w="950" w:type="pct"/>
                  <w:tcMar>
                    <w:top w:w="0" w:type="dxa"/>
                    <w:left w:w="108" w:type="dxa"/>
                    <w:bottom w:w="0" w:type="dxa"/>
                    <w:right w:w="108" w:type="dxa"/>
                  </w:tcMar>
                  <w:hideMark/>
                </w:tcPr>
                <w:p w14:paraId="6258031E" w14:textId="77777777" w:rsidR="00FA6300" w:rsidRPr="007476D2" w:rsidRDefault="00FA6300" w:rsidP="007476D2">
                  <w:pPr>
                    <w:pStyle w:val="pji"/>
                    <w:jc w:val="center"/>
                    <w:rPr>
                      <w:b/>
                      <w:color w:val="auto"/>
                      <w:sz w:val="18"/>
                      <w:szCs w:val="18"/>
                    </w:rPr>
                  </w:pPr>
                  <w:r w:rsidRPr="007476D2">
                    <w:rPr>
                      <w:b/>
                      <w:color w:val="auto"/>
                      <w:sz w:val="18"/>
                      <w:szCs w:val="18"/>
                    </w:rPr>
                    <w:t>16</w:t>
                  </w:r>
                </w:p>
              </w:tc>
              <w:tc>
                <w:tcPr>
                  <w:tcW w:w="3598" w:type="pct"/>
                  <w:tcMar>
                    <w:top w:w="0" w:type="dxa"/>
                    <w:left w:w="108" w:type="dxa"/>
                    <w:bottom w:w="0" w:type="dxa"/>
                    <w:right w:w="108" w:type="dxa"/>
                  </w:tcMar>
                  <w:hideMark/>
                </w:tcPr>
                <w:p w14:paraId="657C7175" w14:textId="77777777" w:rsidR="00FA6300" w:rsidRPr="007476D2" w:rsidRDefault="00FA6300" w:rsidP="007476D2">
                  <w:pPr>
                    <w:pStyle w:val="pji"/>
                    <w:rPr>
                      <w:b/>
                      <w:color w:val="auto"/>
                      <w:sz w:val="18"/>
                      <w:szCs w:val="18"/>
                    </w:rPr>
                  </w:pPr>
                  <w:r w:rsidRPr="007476D2">
                    <w:rPr>
                      <w:b/>
                      <w:color w:val="auto"/>
                      <w:sz w:val="18"/>
                      <w:szCs w:val="18"/>
                    </w:rPr>
                    <w:t>Производство деревянных и пробковых изделий, кроме мебели; производство изделий из соломки и материалов для плетения</w:t>
                  </w:r>
                </w:p>
              </w:tc>
            </w:tr>
            <w:tr w:rsidR="00FA6300" w:rsidRPr="007476D2" w14:paraId="244435D4" w14:textId="77777777" w:rsidTr="00232F0A">
              <w:trPr>
                <w:jc w:val="center"/>
              </w:trPr>
              <w:tc>
                <w:tcPr>
                  <w:tcW w:w="452" w:type="pct"/>
                </w:tcPr>
                <w:p w14:paraId="5A5D54C1" w14:textId="77777777" w:rsidR="00FA6300" w:rsidRPr="007476D2" w:rsidRDefault="00FA6300" w:rsidP="007476D2">
                  <w:pPr>
                    <w:pStyle w:val="pji"/>
                    <w:jc w:val="center"/>
                    <w:rPr>
                      <w:b/>
                      <w:color w:val="auto"/>
                      <w:sz w:val="18"/>
                      <w:szCs w:val="18"/>
                    </w:rPr>
                  </w:pPr>
                  <w:r w:rsidRPr="007476D2">
                    <w:rPr>
                      <w:b/>
                      <w:color w:val="auto"/>
                      <w:sz w:val="18"/>
                      <w:szCs w:val="18"/>
                    </w:rPr>
                    <w:t>8</w:t>
                  </w:r>
                </w:p>
              </w:tc>
              <w:tc>
                <w:tcPr>
                  <w:tcW w:w="950" w:type="pct"/>
                  <w:tcMar>
                    <w:top w:w="0" w:type="dxa"/>
                    <w:left w:w="108" w:type="dxa"/>
                    <w:bottom w:w="0" w:type="dxa"/>
                    <w:right w:w="108" w:type="dxa"/>
                  </w:tcMar>
                  <w:hideMark/>
                </w:tcPr>
                <w:p w14:paraId="498946F4" w14:textId="77777777" w:rsidR="00FA6300" w:rsidRPr="007476D2" w:rsidRDefault="00FA6300" w:rsidP="007476D2">
                  <w:pPr>
                    <w:pStyle w:val="pji"/>
                    <w:jc w:val="center"/>
                    <w:rPr>
                      <w:b/>
                      <w:color w:val="auto"/>
                      <w:sz w:val="18"/>
                      <w:szCs w:val="18"/>
                    </w:rPr>
                  </w:pPr>
                  <w:r w:rsidRPr="007476D2">
                    <w:rPr>
                      <w:b/>
                      <w:color w:val="auto"/>
                      <w:sz w:val="18"/>
                      <w:szCs w:val="18"/>
                    </w:rPr>
                    <w:t>17</w:t>
                  </w:r>
                </w:p>
              </w:tc>
              <w:tc>
                <w:tcPr>
                  <w:tcW w:w="3598" w:type="pct"/>
                  <w:tcMar>
                    <w:top w:w="0" w:type="dxa"/>
                    <w:left w:w="108" w:type="dxa"/>
                    <w:bottom w:w="0" w:type="dxa"/>
                    <w:right w:w="108" w:type="dxa"/>
                  </w:tcMar>
                  <w:hideMark/>
                </w:tcPr>
                <w:p w14:paraId="3273EC7D" w14:textId="77777777" w:rsidR="00FA6300" w:rsidRPr="007476D2" w:rsidRDefault="00FA6300" w:rsidP="007476D2">
                  <w:pPr>
                    <w:pStyle w:val="pji"/>
                    <w:rPr>
                      <w:b/>
                      <w:color w:val="auto"/>
                      <w:sz w:val="18"/>
                      <w:szCs w:val="18"/>
                    </w:rPr>
                  </w:pPr>
                  <w:r w:rsidRPr="007476D2">
                    <w:rPr>
                      <w:b/>
                      <w:color w:val="auto"/>
                      <w:sz w:val="18"/>
                      <w:szCs w:val="18"/>
                    </w:rPr>
                    <w:t>Производство бумаги и бумажной продукции</w:t>
                  </w:r>
                </w:p>
              </w:tc>
            </w:tr>
            <w:tr w:rsidR="00FA6300" w:rsidRPr="007476D2" w14:paraId="06D77B0D" w14:textId="77777777" w:rsidTr="00232F0A">
              <w:trPr>
                <w:jc w:val="center"/>
              </w:trPr>
              <w:tc>
                <w:tcPr>
                  <w:tcW w:w="452" w:type="pct"/>
                </w:tcPr>
                <w:p w14:paraId="67D1C541" w14:textId="77777777" w:rsidR="00FA6300" w:rsidRPr="007476D2" w:rsidRDefault="00FA6300" w:rsidP="007476D2">
                  <w:pPr>
                    <w:pStyle w:val="pji"/>
                    <w:jc w:val="center"/>
                    <w:rPr>
                      <w:b/>
                      <w:color w:val="auto"/>
                      <w:sz w:val="18"/>
                      <w:szCs w:val="18"/>
                    </w:rPr>
                  </w:pPr>
                  <w:r w:rsidRPr="007476D2">
                    <w:rPr>
                      <w:b/>
                      <w:color w:val="auto"/>
                      <w:sz w:val="18"/>
                      <w:szCs w:val="18"/>
                    </w:rPr>
                    <w:t>9</w:t>
                  </w:r>
                </w:p>
              </w:tc>
              <w:tc>
                <w:tcPr>
                  <w:tcW w:w="950" w:type="pct"/>
                  <w:tcMar>
                    <w:top w:w="0" w:type="dxa"/>
                    <w:left w:w="108" w:type="dxa"/>
                    <w:bottom w:w="0" w:type="dxa"/>
                    <w:right w:w="108" w:type="dxa"/>
                  </w:tcMar>
                  <w:hideMark/>
                </w:tcPr>
                <w:p w14:paraId="75893423" w14:textId="77777777" w:rsidR="00FA6300" w:rsidRPr="007476D2" w:rsidRDefault="00FA6300" w:rsidP="007476D2">
                  <w:pPr>
                    <w:pStyle w:val="pji"/>
                    <w:jc w:val="center"/>
                    <w:rPr>
                      <w:b/>
                      <w:color w:val="auto"/>
                      <w:sz w:val="18"/>
                      <w:szCs w:val="18"/>
                    </w:rPr>
                  </w:pPr>
                  <w:r w:rsidRPr="007476D2">
                    <w:rPr>
                      <w:b/>
                      <w:color w:val="auto"/>
                      <w:sz w:val="18"/>
                      <w:szCs w:val="18"/>
                    </w:rPr>
                    <w:t>18</w:t>
                  </w:r>
                </w:p>
              </w:tc>
              <w:tc>
                <w:tcPr>
                  <w:tcW w:w="3598" w:type="pct"/>
                  <w:tcMar>
                    <w:top w:w="0" w:type="dxa"/>
                    <w:left w:w="108" w:type="dxa"/>
                    <w:bottom w:w="0" w:type="dxa"/>
                    <w:right w:w="108" w:type="dxa"/>
                  </w:tcMar>
                  <w:hideMark/>
                </w:tcPr>
                <w:p w14:paraId="2BA227A4" w14:textId="77777777" w:rsidR="00FA6300" w:rsidRPr="007476D2" w:rsidRDefault="00FA6300" w:rsidP="007476D2">
                  <w:pPr>
                    <w:pStyle w:val="pji"/>
                    <w:rPr>
                      <w:b/>
                      <w:color w:val="auto"/>
                      <w:sz w:val="18"/>
                      <w:szCs w:val="18"/>
                    </w:rPr>
                  </w:pPr>
                  <w:r w:rsidRPr="007476D2">
                    <w:rPr>
                      <w:b/>
                      <w:color w:val="auto"/>
                      <w:sz w:val="18"/>
                      <w:szCs w:val="18"/>
                    </w:rPr>
                    <w:t>Полиграфическая деятельность и воспроизведение записанных носителей информации</w:t>
                  </w:r>
                </w:p>
              </w:tc>
            </w:tr>
            <w:tr w:rsidR="00FA6300" w:rsidRPr="007476D2" w14:paraId="19410269" w14:textId="77777777" w:rsidTr="00232F0A">
              <w:trPr>
                <w:jc w:val="center"/>
              </w:trPr>
              <w:tc>
                <w:tcPr>
                  <w:tcW w:w="452" w:type="pct"/>
                </w:tcPr>
                <w:p w14:paraId="1398453E" w14:textId="77777777" w:rsidR="00FA6300" w:rsidRPr="007476D2" w:rsidRDefault="00FA6300" w:rsidP="007476D2">
                  <w:pPr>
                    <w:pStyle w:val="pji"/>
                    <w:jc w:val="center"/>
                    <w:rPr>
                      <w:b/>
                      <w:color w:val="auto"/>
                      <w:sz w:val="18"/>
                      <w:szCs w:val="18"/>
                    </w:rPr>
                  </w:pPr>
                  <w:r w:rsidRPr="007476D2">
                    <w:rPr>
                      <w:b/>
                      <w:color w:val="auto"/>
                      <w:sz w:val="18"/>
                      <w:szCs w:val="18"/>
                    </w:rPr>
                    <w:t>10</w:t>
                  </w:r>
                </w:p>
              </w:tc>
              <w:tc>
                <w:tcPr>
                  <w:tcW w:w="950" w:type="pct"/>
                  <w:tcMar>
                    <w:top w:w="0" w:type="dxa"/>
                    <w:left w:w="108" w:type="dxa"/>
                    <w:bottom w:w="0" w:type="dxa"/>
                    <w:right w:w="108" w:type="dxa"/>
                  </w:tcMar>
                  <w:hideMark/>
                </w:tcPr>
                <w:p w14:paraId="53A512BF" w14:textId="77777777" w:rsidR="00FA6300" w:rsidRPr="007476D2" w:rsidRDefault="00FA6300" w:rsidP="007476D2">
                  <w:pPr>
                    <w:pStyle w:val="pji"/>
                    <w:jc w:val="center"/>
                    <w:rPr>
                      <w:b/>
                      <w:color w:val="auto"/>
                      <w:sz w:val="18"/>
                      <w:szCs w:val="18"/>
                    </w:rPr>
                  </w:pPr>
                  <w:r w:rsidRPr="007476D2">
                    <w:rPr>
                      <w:b/>
                      <w:color w:val="auto"/>
                      <w:sz w:val="18"/>
                      <w:szCs w:val="18"/>
                    </w:rPr>
                    <w:t>20</w:t>
                  </w:r>
                </w:p>
              </w:tc>
              <w:tc>
                <w:tcPr>
                  <w:tcW w:w="3598" w:type="pct"/>
                  <w:tcMar>
                    <w:top w:w="0" w:type="dxa"/>
                    <w:left w:w="108" w:type="dxa"/>
                    <w:bottom w:w="0" w:type="dxa"/>
                    <w:right w:w="108" w:type="dxa"/>
                  </w:tcMar>
                  <w:hideMark/>
                </w:tcPr>
                <w:p w14:paraId="7ECCFE34" w14:textId="77777777" w:rsidR="00FA6300" w:rsidRPr="007476D2" w:rsidRDefault="00FA6300" w:rsidP="007476D2">
                  <w:pPr>
                    <w:pStyle w:val="pji"/>
                    <w:rPr>
                      <w:b/>
                      <w:color w:val="auto"/>
                      <w:sz w:val="18"/>
                      <w:szCs w:val="18"/>
                    </w:rPr>
                  </w:pPr>
                  <w:r w:rsidRPr="007476D2">
                    <w:rPr>
                      <w:b/>
                      <w:color w:val="auto"/>
                      <w:sz w:val="18"/>
                      <w:szCs w:val="18"/>
                    </w:rPr>
                    <w:t>Производство продуктов химической промышленности</w:t>
                  </w:r>
                </w:p>
              </w:tc>
            </w:tr>
            <w:tr w:rsidR="00FA6300" w:rsidRPr="007476D2" w14:paraId="4B8116FD" w14:textId="77777777" w:rsidTr="00232F0A">
              <w:trPr>
                <w:jc w:val="center"/>
              </w:trPr>
              <w:tc>
                <w:tcPr>
                  <w:tcW w:w="452" w:type="pct"/>
                </w:tcPr>
                <w:p w14:paraId="6E0630D0" w14:textId="77777777" w:rsidR="00FA6300" w:rsidRPr="007476D2" w:rsidRDefault="00FA6300" w:rsidP="007476D2">
                  <w:pPr>
                    <w:pStyle w:val="pji"/>
                    <w:jc w:val="center"/>
                    <w:rPr>
                      <w:b/>
                      <w:color w:val="auto"/>
                      <w:sz w:val="18"/>
                      <w:szCs w:val="18"/>
                    </w:rPr>
                  </w:pPr>
                  <w:r w:rsidRPr="007476D2">
                    <w:rPr>
                      <w:b/>
                      <w:color w:val="auto"/>
                      <w:sz w:val="18"/>
                      <w:szCs w:val="18"/>
                    </w:rPr>
                    <w:t>11</w:t>
                  </w:r>
                </w:p>
              </w:tc>
              <w:tc>
                <w:tcPr>
                  <w:tcW w:w="950" w:type="pct"/>
                  <w:tcMar>
                    <w:top w:w="0" w:type="dxa"/>
                    <w:left w:w="108" w:type="dxa"/>
                    <w:bottom w:w="0" w:type="dxa"/>
                    <w:right w:w="108" w:type="dxa"/>
                  </w:tcMar>
                  <w:hideMark/>
                </w:tcPr>
                <w:p w14:paraId="7E8B7E04" w14:textId="77777777" w:rsidR="00FA6300" w:rsidRPr="007476D2" w:rsidRDefault="00FA6300" w:rsidP="007476D2">
                  <w:pPr>
                    <w:pStyle w:val="pji"/>
                    <w:jc w:val="center"/>
                    <w:rPr>
                      <w:b/>
                      <w:color w:val="auto"/>
                      <w:sz w:val="18"/>
                      <w:szCs w:val="18"/>
                    </w:rPr>
                  </w:pPr>
                  <w:r w:rsidRPr="007476D2">
                    <w:rPr>
                      <w:b/>
                      <w:color w:val="auto"/>
                      <w:sz w:val="18"/>
                      <w:szCs w:val="18"/>
                    </w:rPr>
                    <w:t>21</w:t>
                  </w:r>
                </w:p>
              </w:tc>
              <w:tc>
                <w:tcPr>
                  <w:tcW w:w="3598" w:type="pct"/>
                  <w:tcMar>
                    <w:top w:w="0" w:type="dxa"/>
                    <w:left w:w="108" w:type="dxa"/>
                    <w:bottom w:w="0" w:type="dxa"/>
                    <w:right w:w="108" w:type="dxa"/>
                  </w:tcMar>
                  <w:hideMark/>
                </w:tcPr>
                <w:p w14:paraId="486E535E" w14:textId="77777777" w:rsidR="00FA6300" w:rsidRPr="007476D2" w:rsidRDefault="00FA6300" w:rsidP="007476D2">
                  <w:pPr>
                    <w:pStyle w:val="pji"/>
                    <w:rPr>
                      <w:b/>
                      <w:color w:val="auto"/>
                      <w:sz w:val="18"/>
                      <w:szCs w:val="18"/>
                    </w:rPr>
                  </w:pPr>
                  <w:r w:rsidRPr="007476D2">
                    <w:rPr>
                      <w:b/>
                      <w:color w:val="auto"/>
                      <w:sz w:val="18"/>
                      <w:szCs w:val="18"/>
                    </w:rPr>
                    <w:t>Производство основных фармацевтических продуктов и фармацевтических препаратов</w:t>
                  </w:r>
                </w:p>
              </w:tc>
            </w:tr>
            <w:tr w:rsidR="00FA6300" w:rsidRPr="007476D2" w14:paraId="4B17DE40" w14:textId="77777777" w:rsidTr="00232F0A">
              <w:trPr>
                <w:jc w:val="center"/>
              </w:trPr>
              <w:tc>
                <w:tcPr>
                  <w:tcW w:w="452" w:type="pct"/>
                </w:tcPr>
                <w:p w14:paraId="325BB995" w14:textId="77777777" w:rsidR="00FA6300" w:rsidRPr="007476D2" w:rsidRDefault="00FA6300" w:rsidP="007476D2">
                  <w:pPr>
                    <w:pStyle w:val="pji"/>
                    <w:jc w:val="center"/>
                    <w:rPr>
                      <w:b/>
                      <w:color w:val="auto"/>
                      <w:sz w:val="18"/>
                      <w:szCs w:val="18"/>
                    </w:rPr>
                  </w:pPr>
                  <w:r w:rsidRPr="007476D2">
                    <w:rPr>
                      <w:b/>
                      <w:color w:val="auto"/>
                      <w:sz w:val="18"/>
                      <w:szCs w:val="18"/>
                    </w:rPr>
                    <w:t>12</w:t>
                  </w:r>
                </w:p>
              </w:tc>
              <w:tc>
                <w:tcPr>
                  <w:tcW w:w="950" w:type="pct"/>
                  <w:tcMar>
                    <w:top w:w="0" w:type="dxa"/>
                    <w:left w:w="108" w:type="dxa"/>
                    <w:bottom w:w="0" w:type="dxa"/>
                    <w:right w:w="108" w:type="dxa"/>
                  </w:tcMar>
                  <w:hideMark/>
                </w:tcPr>
                <w:p w14:paraId="03EB6286" w14:textId="77777777" w:rsidR="00FA6300" w:rsidRPr="007476D2" w:rsidRDefault="00FA6300" w:rsidP="007476D2">
                  <w:pPr>
                    <w:pStyle w:val="pji"/>
                    <w:jc w:val="center"/>
                    <w:rPr>
                      <w:b/>
                      <w:color w:val="auto"/>
                      <w:sz w:val="18"/>
                      <w:szCs w:val="18"/>
                    </w:rPr>
                  </w:pPr>
                  <w:r w:rsidRPr="007476D2">
                    <w:rPr>
                      <w:b/>
                      <w:color w:val="auto"/>
                      <w:sz w:val="18"/>
                      <w:szCs w:val="18"/>
                    </w:rPr>
                    <w:t>22</w:t>
                  </w:r>
                </w:p>
              </w:tc>
              <w:tc>
                <w:tcPr>
                  <w:tcW w:w="3598" w:type="pct"/>
                  <w:tcMar>
                    <w:top w:w="0" w:type="dxa"/>
                    <w:left w:w="108" w:type="dxa"/>
                    <w:bottom w:w="0" w:type="dxa"/>
                    <w:right w:w="108" w:type="dxa"/>
                  </w:tcMar>
                  <w:hideMark/>
                </w:tcPr>
                <w:p w14:paraId="782F568A" w14:textId="77777777" w:rsidR="00FA6300" w:rsidRPr="007476D2" w:rsidRDefault="00FA6300" w:rsidP="007476D2">
                  <w:pPr>
                    <w:pStyle w:val="pji"/>
                    <w:rPr>
                      <w:b/>
                      <w:color w:val="auto"/>
                      <w:sz w:val="18"/>
                      <w:szCs w:val="18"/>
                    </w:rPr>
                  </w:pPr>
                  <w:r w:rsidRPr="007476D2">
                    <w:rPr>
                      <w:b/>
                      <w:color w:val="auto"/>
                      <w:sz w:val="18"/>
                      <w:szCs w:val="18"/>
                    </w:rPr>
                    <w:t>Производство резиновых и пластмассовых изделий</w:t>
                  </w:r>
                </w:p>
              </w:tc>
            </w:tr>
            <w:tr w:rsidR="00FA6300" w:rsidRPr="007476D2" w14:paraId="79E6C18E" w14:textId="77777777" w:rsidTr="00232F0A">
              <w:trPr>
                <w:jc w:val="center"/>
              </w:trPr>
              <w:tc>
                <w:tcPr>
                  <w:tcW w:w="452" w:type="pct"/>
                </w:tcPr>
                <w:p w14:paraId="6DB6094D" w14:textId="77777777" w:rsidR="00FA6300" w:rsidRPr="007476D2" w:rsidRDefault="00FA6300" w:rsidP="007476D2">
                  <w:pPr>
                    <w:pStyle w:val="pji"/>
                    <w:jc w:val="center"/>
                    <w:rPr>
                      <w:b/>
                      <w:color w:val="auto"/>
                      <w:sz w:val="18"/>
                      <w:szCs w:val="18"/>
                    </w:rPr>
                  </w:pPr>
                  <w:r w:rsidRPr="007476D2">
                    <w:rPr>
                      <w:b/>
                      <w:color w:val="auto"/>
                      <w:sz w:val="18"/>
                      <w:szCs w:val="18"/>
                    </w:rPr>
                    <w:t>13</w:t>
                  </w:r>
                </w:p>
              </w:tc>
              <w:tc>
                <w:tcPr>
                  <w:tcW w:w="950" w:type="pct"/>
                  <w:tcMar>
                    <w:top w:w="0" w:type="dxa"/>
                    <w:left w:w="108" w:type="dxa"/>
                    <w:bottom w:w="0" w:type="dxa"/>
                    <w:right w:w="108" w:type="dxa"/>
                  </w:tcMar>
                  <w:hideMark/>
                </w:tcPr>
                <w:p w14:paraId="7B8FB6D2" w14:textId="77777777" w:rsidR="00FA6300" w:rsidRPr="007476D2" w:rsidRDefault="00FA6300" w:rsidP="007476D2">
                  <w:pPr>
                    <w:pStyle w:val="pji"/>
                    <w:jc w:val="center"/>
                    <w:rPr>
                      <w:b/>
                      <w:color w:val="auto"/>
                      <w:sz w:val="18"/>
                      <w:szCs w:val="18"/>
                    </w:rPr>
                  </w:pPr>
                  <w:r w:rsidRPr="007476D2">
                    <w:rPr>
                      <w:b/>
                      <w:color w:val="auto"/>
                      <w:sz w:val="18"/>
                      <w:szCs w:val="18"/>
                    </w:rPr>
                    <w:t>23</w:t>
                  </w:r>
                </w:p>
              </w:tc>
              <w:tc>
                <w:tcPr>
                  <w:tcW w:w="3598" w:type="pct"/>
                  <w:tcMar>
                    <w:top w:w="0" w:type="dxa"/>
                    <w:left w:w="108" w:type="dxa"/>
                    <w:bottom w:w="0" w:type="dxa"/>
                    <w:right w:w="108" w:type="dxa"/>
                  </w:tcMar>
                  <w:hideMark/>
                </w:tcPr>
                <w:p w14:paraId="53658D33" w14:textId="77777777" w:rsidR="00FA6300" w:rsidRPr="007476D2" w:rsidRDefault="00FA6300" w:rsidP="007476D2">
                  <w:pPr>
                    <w:pStyle w:val="pji"/>
                    <w:rPr>
                      <w:b/>
                      <w:color w:val="auto"/>
                      <w:sz w:val="18"/>
                      <w:szCs w:val="18"/>
                    </w:rPr>
                  </w:pPr>
                  <w:r w:rsidRPr="007476D2">
                    <w:rPr>
                      <w:b/>
                      <w:color w:val="auto"/>
                      <w:sz w:val="18"/>
                      <w:szCs w:val="18"/>
                    </w:rPr>
                    <w:t>Производство прочей не металлической минеральной продукции *</w:t>
                  </w:r>
                </w:p>
              </w:tc>
            </w:tr>
            <w:tr w:rsidR="00FA6300" w:rsidRPr="007476D2" w14:paraId="46361268" w14:textId="77777777" w:rsidTr="00232F0A">
              <w:trPr>
                <w:jc w:val="center"/>
              </w:trPr>
              <w:tc>
                <w:tcPr>
                  <w:tcW w:w="452" w:type="pct"/>
                </w:tcPr>
                <w:p w14:paraId="249C513C" w14:textId="77777777" w:rsidR="00FA6300" w:rsidRPr="007476D2" w:rsidRDefault="00FA6300" w:rsidP="007476D2">
                  <w:pPr>
                    <w:pStyle w:val="pji"/>
                    <w:jc w:val="center"/>
                    <w:rPr>
                      <w:b/>
                      <w:color w:val="auto"/>
                      <w:sz w:val="18"/>
                      <w:szCs w:val="18"/>
                    </w:rPr>
                  </w:pPr>
                  <w:r w:rsidRPr="007476D2">
                    <w:rPr>
                      <w:b/>
                      <w:color w:val="auto"/>
                      <w:sz w:val="18"/>
                      <w:szCs w:val="18"/>
                    </w:rPr>
                    <w:t>14</w:t>
                  </w:r>
                </w:p>
              </w:tc>
              <w:tc>
                <w:tcPr>
                  <w:tcW w:w="950" w:type="pct"/>
                  <w:tcMar>
                    <w:top w:w="0" w:type="dxa"/>
                    <w:left w:w="108" w:type="dxa"/>
                    <w:bottom w:w="0" w:type="dxa"/>
                    <w:right w:w="108" w:type="dxa"/>
                  </w:tcMar>
                  <w:hideMark/>
                </w:tcPr>
                <w:p w14:paraId="1BE52CF6" w14:textId="77777777" w:rsidR="00FA6300" w:rsidRPr="007476D2" w:rsidRDefault="00FA6300" w:rsidP="007476D2">
                  <w:pPr>
                    <w:pStyle w:val="pji"/>
                    <w:jc w:val="center"/>
                    <w:rPr>
                      <w:b/>
                      <w:color w:val="auto"/>
                      <w:sz w:val="18"/>
                      <w:szCs w:val="18"/>
                    </w:rPr>
                  </w:pPr>
                  <w:r w:rsidRPr="007476D2">
                    <w:rPr>
                      <w:b/>
                      <w:color w:val="auto"/>
                      <w:sz w:val="18"/>
                      <w:szCs w:val="18"/>
                    </w:rPr>
                    <w:t>24</w:t>
                  </w:r>
                </w:p>
              </w:tc>
              <w:tc>
                <w:tcPr>
                  <w:tcW w:w="3598" w:type="pct"/>
                  <w:tcMar>
                    <w:top w:w="0" w:type="dxa"/>
                    <w:left w:w="108" w:type="dxa"/>
                    <w:bottom w:w="0" w:type="dxa"/>
                    <w:right w:w="108" w:type="dxa"/>
                  </w:tcMar>
                  <w:hideMark/>
                </w:tcPr>
                <w:p w14:paraId="41FA9BC1" w14:textId="77777777" w:rsidR="00FA6300" w:rsidRPr="007476D2" w:rsidRDefault="00FA6300" w:rsidP="007476D2">
                  <w:pPr>
                    <w:pStyle w:val="pji"/>
                    <w:rPr>
                      <w:b/>
                      <w:color w:val="auto"/>
                      <w:sz w:val="18"/>
                      <w:szCs w:val="18"/>
                    </w:rPr>
                  </w:pPr>
                  <w:r w:rsidRPr="007476D2">
                    <w:rPr>
                      <w:b/>
                      <w:color w:val="auto"/>
                      <w:sz w:val="18"/>
                      <w:szCs w:val="18"/>
                    </w:rPr>
                    <w:t>Металлургическое производство**</w:t>
                  </w:r>
                </w:p>
              </w:tc>
            </w:tr>
            <w:tr w:rsidR="00FA6300" w:rsidRPr="007476D2" w14:paraId="4C0CFB5B" w14:textId="77777777" w:rsidTr="00232F0A">
              <w:trPr>
                <w:jc w:val="center"/>
              </w:trPr>
              <w:tc>
                <w:tcPr>
                  <w:tcW w:w="452" w:type="pct"/>
                </w:tcPr>
                <w:p w14:paraId="236CEAB6" w14:textId="77777777" w:rsidR="00FA6300" w:rsidRPr="007476D2" w:rsidRDefault="00FA6300" w:rsidP="007476D2">
                  <w:pPr>
                    <w:pStyle w:val="pji"/>
                    <w:jc w:val="center"/>
                    <w:rPr>
                      <w:b/>
                      <w:color w:val="auto"/>
                      <w:sz w:val="18"/>
                      <w:szCs w:val="18"/>
                    </w:rPr>
                  </w:pPr>
                  <w:r w:rsidRPr="007476D2">
                    <w:rPr>
                      <w:b/>
                      <w:color w:val="auto"/>
                      <w:sz w:val="18"/>
                      <w:szCs w:val="18"/>
                    </w:rPr>
                    <w:t>15</w:t>
                  </w:r>
                </w:p>
              </w:tc>
              <w:tc>
                <w:tcPr>
                  <w:tcW w:w="950" w:type="pct"/>
                  <w:tcMar>
                    <w:top w:w="0" w:type="dxa"/>
                    <w:left w:w="108" w:type="dxa"/>
                    <w:bottom w:w="0" w:type="dxa"/>
                    <w:right w:w="108" w:type="dxa"/>
                  </w:tcMar>
                  <w:hideMark/>
                </w:tcPr>
                <w:p w14:paraId="2475142C" w14:textId="77777777" w:rsidR="00FA6300" w:rsidRPr="007476D2" w:rsidRDefault="00FA6300" w:rsidP="007476D2">
                  <w:pPr>
                    <w:pStyle w:val="pji"/>
                    <w:jc w:val="center"/>
                    <w:rPr>
                      <w:b/>
                      <w:color w:val="auto"/>
                      <w:sz w:val="18"/>
                      <w:szCs w:val="18"/>
                    </w:rPr>
                  </w:pPr>
                  <w:r w:rsidRPr="007476D2">
                    <w:rPr>
                      <w:b/>
                      <w:color w:val="auto"/>
                      <w:sz w:val="18"/>
                      <w:szCs w:val="18"/>
                    </w:rPr>
                    <w:t>25</w:t>
                  </w:r>
                </w:p>
              </w:tc>
              <w:tc>
                <w:tcPr>
                  <w:tcW w:w="3598" w:type="pct"/>
                  <w:tcMar>
                    <w:top w:w="0" w:type="dxa"/>
                    <w:left w:w="108" w:type="dxa"/>
                    <w:bottom w:w="0" w:type="dxa"/>
                    <w:right w:w="108" w:type="dxa"/>
                  </w:tcMar>
                  <w:hideMark/>
                </w:tcPr>
                <w:p w14:paraId="3A939D79" w14:textId="77777777" w:rsidR="00FA6300" w:rsidRPr="007476D2" w:rsidRDefault="00FA6300" w:rsidP="007476D2">
                  <w:pPr>
                    <w:pStyle w:val="pji"/>
                    <w:rPr>
                      <w:b/>
                      <w:color w:val="auto"/>
                      <w:sz w:val="18"/>
                      <w:szCs w:val="18"/>
                    </w:rPr>
                  </w:pPr>
                  <w:r w:rsidRPr="007476D2">
                    <w:rPr>
                      <w:b/>
                      <w:color w:val="auto"/>
                      <w:sz w:val="18"/>
                      <w:szCs w:val="18"/>
                    </w:rPr>
                    <w:t>Производство готовых металлических изделий, кроме машин и оборудования</w:t>
                  </w:r>
                </w:p>
              </w:tc>
            </w:tr>
            <w:tr w:rsidR="00FA6300" w:rsidRPr="007476D2" w14:paraId="50394CE7" w14:textId="77777777" w:rsidTr="00232F0A">
              <w:trPr>
                <w:jc w:val="center"/>
              </w:trPr>
              <w:tc>
                <w:tcPr>
                  <w:tcW w:w="452" w:type="pct"/>
                </w:tcPr>
                <w:p w14:paraId="2913A814" w14:textId="77777777" w:rsidR="00FA6300" w:rsidRPr="007476D2" w:rsidRDefault="00FA6300" w:rsidP="007476D2">
                  <w:pPr>
                    <w:pStyle w:val="pji"/>
                    <w:jc w:val="center"/>
                    <w:rPr>
                      <w:b/>
                      <w:color w:val="auto"/>
                      <w:sz w:val="18"/>
                      <w:szCs w:val="18"/>
                    </w:rPr>
                  </w:pPr>
                  <w:r w:rsidRPr="007476D2">
                    <w:rPr>
                      <w:b/>
                      <w:color w:val="auto"/>
                      <w:sz w:val="18"/>
                      <w:szCs w:val="18"/>
                    </w:rPr>
                    <w:t>16</w:t>
                  </w:r>
                </w:p>
              </w:tc>
              <w:tc>
                <w:tcPr>
                  <w:tcW w:w="950" w:type="pct"/>
                  <w:tcMar>
                    <w:top w:w="0" w:type="dxa"/>
                    <w:left w:w="108" w:type="dxa"/>
                    <w:bottom w:w="0" w:type="dxa"/>
                    <w:right w:w="108" w:type="dxa"/>
                  </w:tcMar>
                  <w:hideMark/>
                </w:tcPr>
                <w:p w14:paraId="7223CED2" w14:textId="77777777" w:rsidR="00FA6300" w:rsidRPr="007476D2" w:rsidRDefault="00FA6300" w:rsidP="007476D2">
                  <w:pPr>
                    <w:pStyle w:val="pji"/>
                    <w:jc w:val="center"/>
                    <w:rPr>
                      <w:b/>
                      <w:color w:val="auto"/>
                      <w:sz w:val="18"/>
                      <w:szCs w:val="18"/>
                    </w:rPr>
                  </w:pPr>
                  <w:r w:rsidRPr="007476D2">
                    <w:rPr>
                      <w:b/>
                      <w:color w:val="auto"/>
                      <w:sz w:val="18"/>
                      <w:szCs w:val="18"/>
                    </w:rPr>
                    <w:t>26</w:t>
                  </w:r>
                </w:p>
              </w:tc>
              <w:tc>
                <w:tcPr>
                  <w:tcW w:w="3598" w:type="pct"/>
                  <w:tcMar>
                    <w:top w:w="0" w:type="dxa"/>
                    <w:left w:w="108" w:type="dxa"/>
                    <w:bottom w:w="0" w:type="dxa"/>
                    <w:right w:w="108" w:type="dxa"/>
                  </w:tcMar>
                  <w:hideMark/>
                </w:tcPr>
                <w:p w14:paraId="62C23A09" w14:textId="77777777" w:rsidR="00FA6300" w:rsidRPr="007476D2" w:rsidRDefault="00FA6300" w:rsidP="007476D2">
                  <w:pPr>
                    <w:pStyle w:val="pji"/>
                    <w:rPr>
                      <w:b/>
                      <w:color w:val="auto"/>
                      <w:sz w:val="18"/>
                      <w:szCs w:val="18"/>
                    </w:rPr>
                  </w:pPr>
                  <w:r w:rsidRPr="007476D2">
                    <w:rPr>
                      <w:b/>
                      <w:color w:val="auto"/>
                      <w:sz w:val="18"/>
                      <w:szCs w:val="18"/>
                    </w:rPr>
                    <w:t>Производство компьютеров, электронного и оптического оборудования</w:t>
                  </w:r>
                </w:p>
              </w:tc>
            </w:tr>
            <w:tr w:rsidR="00FA6300" w:rsidRPr="007476D2" w14:paraId="2CBB7CF0" w14:textId="77777777" w:rsidTr="00232F0A">
              <w:trPr>
                <w:jc w:val="center"/>
              </w:trPr>
              <w:tc>
                <w:tcPr>
                  <w:tcW w:w="452" w:type="pct"/>
                </w:tcPr>
                <w:p w14:paraId="41480765" w14:textId="77777777" w:rsidR="00FA6300" w:rsidRPr="007476D2" w:rsidRDefault="00FA6300" w:rsidP="007476D2">
                  <w:pPr>
                    <w:pStyle w:val="pji"/>
                    <w:jc w:val="center"/>
                    <w:rPr>
                      <w:b/>
                      <w:color w:val="auto"/>
                      <w:sz w:val="18"/>
                      <w:szCs w:val="18"/>
                    </w:rPr>
                  </w:pPr>
                  <w:r w:rsidRPr="007476D2">
                    <w:rPr>
                      <w:b/>
                      <w:color w:val="auto"/>
                      <w:sz w:val="18"/>
                      <w:szCs w:val="18"/>
                    </w:rPr>
                    <w:lastRenderedPageBreak/>
                    <w:t>17</w:t>
                  </w:r>
                </w:p>
              </w:tc>
              <w:tc>
                <w:tcPr>
                  <w:tcW w:w="950" w:type="pct"/>
                  <w:tcMar>
                    <w:top w:w="0" w:type="dxa"/>
                    <w:left w:w="108" w:type="dxa"/>
                    <w:bottom w:w="0" w:type="dxa"/>
                    <w:right w:w="108" w:type="dxa"/>
                  </w:tcMar>
                  <w:hideMark/>
                </w:tcPr>
                <w:p w14:paraId="0350807E" w14:textId="77777777" w:rsidR="00FA6300" w:rsidRPr="007476D2" w:rsidRDefault="00FA6300" w:rsidP="007476D2">
                  <w:pPr>
                    <w:pStyle w:val="pji"/>
                    <w:jc w:val="center"/>
                    <w:rPr>
                      <w:b/>
                      <w:color w:val="auto"/>
                      <w:sz w:val="18"/>
                      <w:szCs w:val="18"/>
                    </w:rPr>
                  </w:pPr>
                  <w:r w:rsidRPr="007476D2">
                    <w:rPr>
                      <w:b/>
                      <w:color w:val="auto"/>
                      <w:sz w:val="18"/>
                      <w:szCs w:val="18"/>
                    </w:rPr>
                    <w:t>27</w:t>
                  </w:r>
                </w:p>
              </w:tc>
              <w:tc>
                <w:tcPr>
                  <w:tcW w:w="3598" w:type="pct"/>
                  <w:tcMar>
                    <w:top w:w="0" w:type="dxa"/>
                    <w:left w:w="108" w:type="dxa"/>
                    <w:bottom w:w="0" w:type="dxa"/>
                    <w:right w:w="108" w:type="dxa"/>
                  </w:tcMar>
                  <w:hideMark/>
                </w:tcPr>
                <w:p w14:paraId="425E0A3C" w14:textId="77777777" w:rsidR="00FA6300" w:rsidRPr="007476D2" w:rsidRDefault="00FA6300" w:rsidP="007476D2">
                  <w:pPr>
                    <w:pStyle w:val="pji"/>
                    <w:rPr>
                      <w:b/>
                      <w:color w:val="auto"/>
                      <w:sz w:val="18"/>
                      <w:szCs w:val="18"/>
                    </w:rPr>
                  </w:pPr>
                  <w:r w:rsidRPr="007476D2">
                    <w:rPr>
                      <w:b/>
                      <w:color w:val="auto"/>
                      <w:sz w:val="18"/>
                      <w:szCs w:val="18"/>
                    </w:rPr>
                    <w:t>Производство электрического оборудования</w:t>
                  </w:r>
                </w:p>
              </w:tc>
            </w:tr>
            <w:tr w:rsidR="00FA6300" w:rsidRPr="007476D2" w14:paraId="795C6441" w14:textId="77777777" w:rsidTr="00232F0A">
              <w:trPr>
                <w:jc w:val="center"/>
              </w:trPr>
              <w:tc>
                <w:tcPr>
                  <w:tcW w:w="452" w:type="pct"/>
                </w:tcPr>
                <w:p w14:paraId="2FB4C533" w14:textId="77777777" w:rsidR="00FA6300" w:rsidRPr="007476D2" w:rsidRDefault="00FA6300" w:rsidP="007476D2">
                  <w:pPr>
                    <w:pStyle w:val="pji"/>
                    <w:jc w:val="center"/>
                    <w:rPr>
                      <w:b/>
                      <w:color w:val="auto"/>
                      <w:sz w:val="18"/>
                      <w:szCs w:val="18"/>
                    </w:rPr>
                  </w:pPr>
                  <w:r w:rsidRPr="007476D2">
                    <w:rPr>
                      <w:b/>
                      <w:color w:val="auto"/>
                      <w:sz w:val="18"/>
                      <w:szCs w:val="18"/>
                    </w:rPr>
                    <w:t>18</w:t>
                  </w:r>
                </w:p>
              </w:tc>
              <w:tc>
                <w:tcPr>
                  <w:tcW w:w="950" w:type="pct"/>
                  <w:tcMar>
                    <w:top w:w="0" w:type="dxa"/>
                    <w:left w:w="108" w:type="dxa"/>
                    <w:bottom w:w="0" w:type="dxa"/>
                    <w:right w:w="108" w:type="dxa"/>
                  </w:tcMar>
                  <w:hideMark/>
                </w:tcPr>
                <w:p w14:paraId="44FE1057" w14:textId="77777777" w:rsidR="00FA6300" w:rsidRPr="007476D2" w:rsidRDefault="00FA6300" w:rsidP="007476D2">
                  <w:pPr>
                    <w:pStyle w:val="pji"/>
                    <w:jc w:val="center"/>
                    <w:rPr>
                      <w:b/>
                      <w:color w:val="auto"/>
                      <w:sz w:val="18"/>
                      <w:szCs w:val="18"/>
                    </w:rPr>
                  </w:pPr>
                  <w:r w:rsidRPr="007476D2">
                    <w:rPr>
                      <w:b/>
                      <w:color w:val="auto"/>
                      <w:sz w:val="18"/>
                      <w:szCs w:val="18"/>
                    </w:rPr>
                    <w:t>28</w:t>
                  </w:r>
                </w:p>
              </w:tc>
              <w:tc>
                <w:tcPr>
                  <w:tcW w:w="3598" w:type="pct"/>
                  <w:tcMar>
                    <w:top w:w="0" w:type="dxa"/>
                    <w:left w:w="108" w:type="dxa"/>
                    <w:bottom w:w="0" w:type="dxa"/>
                    <w:right w:w="108" w:type="dxa"/>
                  </w:tcMar>
                  <w:hideMark/>
                </w:tcPr>
                <w:p w14:paraId="61C5B923" w14:textId="77777777" w:rsidR="00FA6300" w:rsidRPr="007476D2" w:rsidRDefault="00FA6300" w:rsidP="007476D2">
                  <w:pPr>
                    <w:pStyle w:val="pji"/>
                    <w:rPr>
                      <w:b/>
                      <w:color w:val="auto"/>
                      <w:sz w:val="18"/>
                      <w:szCs w:val="18"/>
                    </w:rPr>
                  </w:pPr>
                  <w:r w:rsidRPr="007476D2">
                    <w:rPr>
                      <w:b/>
                      <w:color w:val="auto"/>
                      <w:sz w:val="18"/>
                      <w:szCs w:val="18"/>
                    </w:rPr>
                    <w:t>Производство машин и оборудования, не включенных в другие группировки</w:t>
                  </w:r>
                </w:p>
              </w:tc>
            </w:tr>
            <w:tr w:rsidR="00FA6300" w:rsidRPr="007476D2" w14:paraId="67491452" w14:textId="77777777" w:rsidTr="00232F0A">
              <w:trPr>
                <w:jc w:val="center"/>
              </w:trPr>
              <w:tc>
                <w:tcPr>
                  <w:tcW w:w="452" w:type="pct"/>
                </w:tcPr>
                <w:p w14:paraId="687F0B12" w14:textId="77777777" w:rsidR="00FA6300" w:rsidRPr="007476D2" w:rsidRDefault="00FA6300" w:rsidP="007476D2">
                  <w:pPr>
                    <w:pStyle w:val="pji"/>
                    <w:jc w:val="center"/>
                    <w:rPr>
                      <w:b/>
                      <w:color w:val="auto"/>
                      <w:sz w:val="18"/>
                      <w:szCs w:val="18"/>
                    </w:rPr>
                  </w:pPr>
                  <w:r w:rsidRPr="007476D2">
                    <w:rPr>
                      <w:b/>
                      <w:color w:val="auto"/>
                      <w:sz w:val="18"/>
                      <w:szCs w:val="18"/>
                    </w:rPr>
                    <w:t>19</w:t>
                  </w:r>
                </w:p>
              </w:tc>
              <w:tc>
                <w:tcPr>
                  <w:tcW w:w="950" w:type="pct"/>
                  <w:tcMar>
                    <w:top w:w="0" w:type="dxa"/>
                    <w:left w:w="108" w:type="dxa"/>
                    <w:bottom w:w="0" w:type="dxa"/>
                    <w:right w:w="108" w:type="dxa"/>
                  </w:tcMar>
                  <w:hideMark/>
                </w:tcPr>
                <w:p w14:paraId="6CD89C4F" w14:textId="77777777" w:rsidR="00FA6300" w:rsidRPr="007476D2" w:rsidRDefault="00FA6300" w:rsidP="007476D2">
                  <w:pPr>
                    <w:pStyle w:val="pji"/>
                    <w:jc w:val="center"/>
                    <w:rPr>
                      <w:b/>
                      <w:color w:val="auto"/>
                      <w:sz w:val="18"/>
                      <w:szCs w:val="18"/>
                    </w:rPr>
                  </w:pPr>
                  <w:r w:rsidRPr="007476D2">
                    <w:rPr>
                      <w:b/>
                      <w:color w:val="auto"/>
                      <w:sz w:val="18"/>
                      <w:szCs w:val="18"/>
                    </w:rPr>
                    <w:t>29</w:t>
                  </w:r>
                </w:p>
              </w:tc>
              <w:tc>
                <w:tcPr>
                  <w:tcW w:w="3598" w:type="pct"/>
                  <w:tcMar>
                    <w:top w:w="0" w:type="dxa"/>
                    <w:left w:w="108" w:type="dxa"/>
                    <w:bottom w:w="0" w:type="dxa"/>
                    <w:right w:w="108" w:type="dxa"/>
                  </w:tcMar>
                  <w:hideMark/>
                </w:tcPr>
                <w:p w14:paraId="4CF17CAF" w14:textId="77777777" w:rsidR="00FA6300" w:rsidRPr="007476D2" w:rsidRDefault="00FA6300" w:rsidP="007476D2">
                  <w:pPr>
                    <w:pStyle w:val="pji"/>
                    <w:rPr>
                      <w:b/>
                      <w:color w:val="auto"/>
                      <w:sz w:val="18"/>
                      <w:szCs w:val="18"/>
                    </w:rPr>
                  </w:pPr>
                  <w:r w:rsidRPr="007476D2">
                    <w:rPr>
                      <w:b/>
                      <w:color w:val="auto"/>
                      <w:sz w:val="18"/>
                      <w:szCs w:val="18"/>
                    </w:rPr>
                    <w:t>Производство автомобилей, прицепов и полуприцепов</w:t>
                  </w:r>
                </w:p>
              </w:tc>
            </w:tr>
            <w:tr w:rsidR="00FA6300" w:rsidRPr="007476D2" w14:paraId="1BF0F780" w14:textId="77777777" w:rsidTr="00232F0A">
              <w:trPr>
                <w:jc w:val="center"/>
              </w:trPr>
              <w:tc>
                <w:tcPr>
                  <w:tcW w:w="452" w:type="pct"/>
                </w:tcPr>
                <w:p w14:paraId="799D8A51" w14:textId="77777777" w:rsidR="00FA6300" w:rsidRPr="007476D2" w:rsidRDefault="00FA6300" w:rsidP="007476D2">
                  <w:pPr>
                    <w:pStyle w:val="pji"/>
                    <w:jc w:val="center"/>
                    <w:rPr>
                      <w:b/>
                      <w:color w:val="auto"/>
                      <w:sz w:val="18"/>
                      <w:szCs w:val="18"/>
                    </w:rPr>
                  </w:pPr>
                  <w:r w:rsidRPr="007476D2">
                    <w:rPr>
                      <w:b/>
                      <w:color w:val="auto"/>
                      <w:sz w:val="18"/>
                      <w:szCs w:val="18"/>
                    </w:rPr>
                    <w:t>20</w:t>
                  </w:r>
                </w:p>
              </w:tc>
              <w:tc>
                <w:tcPr>
                  <w:tcW w:w="950" w:type="pct"/>
                  <w:tcMar>
                    <w:top w:w="0" w:type="dxa"/>
                    <w:left w:w="108" w:type="dxa"/>
                    <w:bottom w:w="0" w:type="dxa"/>
                    <w:right w:w="108" w:type="dxa"/>
                  </w:tcMar>
                  <w:hideMark/>
                </w:tcPr>
                <w:p w14:paraId="2BD04149" w14:textId="77777777" w:rsidR="00FA6300" w:rsidRPr="007476D2" w:rsidRDefault="00FA6300" w:rsidP="007476D2">
                  <w:pPr>
                    <w:pStyle w:val="pji"/>
                    <w:jc w:val="center"/>
                    <w:rPr>
                      <w:b/>
                      <w:color w:val="auto"/>
                      <w:sz w:val="18"/>
                      <w:szCs w:val="18"/>
                    </w:rPr>
                  </w:pPr>
                  <w:r w:rsidRPr="007476D2">
                    <w:rPr>
                      <w:b/>
                      <w:color w:val="auto"/>
                      <w:sz w:val="18"/>
                      <w:szCs w:val="18"/>
                    </w:rPr>
                    <w:t>30</w:t>
                  </w:r>
                </w:p>
              </w:tc>
              <w:tc>
                <w:tcPr>
                  <w:tcW w:w="3598" w:type="pct"/>
                  <w:tcMar>
                    <w:top w:w="0" w:type="dxa"/>
                    <w:left w:w="108" w:type="dxa"/>
                    <w:bottom w:w="0" w:type="dxa"/>
                    <w:right w:w="108" w:type="dxa"/>
                  </w:tcMar>
                  <w:hideMark/>
                </w:tcPr>
                <w:p w14:paraId="6F654ABC" w14:textId="77777777" w:rsidR="00FA6300" w:rsidRPr="007476D2" w:rsidRDefault="00FA6300" w:rsidP="007476D2">
                  <w:pPr>
                    <w:pStyle w:val="pji"/>
                    <w:rPr>
                      <w:b/>
                      <w:color w:val="auto"/>
                      <w:sz w:val="18"/>
                      <w:szCs w:val="18"/>
                    </w:rPr>
                  </w:pPr>
                  <w:r w:rsidRPr="007476D2">
                    <w:rPr>
                      <w:b/>
                      <w:color w:val="auto"/>
                      <w:sz w:val="18"/>
                      <w:szCs w:val="18"/>
                    </w:rPr>
                    <w:t>Производство прочих транспортных средств</w:t>
                  </w:r>
                </w:p>
              </w:tc>
            </w:tr>
            <w:tr w:rsidR="00FA6300" w:rsidRPr="007476D2" w14:paraId="0A145EEB" w14:textId="77777777" w:rsidTr="00232F0A">
              <w:trPr>
                <w:jc w:val="center"/>
              </w:trPr>
              <w:tc>
                <w:tcPr>
                  <w:tcW w:w="452" w:type="pct"/>
                </w:tcPr>
                <w:p w14:paraId="06539DE1" w14:textId="77777777" w:rsidR="00FA6300" w:rsidRPr="007476D2" w:rsidRDefault="00FA6300" w:rsidP="007476D2">
                  <w:pPr>
                    <w:pStyle w:val="pji"/>
                    <w:jc w:val="center"/>
                    <w:rPr>
                      <w:b/>
                      <w:color w:val="auto"/>
                      <w:sz w:val="18"/>
                      <w:szCs w:val="18"/>
                    </w:rPr>
                  </w:pPr>
                  <w:r w:rsidRPr="007476D2">
                    <w:rPr>
                      <w:b/>
                      <w:color w:val="auto"/>
                      <w:sz w:val="18"/>
                      <w:szCs w:val="18"/>
                    </w:rPr>
                    <w:t>21</w:t>
                  </w:r>
                </w:p>
              </w:tc>
              <w:tc>
                <w:tcPr>
                  <w:tcW w:w="950" w:type="pct"/>
                  <w:tcMar>
                    <w:top w:w="0" w:type="dxa"/>
                    <w:left w:w="108" w:type="dxa"/>
                    <w:bottom w:w="0" w:type="dxa"/>
                    <w:right w:w="108" w:type="dxa"/>
                  </w:tcMar>
                  <w:hideMark/>
                </w:tcPr>
                <w:p w14:paraId="50DC72F1" w14:textId="77777777" w:rsidR="00FA6300" w:rsidRPr="007476D2" w:rsidRDefault="00FA6300" w:rsidP="007476D2">
                  <w:pPr>
                    <w:pStyle w:val="pji"/>
                    <w:jc w:val="center"/>
                    <w:rPr>
                      <w:b/>
                      <w:color w:val="auto"/>
                      <w:sz w:val="18"/>
                      <w:szCs w:val="18"/>
                    </w:rPr>
                  </w:pPr>
                  <w:r w:rsidRPr="007476D2">
                    <w:rPr>
                      <w:b/>
                      <w:color w:val="auto"/>
                      <w:sz w:val="18"/>
                      <w:szCs w:val="18"/>
                    </w:rPr>
                    <w:t>31</w:t>
                  </w:r>
                </w:p>
              </w:tc>
              <w:tc>
                <w:tcPr>
                  <w:tcW w:w="3598" w:type="pct"/>
                  <w:tcMar>
                    <w:top w:w="0" w:type="dxa"/>
                    <w:left w:w="108" w:type="dxa"/>
                    <w:bottom w:w="0" w:type="dxa"/>
                    <w:right w:w="108" w:type="dxa"/>
                  </w:tcMar>
                  <w:hideMark/>
                </w:tcPr>
                <w:p w14:paraId="343255DA" w14:textId="77777777" w:rsidR="00FA6300" w:rsidRPr="007476D2" w:rsidRDefault="00FA6300" w:rsidP="007476D2">
                  <w:pPr>
                    <w:pStyle w:val="pji"/>
                    <w:rPr>
                      <w:b/>
                      <w:color w:val="auto"/>
                      <w:sz w:val="18"/>
                      <w:szCs w:val="18"/>
                    </w:rPr>
                  </w:pPr>
                  <w:r w:rsidRPr="007476D2">
                    <w:rPr>
                      <w:b/>
                      <w:color w:val="auto"/>
                      <w:sz w:val="18"/>
                      <w:szCs w:val="18"/>
                    </w:rPr>
                    <w:t>Производство мебели</w:t>
                  </w:r>
                </w:p>
              </w:tc>
            </w:tr>
            <w:tr w:rsidR="00FA6300" w:rsidRPr="007476D2" w14:paraId="37F94EFE" w14:textId="77777777" w:rsidTr="00232F0A">
              <w:trPr>
                <w:jc w:val="center"/>
              </w:trPr>
              <w:tc>
                <w:tcPr>
                  <w:tcW w:w="452" w:type="pct"/>
                </w:tcPr>
                <w:p w14:paraId="4A8A253A" w14:textId="77777777" w:rsidR="00FA6300" w:rsidRPr="007476D2" w:rsidRDefault="00FA6300" w:rsidP="007476D2">
                  <w:pPr>
                    <w:pStyle w:val="pji"/>
                    <w:jc w:val="center"/>
                    <w:rPr>
                      <w:b/>
                      <w:color w:val="auto"/>
                      <w:sz w:val="18"/>
                      <w:szCs w:val="18"/>
                    </w:rPr>
                  </w:pPr>
                  <w:r w:rsidRPr="007476D2">
                    <w:rPr>
                      <w:b/>
                      <w:color w:val="auto"/>
                      <w:sz w:val="18"/>
                      <w:szCs w:val="18"/>
                    </w:rPr>
                    <w:t>22</w:t>
                  </w:r>
                </w:p>
              </w:tc>
              <w:tc>
                <w:tcPr>
                  <w:tcW w:w="950" w:type="pct"/>
                  <w:tcMar>
                    <w:top w:w="0" w:type="dxa"/>
                    <w:left w:w="108" w:type="dxa"/>
                    <w:bottom w:w="0" w:type="dxa"/>
                    <w:right w:w="108" w:type="dxa"/>
                  </w:tcMar>
                  <w:hideMark/>
                </w:tcPr>
                <w:p w14:paraId="30C30354" w14:textId="77777777" w:rsidR="00FA6300" w:rsidRPr="007476D2" w:rsidRDefault="00FA6300" w:rsidP="007476D2">
                  <w:pPr>
                    <w:pStyle w:val="pji"/>
                    <w:jc w:val="center"/>
                    <w:rPr>
                      <w:b/>
                      <w:color w:val="auto"/>
                      <w:sz w:val="18"/>
                      <w:szCs w:val="18"/>
                    </w:rPr>
                  </w:pPr>
                  <w:r w:rsidRPr="007476D2">
                    <w:rPr>
                      <w:b/>
                      <w:color w:val="auto"/>
                      <w:sz w:val="18"/>
                      <w:szCs w:val="18"/>
                    </w:rPr>
                    <w:t>32</w:t>
                  </w:r>
                </w:p>
              </w:tc>
              <w:tc>
                <w:tcPr>
                  <w:tcW w:w="3598" w:type="pct"/>
                  <w:tcMar>
                    <w:top w:w="0" w:type="dxa"/>
                    <w:left w:w="108" w:type="dxa"/>
                    <w:bottom w:w="0" w:type="dxa"/>
                    <w:right w:w="108" w:type="dxa"/>
                  </w:tcMar>
                  <w:hideMark/>
                </w:tcPr>
                <w:p w14:paraId="44637E83" w14:textId="77777777" w:rsidR="00FA6300" w:rsidRPr="007476D2" w:rsidRDefault="00FA6300" w:rsidP="007476D2">
                  <w:pPr>
                    <w:pStyle w:val="pji"/>
                    <w:rPr>
                      <w:b/>
                      <w:color w:val="auto"/>
                      <w:sz w:val="18"/>
                      <w:szCs w:val="18"/>
                    </w:rPr>
                  </w:pPr>
                  <w:r w:rsidRPr="007476D2">
                    <w:rPr>
                      <w:b/>
                      <w:color w:val="auto"/>
                      <w:sz w:val="18"/>
                      <w:szCs w:val="18"/>
                    </w:rPr>
                    <w:t>Производство прочих готовых изделий</w:t>
                  </w:r>
                </w:p>
              </w:tc>
            </w:tr>
            <w:tr w:rsidR="00FA6300" w:rsidRPr="007476D2" w14:paraId="00A40109" w14:textId="77777777" w:rsidTr="00232F0A">
              <w:trPr>
                <w:jc w:val="center"/>
              </w:trPr>
              <w:tc>
                <w:tcPr>
                  <w:tcW w:w="452" w:type="pct"/>
                </w:tcPr>
                <w:p w14:paraId="72583339" w14:textId="77777777" w:rsidR="00FA6300" w:rsidRPr="007476D2" w:rsidRDefault="00FA6300" w:rsidP="007476D2">
                  <w:pPr>
                    <w:pStyle w:val="pji"/>
                    <w:jc w:val="center"/>
                    <w:rPr>
                      <w:b/>
                      <w:color w:val="auto"/>
                      <w:sz w:val="18"/>
                      <w:szCs w:val="18"/>
                    </w:rPr>
                  </w:pPr>
                  <w:r w:rsidRPr="007476D2">
                    <w:rPr>
                      <w:b/>
                      <w:color w:val="auto"/>
                      <w:sz w:val="18"/>
                      <w:szCs w:val="18"/>
                    </w:rPr>
                    <w:t>23</w:t>
                  </w:r>
                </w:p>
              </w:tc>
              <w:tc>
                <w:tcPr>
                  <w:tcW w:w="950" w:type="pct"/>
                  <w:tcMar>
                    <w:top w:w="0" w:type="dxa"/>
                    <w:left w:w="108" w:type="dxa"/>
                    <w:bottom w:w="0" w:type="dxa"/>
                    <w:right w:w="108" w:type="dxa"/>
                  </w:tcMar>
                  <w:hideMark/>
                </w:tcPr>
                <w:p w14:paraId="3CB20074" w14:textId="77777777" w:rsidR="00FA6300" w:rsidRPr="007476D2" w:rsidRDefault="00FA6300" w:rsidP="007476D2">
                  <w:pPr>
                    <w:pStyle w:val="pji"/>
                    <w:jc w:val="center"/>
                    <w:rPr>
                      <w:b/>
                      <w:color w:val="auto"/>
                      <w:sz w:val="18"/>
                      <w:szCs w:val="18"/>
                    </w:rPr>
                  </w:pPr>
                  <w:r w:rsidRPr="007476D2">
                    <w:rPr>
                      <w:b/>
                      <w:color w:val="auto"/>
                      <w:sz w:val="18"/>
                      <w:szCs w:val="18"/>
                    </w:rPr>
                    <w:t>33</w:t>
                  </w:r>
                </w:p>
              </w:tc>
              <w:tc>
                <w:tcPr>
                  <w:tcW w:w="3598" w:type="pct"/>
                  <w:tcMar>
                    <w:top w:w="0" w:type="dxa"/>
                    <w:left w:w="108" w:type="dxa"/>
                    <w:bottom w:w="0" w:type="dxa"/>
                    <w:right w:w="108" w:type="dxa"/>
                  </w:tcMar>
                  <w:hideMark/>
                </w:tcPr>
                <w:p w14:paraId="13C8279A" w14:textId="77777777" w:rsidR="00FA6300" w:rsidRPr="007476D2" w:rsidRDefault="00FA6300" w:rsidP="007476D2">
                  <w:pPr>
                    <w:pStyle w:val="pji"/>
                    <w:rPr>
                      <w:b/>
                      <w:color w:val="auto"/>
                      <w:sz w:val="18"/>
                      <w:szCs w:val="18"/>
                    </w:rPr>
                  </w:pPr>
                  <w:r w:rsidRPr="007476D2">
                    <w:rPr>
                      <w:b/>
                      <w:color w:val="auto"/>
                      <w:sz w:val="18"/>
                      <w:szCs w:val="18"/>
                    </w:rPr>
                    <w:t>Ремонт и установка машин и оборудования</w:t>
                  </w:r>
                </w:p>
              </w:tc>
            </w:tr>
            <w:tr w:rsidR="00FA6300" w:rsidRPr="007476D2" w14:paraId="50EA7AC0" w14:textId="77777777" w:rsidTr="00232F0A">
              <w:trPr>
                <w:jc w:val="center"/>
              </w:trPr>
              <w:tc>
                <w:tcPr>
                  <w:tcW w:w="452" w:type="pct"/>
                </w:tcPr>
                <w:p w14:paraId="2EC871B0" w14:textId="77777777" w:rsidR="00FA6300" w:rsidRPr="007476D2" w:rsidRDefault="00FA6300" w:rsidP="007476D2">
                  <w:pPr>
                    <w:pStyle w:val="pji"/>
                    <w:jc w:val="center"/>
                    <w:rPr>
                      <w:b/>
                      <w:bCs/>
                      <w:color w:val="auto"/>
                      <w:sz w:val="18"/>
                      <w:szCs w:val="18"/>
                    </w:rPr>
                  </w:pPr>
                </w:p>
              </w:tc>
              <w:tc>
                <w:tcPr>
                  <w:tcW w:w="4548" w:type="pct"/>
                  <w:gridSpan w:val="2"/>
                  <w:tcMar>
                    <w:top w:w="0" w:type="dxa"/>
                    <w:left w:w="108" w:type="dxa"/>
                    <w:bottom w:w="0" w:type="dxa"/>
                    <w:right w:w="108" w:type="dxa"/>
                  </w:tcMar>
                  <w:hideMark/>
                </w:tcPr>
                <w:p w14:paraId="5ABE485A" w14:textId="77777777" w:rsidR="00FA6300" w:rsidRPr="007476D2" w:rsidRDefault="00FA6300" w:rsidP="007476D2">
                  <w:pPr>
                    <w:pStyle w:val="pji"/>
                    <w:jc w:val="center"/>
                    <w:rPr>
                      <w:b/>
                      <w:color w:val="auto"/>
                      <w:sz w:val="18"/>
                      <w:szCs w:val="18"/>
                    </w:rPr>
                  </w:pPr>
                  <w:r w:rsidRPr="007476D2">
                    <w:rPr>
                      <w:b/>
                      <w:bCs/>
                      <w:color w:val="auto"/>
                      <w:sz w:val="18"/>
                      <w:szCs w:val="18"/>
                    </w:rPr>
                    <w:t>2. По услугам и прочим видам деятельности</w:t>
                  </w:r>
                </w:p>
              </w:tc>
            </w:tr>
            <w:tr w:rsidR="00FA6300" w:rsidRPr="007476D2" w14:paraId="251D1EFC" w14:textId="77777777" w:rsidTr="00232F0A">
              <w:trPr>
                <w:jc w:val="center"/>
              </w:trPr>
              <w:tc>
                <w:tcPr>
                  <w:tcW w:w="452" w:type="pct"/>
                </w:tcPr>
                <w:p w14:paraId="4E73F602" w14:textId="77777777" w:rsidR="00FA6300" w:rsidRPr="007476D2" w:rsidRDefault="00FA6300" w:rsidP="007476D2">
                  <w:pPr>
                    <w:pStyle w:val="pji"/>
                    <w:jc w:val="center"/>
                    <w:rPr>
                      <w:b/>
                      <w:color w:val="auto"/>
                      <w:sz w:val="18"/>
                      <w:szCs w:val="18"/>
                    </w:rPr>
                  </w:pPr>
                </w:p>
              </w:tc>
              <w:tc>
                <w:tcPr>
                  <w:tcW w:w="4548" w:type="pct"/>
                  <w:gridSpan w:val="2"/>
                  <w:tcMar>
                    <w:top w:w="0" w:type="dxa"/>
                    <w:left w:w="108" w:type="dxa"/>
                    <w:bottom w:w="0" w:type="dxa"/>
                    <w:right w:w="108" w:type="dxa"/>
                  </w:tcMar>
                  <w:hideMark/>
                </w:tcPr>
                <w:p w14:paraId="51B197E5" w14:textId="77777777" w:rsidR="00FA6300" w:rsidRPr="007476D2" w:rsidRDefault="00FA6300" w:rsidP="007476D2">
                  <w:pPr>
                    <w:pStyle w:val="pji"/>
                    <w:jc w:val="center"/>
                    <w:rPr>
                      <w:b/>
                      <w:color w:val="auto"/>
                      <w:sz w:val="18"/>
                      <w:szCs w:val="18"/>
                    </w:rPr>
                  </w:pPr>
                  <w:r w:rsidRPr="007476D2">
                    <w:rPr>
                      <w:b/>
                      <w:color w:val="auto"/>
                      <w:sz w:val="18"/>
                      <w:szCs w:val="18"/>
                    </w:rPr>
                    <w:t>Сельское, лесное и рыбное хозяйство</w:t>
                  </w:r>
                </w:p>
              </w:tc>
            </w:tr>
            <w:tr w:rsidR="00FA6300" w:rsidRPr="007476D2" w14:paraId="3EAB991B" w14:textId="77777777" w:rsidTr="00232F0A">
              <w:trPr>
                <w:jc w:val="center"/>
              </w:trPr>
              <w:tc>
                <w:tcPr>
                  <w:tcW w:w="452" w:type="pct"/>
                </w:tcPr>
                <w:p w14:paraId="693A6783" w14:textId="77777777" w:rsidR="00FA6300" w:rsidRPr="007476D2" w:rsidRDefault="00FA6300" w:rsidP="007476D2">
                  <w:pPr>
                    <w:pStyle w:val="pji"/>
                    <w:jc w:val="center"/>
                    <w:rPr>
                      <w:b/>
                      <w:color w:val="auto"/>
                      <w:sz w:val="18"/>
                      <w:szCs w:val="18"/>
                    </w:rPr>
                  </w:pPr>
                  <w:r w:rsidRPr="007476D2">
                    <w:rPr>
                      <w:b/>
                      <w:color w:val="auto"/>
                      <w:sz w:val="18"/>
                      <w:szCs w:val="18"/>
                    </w:rPr>
                    <w:t>24</w:t>
                  </w:r>
                </w:p>
              </w:tc>
              <w:tc>
                <w:tcPr>
                  <w:tcW w:w="950" w:type="pct"/>
                  <w:tcMar>
                    <w:top w:w="0" w:type="dxa"/>
                    <w:left w:w="108" w:type="dxa"/>
                    <w:bottom w:w="0" w:type="dxa"/>
                    <w:right w:w="108" w:type="dxa"/>
                  </w:tcMar>
                  <w:hideMark/>
                </w:tcPr>
                <w:p w14:paraId="00A1EEC0" w14:textId="77777777" w:rsidR="00FA6300" w:rsidRPr="007476D2" w:rsidRDefault="00FA6300" w:rsidP="007476D2">
                  <w:pPr>
                    <w:pStyle w:val="pji"/>
                    <w:jc w:val="center"/>
                    <w:rPr>
                      <w:b/>
                      <w:color w:val="auto"/>
                      <w:sz w:val="18"/>
                      <w:szCs w:val="18"/>
                    </w:rPr>
                  </w:pPr>
                  <w:r w:rsidRPr="007476D2">
                    <w:rPr>
                      <w:b/>
                      <w:color w:val="auto"/>
                      <w:sz w:val="18"/>
                      <w:szCs w:val="18"/>
                    </w:rPr>
                    <w:t>01</w:t>
                  </w:r>
                </w:p>
              </w:tc>
              <w:tc>
                <w:tcPr>
                  <w:tcW w:w="3598" w:type="pct"/>
                  <w:tcMar>
                    <w:top w:w="0" w:type="dxa"/>
                    <w:left w:w="108" w:type="dxa"/>
                    <w:bottom w:w="0" w:type="dxa"/>
                    <w:right w:w="108" w:type="dxa"/>
                  </w:tcMar>
                  <w:hideMark/>
                </w:tcPr>
                <w:p w14:paraId="5F50ED47" w14:textId="77777777" w:rsidR="00FA6300" w:rsidRPr="007476D2" w:rsidRDefault="00FA6300" w:rsidP="007476D2">
                  <w:pPr>
                    <w:pStyle w:val="pji"/>
                    <w:rPr>
                      <w:b/>
                      <w:color w:val="auto"/>
                      <w:sz w:val="18"/>
                      <w:szCs w:val="18"/>
                    </w:rPr>
                  </w:pPr>
                  <w:r w:rsidRPr="007476D2">
                    <w:rPr>
                      <w:b/>
                      <w:color w:val="auto"/>
                      <w:sz w:val="18"/>
                      <w:szCs w:val="18"/>
                    </w:rPr>
                    <w:t>Растениеводство и животноводство, охота и предоставление услуг в этих областях, за исключением 01.11 «Выращивание зерновых (кроме риса), бобовых и масличных культур» ***</w:t>
                  </w:r>
                </w:p>
              </w:tc>
            </w:tr>
            <w:tr w:rsidR="00FA6300" w:rsidRPr="007476D2" w14:paraId="7C9D294D" w14:textId="77777777" w:rsidTr="00232F0A">
              <w:trPr>
                <w:jc w:val="center"/>
              </w:trPr>
              <w:tc>
                <w:tcPr>
                  <w:tcW w:w="452" w:type="pct"/>
                </w:tcPr>
                <w:p w14:paraId="581D7DB8" w14:textId="77777777" w:rsidR="00FA6300" w:rsidRPr="007476D2" w:rsidRDefault="00FA6300" w:rsidP="007476D2">
                  <w:pPr>
                    <w:pStyle w:val="pji"/>
                    <w:jc w:val="center"/>
                    <w:rPr>
                      <w:b/>
                      <w:color w:val="auto"/>
                      <w:sz w:val="18"/>
                      <w:szCs w:val="18"/>
                    </w:rPr>
                  </w:pPr>
                  <w:r w:rsidRPr="007476D2">
                    <w:rPr>
                      <w:b/>
                      <w:color w:val="auto"/>
                      <w:sz w:val="18"/>
                      <w:szCs w:val="18"/>
                    </w:rPr>
                    <w:t>25</w:t>
                  </w:r>
                </w:p>
              </w:tc>
              <w:tc>
                <w:tcPr>
                  <w:tcW w:w="950" w:type="pct"/>
                  <w:tcMar>
                    <w:top w:w="0" w:type="dxa"/>
                    <w:left w:w="108" w:type="dxa"/>
                    <w:bottom w:w="0" w:type="dxa"/>
                    <w:right w:w="108" w:type="dxa"/>
                  </w:tcMar>
                  <w:hideMark/>
                </w:tcPr>
                <w:p w14:paraId="7E6CDEAC" w14:textId="77777777" w:rsidR="00FA6300" w:rsidRPr="007476D2" w:rsidRDefault="00FA6300" w:rsidP="007476D2">
                  <w:pPr>
                    <w:pStyle w:val="pji"/>
                    <w:jc w:val="center"/>
                    <w:rPr>
                      <w:b/>
                      <w:color w:val="auto"/>
                      <w:sz w:val="18"/>
                      <w:szCs w:val="18"/>
                    </w:rPr>
                  </w:pPr>
                  <w:r w:rsidRPr="007476D2">
                    <w:rPr>
                      <w:b/>
                      <w:color w:val="auto"/>
                      <w:sz w:val="18"/>
                      <w:szCs w:val="18"/>
                    </w:rPr>
                    <w:t>03</w:t>
                  </w:r>
                </w:p>
              </w:tc>
              <w:tc>
                <w:tcPr>
                  <w:tcW w:w="3598" w:type="pct"/>
                  <w:tcMar>
                    <w:top w:w="0" w:type="dxa"/>
                    <w:left w:w="108" w:type="dxa"/>
                    <w:bottom w:w="0" w:type="dxa"/>
                    <w:right w:w="108" w:type="dxa"/>
                  </w:tcMar>
                  <w:hideMark/>
                </w:tcPr>
                <w:p w14:paraId="31A75CBA" w14:textId="77777777" w:rsidR="00FA6300" w:rsidRPr="007476D2" w:rsidRDefault="00FA6300" w:rsidP="007476D2">
                  <w:pPr>
                    <w:pStyle w:val="pji"/>
                    <w:rPr>
                      <w:b/>
                      <w:color w:val="auto"/>
                      <w:sz w:val="18"/>
                      <w:szCs w:val="18"/>
                    </w:rPr>
                  </w:pPr>
                  <w:r w:rsidRPr="007476D2">
                    <w:rPr>
                      <w:b/>
                      <w:color w:val="auto"/>
                      <w:sz w:val="18"/>
                      <w:szCs w:val="18"/>
                    </w:rPr>
                    <w:t>Рыболовство и рыбоводство ***</w:t>
                  </w:r>
                </w:p>
              </w:tc>
            </w:tr>
            <w:tr w:rsidR="00FA6300" w:rsidRPr="007476D2" w14:paraId="778A08EF" w14:textId="77777777" w:rsidTr="00232F0A">
              <w:trPr>
                <w:jc w:val="center"/>
              </w:trPr>
              <w:tc>
                <w:tcPr>
                  <w:tcW w:w="452" w:type="pct"/>
                </w:tcPr>
                <w:p w14:paraId="34467818" w14:textId="77777777" w:rsidR="00FA6300" w:rsidRPr="007476D2" w:rsidRDefault="00FA6300" w:rsidP="007476D2">
                  <w:pPr>
                    <w:pStyle w:val="pji"/>
                    <w:jc w:val="center"/>
                    <w:rPr>
                      <w:b/>
                      <w:color w:val="auto"/>
                      <w:sz w:val="18"/>
                      <w:szCs w:val="18"/>
                    </w:rPr>
                  </w:pPr>
                </w:p>
              </w:tc>
              <w:tc>
                <w:tcPr>
                  <w:tcW w:w="4548" w:type="pct"/>
                  <w:gridSpan w:val="2"/>
                  <w:tcMar>
                    <w:top w:w="0" w:type="dxa"/>
                    <w:left w:w="108" w:type="dxa"/>
                    <w:bottom w:w="0" w:type="dxa"/>
                    <w:right w:w="108" w:type="dxa"/>
                  </w:tcMar>
                  <w:hideMark/>
                </w:tcPr>
                <w:p w14:paraId="0E79F3C8" w14:textId="77777777" w:rsidR="00FA6300" w:rsidRPr="007476D2" w:rsidRDefault="00FA6300" w:rsidP="007476D2">
                  <w:pPr>
                    <w:pStyle w:val="pji"/>
                    <w:jc w:val="center"/>
                    <w:rPr>
                      <w:b/>
                      <w:color w:val="auto"/>
                      <w:sz w:val="18"/>
                      <w:szCs w:val="18"/>
                    </w:rPr>
                  </w:pPr>
                  <w:r w:rsidRPr="007476D2">
                    <w:rPr>
                      <w:b/>
                      <w:color w:val="auto"/>
                      <w:sz w:val="18"/>
                      <w:szCs w:val="18"/>
                    </w:rPr>
                    <w:t>Транспорт и складирование</w:t>
                  </w:r>
                </w:p>
              </w:tc>
            </w:tr>
            <w:tr w:rsidR="00FA6300" w:rsidRPr="007476D2" w14:paraId="5521B5B9" w14:textId="77777777" w:rsidTr="00232F0A">
              <w:trPr>
                <w:jc w:val="center"/>
              </w:trPr>
              <w:tc>
                <w:tcPr>
                  <w:tcW w:w="452" w:type="pct"/>
                </w:tcPr>
                <w:p w14:paraId="0585AB65" w14:textId="77777777" w:rsidR="00FA6300" w:rsidRPr="007476D2" w:rsidRDefault="00FA6300" w:rsidP="007476D2">
                  <w:pPr>
                    <w:pStyle w:val="pji"/>
                    <w:jc w:val="center"/>
                    <w:rPr>
                      <w:b/>
                      <w:color w:val="auto"/>
                      <w:sz w:val="18"/>
                      <w:szCs w:val="18"/>
                    </w:rPr>
                  </w:pPr>
                  <w:r w:rsidRPr="007476D2">
                    <w:rPr>
                      <w:b/>
                      <w:color w:val="auto"/>
                      <w:sz w:val="18"/>
                      <w:szCs w:val="18"/>
                    </w:rPr>
                    <w:t>26</w:t>
                  </w:r>
                </w:p>
              </w:tc>
              <w:tc>
                <w:tcPr>
                  <w:tcW w:w="950" w:type="pct"/>
                  <w:tcMar>
                    <w:top w:w="0" w:type="dxa"/>
                    <w:left w:w="108" w:type="dxa"/>
                    <w:bottom w:w="0" w:type="dxa"/>
                    <w:right w:w="108" w:type="dxa"/>
                  </w:tcMar>
                  <w:hideMark/>
                </w:tcPr>
                <w:p w14:paraId="740CEAD3" w14:textId="77777777" w:rsidR="00FA6300" w:rsidRPr="007476D2" w:rsidRDefault="00FA6300" w:rsidP="007476D2">
                  <w:pPr>
                    <w:pStyle w:val="pji"/>
                    <w:jc w:val="center"/>
                    <w:rPr>
                      <w:b/>
                      <w:color w:val="auto"/>
                      <w:sz w:val="18"/>
                      <w:szCs w:val="18"/>
                    </w:rPr>
                  </w:pPr>
                  <w:r w:rsidRPr="007476D2">
                    <w:rPr>
                      <w:b/>
                      <w:color w:val="auto"/>
                      <w:sz w:val="18"/>
                      <w:szCs w:val="18"/>
                    </w:rPr>
                    <w:t>49.41</w:t>
                  </w:r>
                </w:p>
              </w:tc>
              <w:tc>
                <w:tcPr>
                  <w:tcW w:w="3598" w:type="pct"/>
                  <w:tcMar>
                    <w:top w:w="0" w:type="dxa"/>
                    <w:left w:w="108" w:type="dxa"/>
                    <w:bottom w:w="0" w:type="dxa"/>
                    <w:right w:w="108" w:type="dxa"/>
                  </w:tcMar>
                  <w:hideMark/>
                </w:tcPr>
                <w:p w14:paraId="2E999624" w14:textId="77777777" w:rsidR="00FA6300" w:rsidRPr="007476D2" w:rsidRDefault="00FA6300" w:rsidP="007476D2">
                  <w:pPr>
                    <w:pStyle w:val="pji"/>
                    <w:rPr>
                      <w:b/>
                      <w:color w:val="auto"/>
                      <w:sz w:val="18"/>
                      <w:szCs w:val="18"/>
                    </w:rPr>
                  </w:pPr>
                  <w:r w:rsidRPr="007476D2">
                    <w:rPr>
                      <w:b/>
                      <w:color w:val="auto"/>
                      <w:sz w:val="18"/>
                      <w:szCs w:val="18"/>
                    </w:rPr>
                    <w:t>Деятельность грузового автомобильного транспорта</w:t>
                  </w:r>
                </w:p>
              </w:tc>
            </w:tr>
            <w:tr w:rsidR="00FA6300" w:rsidRPr="007476D2" w14:paraId="52715421" w14:textId="77777777" w:rsidTr="00232F0A">
              <w:trPr>
                <w:jc w:val="center"/>
              </w:trPr>
              <w:tc>
                <w:tcPr>
                  <w:tcW w:w="452" w:type="pct"/>
                </w:tcPr>
                <w:p w14:paraId="09456176" w14:textId="77777777" w:rsidR="00FA6300" w:rsidRPr="007476D2" w:rsidRDefault="00FA6300" w:rsidP="007476D2">
                  <w:pPr>
                    <w:pStyle w:val="pji"/>
                    <w:jc w:val="center"/>
                    <w:rPr>
                      <w:b/>
                      <w:color w:val="auto"/>
                      <w:sz w:val="18"/>
                      <w:szCs w:val="18"/>
                    </w:rPr>
                  </w:pPr>
                  <w:r w:rsidRPr="007476D2">
                    <w:rPr>
                      <w:b/>
                      <w:color w:val="auto"/>
                      <w:sz w:val="18"/>
                      <w:szCs w:val="18"/>
                    </w:rPr>
                    <w:t>27</w:t>
                  </w:r>
                </w:p>
              </w:tc>
              <w:tc>
                <w:tcPr>
                  <w:tcW w:w="950" w:type="pct"/>
                  <w:tcMar>
                    <w:top w:w="0" w:type="dxa"/>
                    <w:left w:w="108" w:type="dxa"/>
                    <w:bottom w:w="0" w:type="dxa"/>
                    <w:right w:w="108" w:type="dxa"/>
                  </w:tcMar>
                  <w:hideMark/>
                </w:tcPr>
                <w:p w14:paraId="45B8AAE2" w14:textId="77777777" w:rsidR="00FA6300" w:rsidRPr="007476D2" w:rsidRDefault="00FA6300" w:rsidP="007476D2">
                  <w:pPr>
                    <w:pStyle w:val="pji"/>
                    <w:jc w:val="center"/>
                    <w:rPr>
                      <w:b/>
                      <w:color w:val="auto"/>
                      <w:sz w:val="18"/>
                      <w:szCs w:val="18"/>
                    </w:rPr>
                  </w:pPr>
                  <w:r w:rsidRPr="007476D2">
                    <w:rPr>
                      <w:b/>
                      <w:color w:val="auto"/>
                      <w:sz w:val="18"/>
                      <w:szCs w:val="18"/>
                    </w:rPr>
                    <w:t>52</w:t>
                  </w:r>
                </w:p>
              </w:tc>
              <w:tc>
                <w:tcPr>
                  <w:tcW w:w="3598" w:type="pct"/>
                  <w:tcMar>
                    <w:top w:w="0" w:type="dxa"/>
                    <w:left w:w="108" w:type="dxa"/>
                    <w:bottom w:w="0" w:type="dxa"/>
                    <w:right w:w="108" w:type="dxa"/>
                  </w:tcMar>
                  <w:hideMark/>
                </w:tcPr>
                <w:p w14:paraId="588070B9" w14:textId="77777777" w:rsidR="00FA6300" w:rsidRPr="007476D2" w:rsidRDefault="00FA6300" w:rsidP="007476D2">
                  <w:pPr>
                    <w:pStyle w:val="pji"/>
                    <w:rPr>
                      <w:b/>
                      <w:color w:val="auto"/>
                      <w:sz w:val="18"/>
                      <w:szCs w:val="18"/>
                    </w:rPr>
                  </w:pPr>
                  <w:r w:rsidRPr="007476D2">
                    <w:rPr>
                      <w:b/>
                      <w:color w:val="auto"/>
                      <w:sz w:val="18"/>
                      <w:szCs w:val="18"/>
                    </w:rPr>
                    <w:t>Складирование грузов и вспомогательная транспортная деятельность</w:t>
                  </w:r>
                </w:p>
              </w:tc>
            </w:tr>
            <w:tr w:rsidR="00FA6300" w:rsidRPr="007476D2" w14:paraId="31A05911" w14:textId="77777777" w:rsidTr="00232F0A">
              <w:trPr>
                <w:jc w:val="center"/>
              </w:trPr>
              <w:tc>
                <w:tcPr>
                  <w:tcW w:w="452" w:type="pct"/>
                </w:tcPr>
                <w:p w14:paraId="60B5578B" w14:textId="77777777" w:rsidR="00FA6300" w:rsidRPr="007476D2" w:rsidRDefault="00FA6300" w:rsidP="007476D2">
                  <w:pPr>
                    <w:pStyle w:val="pji"/>
                    <w:jc w:val="center"/>
                    <w:rPr>
                      <w:b/>
                      <w:color w:val="auto"/>
                      <w:sz w:val="18"/>
                      <w:szCs w:val="18"/>
                    </w:rPr>
                  </w:pPr>
                </w:p>
              </w:tc>
              <w:tc>
                <w:tcPr>
                  <w:tcW w:w="4548" w:type="pct"/>
                  <w:gridSpan w:val="2"/>
                  <w:tcMar>
                    <w:top w:w="0" w:type="dxa"/>
                    <w:left w:w="108" w:type="dxa"/>
                    <w:bottom w:w="0" w:type="dxa"/>
                    <w:right w:w="108" w:type="dxa"/>
                  </w:tcMar>
                  <w:hideMark/>
                </w:tcPr>
                <w:p w14:paraId="27EC5C5E" w14:textId="77777777" w:rsidR="00FA6300" w:rsidRPr="007476D2" w:rsidRDefault="00FA6300" w:rsidP="007476D2">
                  <w:pPr>
                    <w:pStyle w:val="pji"/>
                    <w:jc w:val="center"/>
                    <w:rPr>
                      <w:b/>
                      <w:color w:val="auto"/>
                      <w:sz w:val="18"/>
                      <w:szCs w:val="18"/>
                    </w:rPr>
                  </w:pPr>
                  <w:r w:rsidRPr="007476D2">
                    <w:rPr>
                      <w:b/>
                      <w:color w:val="auto"/>
                      <w:sz w:val="18"/>
                      <w:szCs w:val="18"/>
                    </w:rPr>
                    <w:t>Предоставление услуг по проживанию и питанию</w:t>
                  </w:r>
                </w:p>
              </w:tc>
            </w:tr>
            <w:tr w:rsidR="00FA6300" w:rsidRPr="007476D2" w14:paraId="5CE723AC" w14:textId="77777777" w:rsidTr="00232F0A">
              <w:trPr>
                <w:jc w:val="center"/>
              </w:trPr>
              <w:tc>
                <w:tcPr>
                  <w:tcW w:w="452" w:type="pct"/>
                </w:tcPr>
                <w:p w14:paraId="6F85AFA0" w14:textId="77777777" w:rsidR="00FA6300" w:rsidRPr="007476D2" w:rsidRDefault="00FA6300" w:rsidP="007476D2">
                  <w:pPr>
                    <w:pStyle w:val="pji"/>
                    <w:jc w:val="center"/>
                    <w:rPr>
                      <w:b/>
                      <w:color w:val="auto"/>
                      <w:sz w:val="18"/>
                      <w:szCs w:val="18"/>
                    </w:rPr>
                  </w:pPr>
                  <w:r w:rsidRPr="007476D2">
                    <w:rPr>
                      <w:b/>
                      <w:color w:val="auto"/>
                      <w:sz w:val="18"/>
                      <w:szCs w:val="18"/>
                    </w:rPr>
                    <w:t>28</w:t>
                  </w:r>
                </w:p>
              </w:tc>
              <w:tc>
                <w:tcPr>
                  <w:tcW w:w="950" w:type="pct"/>
                  <w:tcMar>
                    <w:top w:w="0" w:type="dxa"/>
                    <w:left w:w="108" w:type="dxa"/>
                    <w:bottom w:w="0" w:type="dxa"/>
                    <w:right w:w="108" w:type="dxa"/>
                  </w:tcMar>
                  <w:hideMark/>
                </w:tcPr>
                <w:p w14:paraId="76AF6DC8" w14:textId="77777777" w:rsidR="00FA6300" w:rsidRPr="007476D2" w:rsidRDefault="00FA6300" w:rsidP="007476D2">
                  <w:pPr>
                    <w:pStyle w:val="pji"/>
                    <w:jc w:val="center"/>
                    <w:rPr>
                      <w:b/>
                      <w:color w:val="auto"/>
                      <w:sz w:val="18"/>
                      <w:szCs w:val="18"/>
                    </w:rPr>
                  </w:pPr>
                  <w:r w:rsidRPr="007476D2">
                    <w:rPr>
                      <w:b/>
                      <w:color w:val="auto"/>
                      <w:sz w:val="18"/>
                      <w:szCs w:val="18"/>
                    </w:rPr>
                    <w:t>55.10</w:t>
                  </w:r>
                </w:p>
              </w:tc>
              <w:tc>
                <w:tcPr>
                  <w:tcW w:w="3598" w:type="pct"/>
                  <w:tcMar>
                    <w:top w:w="0" w:type="dxa"/>
                    <w:left w:w="108" w:type="dxa"/>
                    <w:bottom w:w="0" w:type="dxa"/>
                    <w:right w:w="108" w:type="dxa"/>
                  </w:tcMar>
                  <w:hideMark/>
                </w:tcPr>
                <w:p w14:paraId="431377C9" w14:textId="77777777" w:rsidR="00FA6300" w:rsidRPr="007476D2" w:rsidRDefault="00FA6300" w:rsidP="007476D2">
                  <w:pPr>
                    <w:pStyle w:val="pji"/>
                    <w:rPr>
                      <w:b/>
                      <w:color w:val="auto"/>
                      <w:sz w:val="18"/>
                      <w:szCs w:val="18"/>
                    </w:rPr>
                  </w:pPr>
                  <w:r w:rsidRPr="007476D2">
                    <w:rPr>
                      <w:b/>
                      <w:color w:val="auto"/>
                      <w:sz w:val="18"/>
                      <w:szCs w:val="18"/>
                    </w:rPr>
                    <w:t>Предоставление услуг гостиницами и аналогичными местами для проживания</w:t>
                  </w:r>
                </w:p>
              </w:tc>
            </w:tr>
            <w:tr w:rsidR="00FA6300" w:rsidRPr="007476D2" w14:paraId="70BD719A" w14:textId="77777777" w:rsidTr="00232F0A">
              <w:trPr>
                <w:jc w:val="center"/>
              </w:trPr>
              <w:tc>
                <w:tcPr>
                  <w:tcW w:w="452" w:type="pct"/>
                </w:tcPr>
                <w:p w14:paraId="2A506C88" w14:textId="77777777" w:rsidR="00FA6300" w:rsidRPr="007476D2" w:rsidRDefault="00FA6300" w:rsidP="007476D2">
                  <w:pPr>
                    <w:pStyle w:val="pji"/>
                    <w:jc w:val="center"/>
                    <w:rPr>
                      <w:b/>
                      <w:color w:val="auto"/>
                      <w:sz w:val="18"/>
                      <w:szCs w:val="18"/>
                    </w:rPr>
                  </w:pPr>
                  <w:r w:rsidRPr="007476D2">
                    <w:rPr>
                      <w:b/>
                      <w:color w:val="auto"/>
                      <w:sz w:val="18"/>
                      <w:szCs w:val="18"/>
                    </w:rPr>
                    <w:t>29</w:t>
                  </w:r>
                </w:p>
              </w:tc>
              <w:tc>
                <w:tcPr>
                  <w:tcW w:w="950" w:type="pct"/>
                  <w:tcMar>
                    <w:top w:w="0" w:type="dxa"/>
                    <w:left w:w="108" w:type="dxa"/>
                    <w:bottom w:w="0" w:type="dxa"/>
                    <w:right w:w="108" w:type="dxa"/>
                  </w:tcMar>
                  <w:hideMark/>
                </w:tcPr>
                <w:p w14:paraId="6A605839" w14:textId="77777777" w:rsidR="00FA6300" w:rsidRPr="007476D2" w:rsidRDefault="00FA6300" w:rsidP="007476D2">
                  <w:pPr>
                    <w:pStyle w:val="pji"/>
                    <w:jc w:val="center"/>
                    <w:rPr>
                      <w:b/>
                      <w:color w:val="auto"/>
                      <w:sz w:val="18"/>
                      <w:szCs w:val="18"/>
                    </w:rPr>
                  </w:pPr>
                  <w:r w:rsidRPr="007476D2">
                    <w:rPr>
                      <w:b/>
                      <w:color w:val="auto"/>
                      <w:sz w:val="18"/>
                      <w:szCs w:val="18"/>
                    </w:rPr>
                    <w:t>55.20</w:t>
                  </w:r>
                </w:p>
              </w:tc>
              <w:tc>
                <w:tcPr>
                  <w:tcW w:w="3598" w:type="pct"/>
                  <w:tcMar>
                    <w:top w:w="0" w:type="dxa"/>
                    <w:left w:w="108" w:type="dxa"/>
                    <w:bottom w:w="0" w:type="dxa"/>
                    <w:right w:w="108" w:type="dxa"/>
                  </w:tcMar>
                  <w:hideMark/>
                </w:tcPr>
                <w:p w14:paraId="0D25731A" w14:textId="77777777" w:rsidR="00FA6300" w:rsidRPr="007476D2" w:rsidRDefault="00FA6300" w:rsidP="007476D2">
                  <w:pPr>
                    <w:pStyle w:val="pji"/>
                    <w:rPr>
                      <w:b/>
                      <w:color w:val="auto"/>
                      <w:sz w:val="18"/>
                      <w:szCs w:val="18"/>
                    </w:rPr>
                  </w:pPr>
                  <w:r w:rsidRPr="007476D2">
                    <w:rPr>
                      <w:b/>
                      <w:color w:val="auto"/>
                      <w:sz w:val="18"/>
                      <w:szCs w:val="18"/>
                    </w:rPr>
                    <w:t>Предоставление жилья на выходные дни и прочие периоды краткосрочного проживания****</w:t>
                  </w:r>
                </w:p>
              </w:tc>
            </w:tr>
            <w:tr w:rsidR="00FA6300" w:rsidRPr="007476D2" w14:paraId="68DAF13C" w14:textId="77777777" w:rsidTr="00232F0A">
              <w:trPr>
                <w:jc w:val="center"/>
              </w:trPr>
              <w:tc>
                <w:tcPr>
                  <w:tcW w:w="452" w:type="pct"/>
                </w:tcPr>
                <w:p w14:paraId="2EBC13E3" w14:textId="77777777" w:rsidR="00FA6300" w:rsidRPr="007476D2" w:rsidRDefault="00FA6300" w:rsidP="007476D2">
                  <w:pPr>
                    <w:pStyle w:val="pji"/>
                    <w:jc w:val="center"/>
                    <w:rPr>
                      <w:b/>
                      <w:color w:val="auto"/>
                      <w:sz w:val="18"/>
                      <w:szCs w:val="18"/>
                    </w:rPr>
                  </w:pPr>
                  <w:r w:rsidRPr="007476D2">
                    <w:rPr>
                      <w:b/>
                      <w:color w:val="auto"/>
                      <w:sz w:val="18"/>
                      <w:szCs w:val="18"/>
                    </w:rPr>
                    <w:t>30</w:t>
                  </w:r>
                </w:p>
              </w:tc>
              <w:tc>
                <w:tcPr>
                  <w:tcW w:w="950" w:type="pct"/>
                  <w:tcMar>
                    <w:top w:w="0" w:type="dxa"/>
                    <w:left w:w="108" w:type="dxa"/>
                    <w:bottom w:w="0" w:type="dxa"/>
                    <w:right w:w="108" w:type="dxa"/>
                  </w:tcMar>
                  <w:hideMark/>
                </w:tcPr>
                <w:p w14:paraId="0053B785" w14:textId="77777777" w:rsidR="00FA6300" w:rsidRPr="007476D2" w:rsidRDefault="00FA6300" w:rsidP="007476D2">
                  <w:pPr>
                    <w:pStyle w:val="pji"/>
                    <w:jc w:val="center"/>
                    <w:rPr>
                      <w:b/>
                      <w:color w:val="auto"/>
                      <w:sz w:val="18"/>
                      <w:szCs w:val="18"/>
                    </w:rPr>
                  </w:pPr>
                  <w:r w:rsidRPr="007476D2">
                    <w:rPr>
                      <w:b/>
                      <w:color w:val="auto"/>
                      <w:sz w:val="18"/>
                      <w:szCs w:val="18"/>
                    </w:rPr>
                    <w:t>55.30</w:t>
                  </w:r>
                </w:p>
              </w:tc>
              <w:tc>
                <w:tcPr>
                  <w:tcW w:w="3598" w:type="pct"/>
                  <w:tcMar>
                    <w:top w:w="0" w:type="dxa"/>
                    <w:left w:w="108" w:type="dxa"/>
                    <w:bottom w:w="0" w:type="dxa"/>
                    <w:right w:w="108" w:type="dxa"/>
                  </w:tcMar>
                  <w:hideMark/>
                </w:tcPr>
                <w:p w14:paraId="26B42ACE" w14:textId="77777777" w:rsidR="00FA6300" w:rsidRPr="007476D2" w:rsidRDefault="00FA6300" w:rsidP="007476D2">
                  <w:pPr>
                    <w:pStyle w:val="pji"/>
                    <w:rPr>
                      <w:b/>
                      <w:color w:val="auto"/>
                      <w:sz w:val="18"/>
                      <w:szCs w:val="18"/>
                    </w:rPr>
                  </w:pPr>
                  <w:r w:rsidRPr="007476D2">
                    <w:rPr>
                      <w:b/>
                      <w:color w:val="auto"/>
                      <w:sz w:val="18"/>
                      <w:szCs w:val="18"/>
                    </w:rPr>
                    <w:t>Предоставление услуг кемпингами, стоянками для автофургонов и автоприцепов для жилья</w:t>
                  </w:r>
                </w:p>
              </w:tc>
            </w:tr>
            <w:tr w:rsidR="00FA6300" w:rsidRPr="007476D2" w14:paraId="44223A70" w14:textId="77777777" w:rsidTr="00232F0A">
              <w:trPr>
                <w:jc w:val="center"/>
              </w:trPr>
              <w:tc>
                <w:tcPr>
                  <w:tcW w:w="452" w:type="pct"/>
                </w:tcPr>
                <w:p w14:paraId="32656F34" w14:textId="77777777" w:rsidR="00FA6300" w:rsidRPr="007476D2" w:rsidRDefault="00FA6300" w:rsidP="007476D2">
                  <w:pPr>
                    <w:pStyle w:val="pji"/>
                    <w:jc w:val="center"/>
                    <w:rPr>
                      <w:b/>
                      <w:color w:val="auto"/>
                      <w:sz w:val="18"/>
                      <w:szCs w:val="18"/>
                    </w:rPr>
                  </w:pPr>
                </w:p>
              </w:tc>
              <w:tc>
                <w:tcPr>
                  <w:tcW w:w="4548" w:type="pct"/>
                  <w:gridSpan w:val="2"/>
                  <w:tcMar>
                    <w:top w:w="0" w:type="dxa"/>
                    <w:left w:w="108" w:type="dxa"/>
                    <w:bottom w:w="0" w:type="dxa"/>
                    <w:right w:w="108" w:type="dxa"/>
                  </w:tcMar>
                </w:tcPr>
                <w:p w14:paraId="7867E0A6" w14:textId="77777777" w:rsidR="00FA6300" w:rsidRPr="007476D2" w:rsidRDefault="00FA6300" w:rsidP="007476D2">
                  <w:pPr>
                    <w:pStyle w:val="pji"/>
                    <w:jc w:val="center"/>
                    <w:rPr>
                      <w:b/>
                      <w:color w:val="auto"/>
                      <w:sz w:val="18"/>
                      <w:szCs w:val="18"/>
                    </w:rPr>
                  </w:pPr>
                  <w:r w:rsidRPr="007476D2">
                    <w:rPr>
                      <w:b/>
                      <w:color w:val="auto"/>
                      <w:sz w:val="18"/>
                      <w:szCs w:val="18"/>
                    </w:rPr>
                    <w:t>Информация и связь</w:t>
                  </w:r>
                </w:p>
              </w:tc>
            </w:tr>
            <w:tr w:rsidR="00FA6300" w:rsidRPr="007476D2" w14:paraId="77398216" w14:textId="77777777" w:rsidTr="00232F0A">
              <w:trPr>
                <w:jc w:val="center"/>
              </w:trPr>
              <w:tc>
                <w:tcPr>
                  <w:tcW w:w="452" w:type="pct"/>
                </w:tcPr>
                <w:p w14:paraId="7028B785" w14:textId="77777777" w:rsidR="00FA6300" w:rsidRPr="007476D2" w:rsidRDefault="00FA6300" w:rsidP="007476D2">
                  <w:pPr>
                    <w:pStyle w:val="pji"/>
                    <w:jc w:val="center"/>
                    <w:rPr>
                      <w:rStyle w:val="s0"/>
                      <w:b/>
                      <w:color w:val="auto"/>
                      <w:sz w:val="18"/>
                      <w:szCs w:val="18"/>
                    </w:rPr>
                  </w:pPr>
                  <w:r w:rsidRPr="007476D2">
                    <w:rPr>
                      <w:rStyle w:val="s0"/>
                      <w:b/>
                      <w:color w:val="auto"/>
                      <w:sz w:val="18"/>
                      <w:szCs w:val="18"/>
                    </w:rPr>
                    <w:t>31</w:t>
                  </w:r>
                </w:p>
              </w:tc>
              <w:tc>
                <w:tcPr>
                  <w:tcW w:w="950" w:type="pct"/>
                  <w:tcMar>
                    <w:top w:w="0" w:type="dxa"/>
                    <w:left w:w="108" w:type="dxa"/>
                    <w:bottom w:w="0" w:type="dxa"/>
                    <w:right w:w="108" w:type="dxa"/>
                  </w:tcMar>
                </w:tcPr>
                <w:p w14:paraId="65156B8A" w14:textId="77777777" w:rsidR="00FA6300" w:rsidRPr="007476D2" w:rsidRDefault="00FA6300" w:rsidP="007476D2">
                  <w:pPr>
                    <w:pStyle w:val="pji"/>
                    <w:jc w:val="center"/>
                    <w:rPr>
                      <w:b/>
                      <w:color w:val="auto"/>
                      <w:sz w:val="18"/>
                      <w:szCs w:val="18"/>
                    </w:rPr>
                  </w:pPr>
                  <w:r w:rsidRPr="007476D2">
                    <w:rPr>
                      <w:rStyle w:val="s0"/>
                      <w:b/>
                      <w:color w:val="auto"/>
                      <w:sz w:val="18"/>
                      <w:szCs w:val="18"/>
                    </w:rPr>
                    <w:t>58</w:t>
                  </w:r>
                </w:p>
              </w:tc>
              <w:tc>
                <w:tcPr>
                  <w:tcW w:w="3598" w:type="pct"/>
                  <w:tcMar>
                    <w:top w:w="0" w:type="dxa"/>
                    <w:left w:w="108" w:type="dxa"/>
                    <w:bottom w:w="0" w:type="dxa"/>
                    <w:right w:w="108" w:type="dxa"/>
                  </w:tcMar>
                </w:tcPr>
                <w:p w14:paraId="01CB81A7" w14:textId="77777777" w:rsidR="00FA6300" w:rsidRPr="007476D2" w:rsidRDefault="00FA6300" w:rsidP="007476D2">
                  <w:pPr>
                    <w:pStyle w:val="pji"/>
                    <w:rPr>
                      <w:b/>
                      <w:color w:val="auto"/>
                      <w:sz w:val="18"/>
                      <w:szCs w:val="18"/>
                    </w:rPr>
                  </w:pPr>
                  <w:r w:rsidRPr="007476D2">
                    <w:rPr>
                      <w:rStyle w:val="s0"/>
                      <w:b/>
                      <w:color w:val="auto"/>
                      <w:sz w:val="18"/>
                      <w:szCs w:val="18"/>
                    </w:rPr>
                    <w:t>Издательская деятельность</w:t>
                  </w:r>
                  <w:r w:rsidRPr="007476D2">
                    <w:rPr>
                      <w:rStyle w:val="s0"/>
                      <w:b/>
                      <w:color w:val="auto"/>
                      <w:sz w:val="18"/>
                      <w:szCs w:val="18"/>
                      <w:lang w:val="en-US"/>
                    </w:rPr>
                    <w:t>***</w:t>
                  </w:r>
                  <w:r w:rsidRPr="007476D2">
                    <w:rPr>
                      <w:rStyle w:val="s0"/>
                      <w:b/>
                      <w:color w:val="auto"/>
                      <w:sz w:val="18"/>
                      <w:szCs w:val="18"/>
                    </w:rPr>
                    <w:t>**</w:t>
                  </w:r>
                </w:p>
              </w:tc>
            </w:tr>
            <w:tr w:rsidR="00FA6300" w:rsidRPr="007476D2" w14:paraId="5C8F86B7" w14:textId="77777777" w:rsidTr="00232F0A">
              <w:trPr>
                <w:jc w:val="center"/>
              </w:trPr>
              <w:tc>
                <w:tcPr>
                  <w:tcW w:w="452" w:type="pct"/>
                </w:tcPr>
                <w:p w14:paraId="74407C74" w14:textId="77777777" w:rsidR="00FA6300" w:rsidRPr="007476D2" w:rsidRDefault="00FA6300" w:rsidP="007476D2">
                  <w:pPr>
                    <w:pStyle w:val="pji"/>
                    <w:jc w:val="center"/>
                    <w:rPr>
                      <w:b/>
                      <w:color w:val="auto"/>
                      <w:sz w:val="18"/>
                      <w:szCs w:val="18"/>
                    </w:rPr>
                  </w:pPr>
                </w:p>
              </w:tc>
              <w:tc>
                <w:tcPr>
                  <w:tcW w:w="4548" w:type="pct"/>
                  <w:gridSpan w:val="2"/>
                  <w:tcMar>
                    <w:top w:w="0" w:type="dxa"/>
                    <w:left w:w="108" w:type="dxa"/>
                    <w:bottom w:w="0" w:type="dxa"/>
                    <w:right w:w="108" w:type="dxa"/>
                  </w:tcMar>
                </w:tcPr>
                <w:p w14:paraId="68F365A6" w14:textId="77777777" w:rsidR="00FA6300" w:rsidRPr="007476D2" w:rsidRDefault="00FA6300" w:rsidP="007476D2">
                  <w:pPr>
                    <w:pStyle w:val="pji"/>
                    <w:jc w:val="center"/>
                    <w:rPr>
                      <w:b/>
                      <w:color w:val="auto"/>
                      <w:sz w:val="18"/>
                      <w:szCs w:val="18"/>
                    </w:rPr>
                  </w:pPr>
                  <w:r w:rsidRPr="007476D2">
                    <w:rPr>
                      <w:b/>
                      <w:color w:val="auto"/>
                      <w:sz w:val="18"/>
                      <w:szCs w:val="18"/>
                    </w:rPr>
                    <w:t>Операции с недвижимым имуществом</w:t>
                  </w:r>
                </w:p>
              </w:tc>
            </w:tr>
            <w:tr w:rsidR="00FA6300" w:rsidRPr="007476D2" w14:paraId="5BDC42B2" w14:textId="77777777" w:rsidTr="00232F0A">
              <w:trPr>
                <w:jc w:val="center"/>
              </w:trPr>
              <w:tc>
                <w:tcPr>
                  <w:tcW w:w="452" w:type="pct"/>
                </w:tcPr>
                <w:p w14:paraId="09300C86" w14:textId="77777777" w:rsidR="00FA6300" w:rsidRPr="007476D2" w:rsidRDefault="00FA6300" w:rsidP="007476D2">
                  <w:pPr>
                    <w:pStyle w:val="pji"/>
                    <w:jc w:val="center"/>
                    <w:rPr>
                      <w:b/>
                      <w:color w:val="auto"/>
                      <w:sz w:val="18"/>
                      <w:szCs w:val="18"/>
                    </w:rPr>
                  </w:pPr>
                  <w:r w:rsidRPr="007476D2">
                    <w:rPr>
                      <w:b/>
                      <w:color w:val="auto"/>
                      <w:sz w:val="18"/>
                      <w:szCs w:val="18"/>
                    </w:rPr>
                    <w:t>32</w:t>
                  </w:r>
                </w:p>
              </w:tc>
              <w:tc>
                <w:tcPr>
                  <w:tcW w:w="950" w:type="pct"/>
                  <w:tcMar>
                    <w:top w:w="0" w:type="dxa"/>
                    <w:left w:w="108" w:type="dxa"/>
                    <w:bottom w:w="0" w:type="dxa"/>
                    <w:right w:w="108" w:type="dxa"/>
                  </w:tcMar>
                  <w:hideMark/>
                </w:tcPr>
                <w:p w14:paraId="135D35B1" w14:textId="77777777" w:rsidR="00FA6300" w:rsidRPr="007476D2" w:rsidRDefault="00FA6300" w:rsidP="007476D2">
                  <w:pPr>
                    <w:pStyle w:val="pji"/>
                    <w:jc w:val="center"/>
                    <w:rPr>
                      <w:b/>
                      <w:color w:val="auto"/>
                      <w:sz w:val="18"/>
                      <w:szCs w:val="18"/>
                      <w:lang w:val="en-US"/>
                    </w:rPr>
                  </w:pPr>
                  <w:r w:rsidRPr="007476D2">
                    <w:rPr>
                      <w:b/>
                      <w:color w:val="auto"/>
                      <w:sz w:val="18"/>
                      <w:szCs w:val="18"/>
                    </w:rPr>
                    <w:t>68.20.</w:t>
                  </w:r>
                  <w:r w:rsidRPr="007476D2">
                    <w:rPr>
                      <w:b/>
                      <w:color w:val="auto"/>
                      <w:sz w:val="18"/>
                      <w:szCs w:val="18"/>
                      <w:lang w:val="en-US"/>
                    </w:rPr>
                    <w:t>8</w:t>
                  </w:r>
                </w:p>
              </w:tc>
              <w:tc>
                <w:tcPr>
                  <w:tcW w:w="3598" w:type="pct"/>
                  <w:tcMar>
                    <w:top w:w="0" w:type="dxa"/>
                    <w:left w:w="108" w:type="dxa"/>
                    <w:bottom w:w="0" w:type="dxa"/>
                    <w:right w:w="108" w:type="dxa"/>
                  </w:tcMar>
                  <w:hideMark/>
                </w:tcPr>
                <w:p w14:paraId="79E185F0" w14:textId="77777777" w:rsidR="00FA6300" w:rsidRPr="007476D2" w:rsidRDefault="00FA6300" w:rsidP="007476D2">
                  <w:pPr>
                    <w:pStyle w:val="pji"/>
                    <w:rPr>
                      <w:b/>
                      <w:color w:val="auto"/>
                      <w:sz w:val="18"/>
                      <w:szCs w:val="18"/>
                    </w:rPr>
                  </w:pPr>
                  <w:r w:rsidRPr="007476D2">
                    <w:rPr>
                      <w:b/>
                      <w:color w:val="auto"/>
                      <w:sz w:val="18"/>
                      <w:szCs w:val="18"/>
                    </w:rPr>
                    <w:t>Аренда (субаренда) и управление собственными или арендованными складскими помещениями ******</w:t>
                  </w:r>
                </w:p>
              </w:tc>
            </w:tr>
            <w:tr w:rsidR="00FA6300" w:rsidRPr="007476D2" w14:paraId="0813600A" w14:textId="77777777" w:rsidTr="00232F0A">
              <w:trPr>
                <w:jc w:val="center"/>
              </w:trPr>
              <w:tc>
                <w:tcPr>
                  <w:tcW w:w="452" w:type="pct"/>
                </w:tcPr>
                <w:p w14:paraId="2BF77FE8" w14:textId="77777777" w:rsidR="00FA6300" w:rsidRPr="007476D2" w:rsidRDefault="00FA6300" w:rsidP="007476D2">
                  <w:pPr>
                    <w:pStyle w:val="pji"/>
                    <w:jc w:val="center"/>
                    <w:rPr>
                      <w:rStyle w:val="s0"/>
                      <w:b/>
                      <w:color w:val="auto"/>
                      <w:sz w:val="18"/>
                      <w:szCs w:val="18"/>
                    </w:rPr>
                  </w:pPr>
                </w:p>
              </w:tc>
              <w:tc>
                <w:tcPr>
                  <w:tcW w:w="4548" w:type="pct"/>
                  <w:gridSpan w:val="2"/>
                  <w:tcMar>
                    <w:top w:w="0" w:type="dxa"/>
                    <w:left w:w="108" w:type="dxa"/>
                    <w:bottom w:w="0" w:type="dxa"/>
                    <w:right w:w="108" w:type="dxa"/>
                  </w:tcMar>
                </w:tcPr>
                <w:p w14:paraId="50F2A792" w14:textId="77777777" w:rsidR="00FA6300" w:rsidRPr="007476D2" w:rsidRDefault="00FA6300" w:rsidP="007476D2">
                  <w:pPr>
                    <w:pStyle w:val="pji"/>
                    <w:jc w:val="center"/>
                    <w:rPr>
                      <w:b/>
                      <w:color w:val="auto"/>
                      <w:sz w:val="18"/>
                      <w:szCs w:val="18"/>
                    </w:rPr>
                  </w:pPr>
                  <w:r w:rsidRPr="007476D2">
                    <w:rPr>
                      <w:rStyle w:val="s0"/>
                      <w:b/>
                      <w:color w:val="auto"/>
                      <w:sz w:val="18"/>
                      <w:szCs w:val="18"/>
                    </w:rPr>
                    <w:t>Профессиональная, научная и техническая деятельность</w:t>
                  </w:r>
                </w:p>
              </w:tc>
            </w:tr>
            <w:tr w:rsidR="00FA6300" w:rsidRPr="007476D2" w14:paraId="45C6639C" w14:textId="77777777" w:rsidTr="00232F0A">
              <w:trPr>
                <w:jc w:val="center"/>
              </w:trPr>
              <w:tc>
                <w:tcPr>
                  <w:tcW w:w="452" w:type="pct"/>
                </w:tcPr>
                <w:p w14:paraId="6A58047F" w14:textId="77777777" w:rsidR="00FA6300" w:rsidRPr="007476D2" w:rsidRDefault="00FA6300" w:rsidP="007476D2">
                  <w:pPr>
                    <w:pStyle w:val="pji"/>
                    <w:jc w:val="center"/>
                    <w:rPr>
                      <w:rStyle w:val="s0"/>
                      <w:b/>
                      <w:color w:val="auto"/>
                      <w:sz w:val="18"/>
                      <w:szCs w:val="18"/>
                    </w:rPr>
                  </w:pPr>
                  <w:r w:rsidRPr="007476D2">
                    <w:rPr>
                      <w:rStyle w:val="s0"/>
                      <w:b/>
                      <w:color w:val="auto"/>
                      <w:sz w:val="18"/>
                      <w:szCs w:val="18"/>
                    </w:rPr>
                    <w:t>33</w:t>
                  </w:r>
                </w:p>
              </w:tc>
              <w:tc>
                <w:tcPr>
                  <w:tcW w:w="950" w:type="pct"/>
                  <w:tcMar>
                    <w:top w:w="0" w:type="dxa"/>
                    <w:left w:w="108" w:type="dxa"/>
                    <w:bottom w:w="0" w:type="dxa"/>
                    <w:right w:w="108" w:type="dxa"/>
                  </w:tcMar>
                </w:tcPr>
                <w:p w14:paraId="4DB16410" w14:textId="77777777" w:rsidR="00FA6300" w:rsidRPr="007476D2" w:rsidRDefault="00FA6300" w:rsidP="007476D2">
                  <w:pPr>
                    <w:pStyle w:val="pji"/>
                    <w:jc w:val="center"/>
                    <w:rPr>
                      <w:b/>
                      <w:color w:val="auto"/>
                      <w:sz w:val="18"/>
                      <w:szCs w:val="18"/>
                    </w:rPr>
                  </w:pPr>
                  <w:r w:rsidRPr="007476D2">
                    <w:rPr>
                      <w:rStyle w:val="s0"/>
                      <w:b/>
                      <w:color w:val="auto"/>
                      <w:sz w:val="18"/>
                      <w:szCs w:val="18"/>
                    </w:rPr>
                    <w:t>75</w:t>
                  </w:r>
                </w:p>
              </w:tc>
              <w:tc>
                <w:tcPr>
                  <w:tcW w:w="3598" w:type="pct"/>
                  <w:tcMar>
                    <w:top w:w="0" w:type="dxa"/>
                    <w:left w:w="108" w:type="dxa"/>
                    <w:bottom w:w="0" w:type="dxa"/>
                    <w:right w:w="108" w:type="dxa"/>
                  </w:tcMar>
                </w:tcPr>
                <w:p w14:paraId="2958912E" w14:textId="77777777" w:rsidR="00FA6300" w:rsidRPr="007476D2" w:rsidRDefault="00FA6300" w:rsidP="007476D2">
                  <w:pPr>
                    <w:pStyle w:val="pji"/>
                    <w:rPr>
                      <w:b/>
                      <w:color w:val="auto"/>
                      <w:sz w:val="18"/>
                      <w:szCs w:val="18"/>
                    </w:rPr>
                  </w:pPr>
                  <w:r w:rsidRPr="007476D2">
                    <w:rPr>
                      <w:rStyle w:val="s0"/>
                      <w:b/>
                      <w:color w:val="auto"/>
                      <w:sz w:val="18"/>
                      <w:szCs w:val="18"/>
                    </w:rPr>
                    <w:t>Ветеринарная деятельность</w:t>
                  </w:r>
                </w:p>
              </w:tc>
            </w:tr>
            <w:tr w:rsidR="00FA6300" w:rsidRPr="007476D2" w14:paraId="1AB147DD" w14:textId="77777777" w:rsidTr="00232F0A">
              <w:trPr>
                <w:jc w:val="center"/>
              </w:trPr>
              <w:tc>
                <w:tcPr>
                  <w:tcW w:w="452" w:type="pct"/>
                </w:tcPr>
                <w:p w14:paraId="66E81F9A" w14:textId="77777777" w:rsidR="00FA6300" w:rsidRPr="007476D2" w:rsidRDefault="00FA6300" w:rsidP="007476D2">
                  <w:pPr>
                    <w:pStyle w:val="pji"/>
                    <w:jc w:val="center"/>
                    <w:rPr>
                      <w:b/>
                      <w:color w:val="auto"/>
                      <w:sz w:val="18"/>
                      <w:szCs w:val="18"/>
                    </w:rPr>
                  </w:pPr>
                </w:p>
              </w:tc>
              <w:tc>
                <w:tcPr>
                  <w:tcW w:w="4548" w:type="pct"/>
                  <w:gridSpan w:val="2"/>
                  <w:tcMar>
                    <w:top w:w="0" w:type="dxa"/>
                    <w:left w:w="108" w:type="dxa"/>
                    <w:bottom w:w="0" w:type="dxa"/>
                    <w:right w:w="108" w:type="dxa"/>
                  </w:tcMar>
                </w:tcPr>
                <w:p w14:paraId="72113F2B" w14:textId="77777777" w:rsidR="00FA6300" w:rsidRPr="007476D2" w:rsidRDefault="00FA6300" w:rsidP="007476D2">
                  <w:pPr>
                    <w:pStyle w:val="pji"/>
                    <w:jc w:val="center"/>
                    <w:rPr>
                      <w:b/>
                      <w:color w:val="auto"/>
                      <w:sz w:val="18"/>
                      <w:szCs w:val="18"/>
                    </w:rPr>
                  </w:pPr>
                  <w:r w:rsidRPr="007476D2">
                    <w:rPr>
                      <w:b/>
                      <w:color w:val="auto"/>
                      <w:sz w:val="18"/>
                      <w:szCs w:val="18"/>
                    </w:rPr>
                    <w:t>Образование</w:t>
                  </w:r>
                </w:p>
              </w:tc>
            </w:tr>
            <w:tr w:rsidR="00FA6300" w:rsidRPr="007476D2" w14:paraId="1C028988" w14:textId="77777777" w:rsidTr="00232F0A">
              <w:trPr>
                <w:jc w:val="center"/>
              </w:trPr>
              <w:tc>
                <w:tcPr>
                  <w:tcW w:w="452" w:type="pct"/>
                </w:tcPr>
                <w:p w14:paraId="1E1EAADA" w14:textId="77777777" w:rsidR="00FA6300" w:rsidRPr="007476D2" w:rsidRDefault="00FA6300" w:rsidP="007476D2">
                  <w:pPr>
                    <w:pStyle w:val="pji"/>
                    <w:jc w:val="center"/>
                    <w:rPr>
                      <w:b/>
                      <w:color w:val="auto"/>
                      <w:sz w:val="18"/>
                      <w:szCs w:val="18"/>
                    </w:rPr>
                  </w:pPr>
                  <w:r w:rsidRPr="007476D2">
                    <w:rPr>
                      <w:b/>
                      <w:color w:val="auto"/>
                      <w:sz w:val="18"/>
                      <w:szCs w:val="18"/>
                    </w:rPr>
                    <w:t>34</w:t>
                  </w:r>
                </w:p>
              </w:tc>
              <w:tc>
                <w:tcPr>
                  <w:tcW w:w="950" w:type="pct"/>
                  <w:tcMar>
                    <w:top w:w="0" w:type="dxa"/>
                    <w:left w:w="108" w:type="dxa"/>
                    <w:bottom w:w="0" w:type="dxa"/>
                    <w:right w:w="108" w:type="dxa"/>
                  </w:tcMar>
                  <w:hideMark/>
                </w:tcPr>
                <w:p w14:paraId="198D1E33" w14:textId="77777777" w:rsidR="00FA6300" w:rsidRPr="007476D2" w:rsidRDefault="00FA6300" w:rsidP="007476D2">
                  <w:pPr>
                    <w:pStyle w:val="pji"/>
                    <w:jc w:val="center"/>
                    <w:rPr>
                      <w:b/>
                      <w:color w:val="auto"/>
                      <w:sz w:val="18"/>
                      <w:szCs w:val="18"/>
                    </w:rPr>
                  </w:pPr>
                  <w:r w:rsidRPr="007476D2">
                    <w:rPr>
                      <w:b/>
                      <w:color w:val="auto"/>
                      <w:sz w:val="18"/>
                      <w:szCs w:val="18"/>
                    </w:rPr>
                    <w:t>85</w:t>
                  </w:r>
                </w:p>
              </w:tc>
              <w:tc>
                <w:tcPr>
                  <w:tcW w:w="3598" w:type="pct"/>
                  <w:tcMar>
                    <w:top w:w="0" w:type="dxa"/>
                    <w:left w:w="108" w:type="dxa"/>
                    <w:bottom w:w="0" w:type="dxa"/>
                    <w:right w:w="108" w:type="dxa"/>
                  </w:tcMar>
                  <w:hideMark/>
                </w:tcPr>
                <w:p w14:paraId="55CC5C6C" w14:textId="77777777" w:rsidR="00FA6300" w:rsidRPr="007476D2" w:rsidRDefault="00FA6300" w:rsidP="007476D2">
                  <w:pPr>
                    <w:pStyle w:val="pji"/>
                    <w:rPr>
                      <w:b/>
                      <w:color w:val="auto"/>
                      <w:sz w:val="18"/>
                      <w:szCs w:val="18"/>
                    </w:rPr>
                  </w:pPr>
                  <w:r w:rsidRPr="007476D2">
                    <w:rPr>
                      <w:b/>
                      <w:color w:val="auto"/>
                      <w:sz w:val="18"/>
                      <w:szCs w:val="18"/>
                    </w:rPr>
                    <w:t>Образование*******</w:t>
                  </w:r>
                </w:p>
              </w:tc>
            </w:tr>
            <w:tr w:rsidR="00FA6300" w:rsidRPr="007476D2" w14:paraId="34BAE454" w14:textId="77777777" w:rsidTr="00232F0A">
              <w:trPr>
                <w:jc w:val="center"/>
              </w:trPr>
              <w:tc>
                <w:tcPr>
                  <w:tcW w:w="452" w:type="pct"/>
                </w:tcPr>
                <w:p w14:paraId="2862E845" w14:textId="77777777" w:rsidR="00FA6300" w:rsidRPr="007476D2" w:rsidRDefault="00FA6300" w:rsidP="007476D2">
                  <w:pPr>
                    <w:pStyle w:val="pji"/>
                    <w:jc w:val="center"/>
                    <w:rPr>
                      <w:b/>
                      <w:color w:val="auto"/>
                      <w:sz w:val="18"/>
                      <w:szCs w:val="18"/>
                    </w:rPr>
                  </w:pPr>
                </w:p>
              </w:tc>
              <w:tc>
                <w:tcPr>
                  <w:tcW w:w="4548" w:type="pct"/>
                  <w:gridSpan w:val="2"/>
                  <w:tcMar>
                    <w:top w:w="0" w:type="dxa"/>
                    <w:left w:w="108" w:type="dxa"/>
                    <w:bottom w:w="0" w:type="dxa"/>
                    <w:right w:w="108" w:type="dxa"/>
                  </w:tcMar>
                  <w:hideMark/>
                </w:tcPr>
                <w:p w14:paraId="75756BF1" w14:textId="77777777" w:rsidR="00FA6300" w:rsidRPr="007476D2" w:rsidRDefault="00FA6300" w:rsidP="007476D2">
                  <w:pPr>
                    <w:pStyle w:val="pji"/>
                    <w:jc w:val="center"/>
                    <w:rPr>
                      <w:b/>
                      <w:color w:val="auto"/>
                      <w:sz w:val="18"/>
                      <w:szCs w:val="18"/>
                    </w:rPr>
                  </w:pPr>
                  <w:r w:rsidRPr="007476D2">
                    <w:rPr>
                      <w:b/>
                      <w:color w:val="auto"/>
                      <w:sz w:val="18"/>
                      <w:szCs w:val="18"/>
                    </w:rPr>
                    <w:t>Здравоохранение и социальное обслуживание населения</w:t>
                  </w:r>
                </w:p>
              </w:tc>
            </w:tr>
            <w:tr w:rsidR="00FA6300" w:rsidRPr="007476D2" w14:paraId="0BC868AE" w14:textId="77777777" w:rsidTr="00232F0A">
              <w:trPr>
                <w:jc w:val="center"/>
              </w:trPr>
              <w:tc>
                <w:tcPr>
                  <w:tcW w:w="452" w:type="pct"/>
                </w:tcPr>
                <w:p w14:paraId="00D63406" w14:textId="77777777" w:rsidR="00FA6300" w:rsidRPr="007476D2" w:rsidRDefault="00FA6300" w:rsidP="007476D2">
                  <w:pPr>
                    <w:pStyle w:val="pji"/>
                    <w:jc w:val="center"/>
                    <w:rPr>
                      <w:b/>
                      <w:color w:val="auto"/>
                      <w:sz w:val="18"/>
                      <w:szCs w:val="18"/>
                    </w:rPr>
                  </w:pPr>
                  <w:r w:rsidRPr="007476D2">
                    <w:rPr>
                      <w:b/>
                      <w:color w:val="auto"/>
                      <w:sz w:val="18"/>
                      <w:szCs w:val="18"/>
                    </w:rPr>
                    <w:t>35</w:t>
                  </w:r>
                </w:p>
              </w:tc>
              <w:tc>
                <w:tcPr>
                  <w:tcW w:w="950" w:type="pct"/>
                  <w:tcMar>
                    <w:top w:w="0" w:type="dxa"/>
                    <w:left w:w="108" w:type="dxa"/>
                    <w:bottom w:w="0" w:type="dxa"/>
                    <w:right w:w="108" w:type="dxa"/>
                  </w:tcMar>
                  <w:hideMark/>
                </w:tcPr>
                <w:p w14:paraId="349684ED" w14:textId="77777777" w:rsidR="00FA6300" w:rsidRPr="007476D2" w:rsidRDefault="00FA6300" w:rsidP="007476D2">
                  <w:pPr>
                    <w:pStyle w:val="pji"/>
                    <w:jc w:val="center"/>
                    <w:rPr>
                      <w:b/>
                      <w:color w:val="auto"/>
                      <w:sz w:val="18"/>
                      <w:szCs w:val="18"/>
                    </w:rPr>
                  </w:pPr>
                  <w:r w:rsidRPr="007476D2">
                    <w:rPr>
                      <w:b/>
                      <w:color w:val="auto"/>
                      <w:sz w:val="18"/>
                      <w:szCs w:val="18"/>
                    </w:rPr>
                    <w:t>86</w:t>
                  </w:r>
                </w:p>
              </w:tc>
              <w:tc>
                <w:tcPr>
                  <w:tcW w:w="3598" w:type="pct"/>
                  <w:tcMar>
                    <w:top w:w="0" w:type="dxa"/>
                    <w:left w:w="108" w:type="dxa"/>
                    <w:bottom w:w="0" w:type="dxa"/>
                    <w:right w:w="108" w:type="dxa"/>
                  </w:tcMar>
                  <w:hideMark/>
                </w:tcPr>
                <w:p w14:paraId="0D763B2A" w14:textId="77777777" w:rsidR="00FA6300" w:rsidRPr="007476D2" w:rsidRDefault="00FA6300" w:rsidP="007476D2">
                  <w:pPr>
                    <w:pStyle w:val="pji"/>
                    <w:rPr>
                      <w:b/>
                      <w:color w:val="auto"/>
                      <w:sz w:val="18"/>
                      <w:szCs w:val="18"/>
                    </w:rPr>
                  </w:pPr>
                  <w:r w:rsidRPr="007476D2">
                    <w:rPr>
                      <w:b/>
                      <w:color w:val="auto"/>
                      <w:sz w:val="18"/>
                      <w:szCs w:val="18"/>
                    </w:rPr>
                    <w:t>Деятельность в области здравоохранения</w:t>
                  </w:r>
                </w:p>
              </w:tc>
            </w:tr>
          </w:tbl>
          <w:p w14:paraId="22648FB3" w14:textId="77777777" w:rsidR="00FA6300" w:rsidRPr="007476D2" w:rsidRDefault="00FA6300" w:rsidP="007476D2">
            <w:pPr>
              <w:pStyle w:val="pj"/>
              <w:ind w:firstLine="709"/>
              <w:rPr>
                <w:b/>
                <w:color w:val="auto"/>
                <w:sz w:val="18"/>
                <w:szCs w:val="18"/>
              </w:rPr>
            </w:pPr>
          </w:p>
          <w:p w14:paraId="06E995DE" w14:textId="77777777" w:rsidR="00FA6300" w:rsidRPr="007476D2" w:rsidRDefault="00FA6300" w:rsidP="007476D2">
            <w:pPr>
              <w:pStyle w:val="pj"/>
              <w:ind w:firstLine="174"/>
              <w:rPr>
                <w:b/>
                <w:color w:val="auto"/>
                <w:sz w:val="18"/>
                <w:szCs w:val="18"/>
              </w:rPr>
            </w:pPr>
            <w:r w:rsidRPr="007476D2">
              <w:rPr>
                <w:b/>
                <w:color w:val="auto"/>
                <w:sz w:val="18"/>
                <w:szCs w:val="18"/>
              </w:rPr>
              <w:t>* за исключением производства товарного бетона (код общего классификатора видов экономической деятельности (далее – ОКЭД) «</w:t>
            </w:r>
            <w:r w:rsidRPr="007476D2">
              <w:rPr>
                <w:b/>
                <w:bCs/>
                <w:snapToGrid w:val="0"/>
                <w:sz w:val="18"/>
                <w:szCs w:val="18"/>
              </w:rPr>
              <w:t>23.63»)</w:t>
            </w:r>
            <w:r w:rsidRPr="007476D2">
              <w:rPr>
                <w:b/>
                <w:color w:val="auto"/>
                <w:sz w:val="18"/>
                <w:szCs w:val="18"/>
              </w:rPr>
              <w:t>;</w:t>
            </w:r>
          </w:p>
          <w:p w14:paraId="4A271A96" w14:textId="77777777" w:rsidR="00FA6300" w:rsidRPr="007476D2" w:rsidRDefault="00FA6300" w:rsidP="007476D2">
            <w:pPr>
              <w:pStyle w:val="pj"/>
              <w:ind w:firstLine="174"/>
              <w:rPr>
                <w:b/>
                <w:color w:val="auto"/>
                <w:sz w:val="18"/>
                <w:szCs w:val="18"/>
              </w:rPr>
            </w:pPr>
            <w:r w:rsidRPr="007476D2">
              <w:rPr>
                <w:b/>
                <w:color w:val="auto"/>
                <w:sz w:val="18"/>
                <w:szCs w:val="18"/>
              </w:rPr>
              <w:t>**за исключением производства чугуна, стали и ферросплавов (код ОКЭД «24.10»), переработка ядерного топлива (код ОКЭД «24.46»), литье чугуна (код ОКЭД «24.51»), литье стали (код ОКЭД «24.52»);</w:t>
            </w:r>
          </w:p>
          <w:p w14:paraId="5933BFC6" w14:textId="77777777" w:rsidR="00FA6300" w:rsidRPr="007476D2" w:rsidRDefault="00FA6300" w:rsidP="007476D2">
            <w:pPr>
              <w:pStyle w:val="pj"/>
              <w:ind w:firstLine="174"/>
              <w:rPr>
                <w:b/>
                <w:color w:val="auto"/>
                <w:sz w:val="18"/>
                <w:szCs w:val="18"/>
              </w:rPr>
            </w:pPr>
            <w:r w:rsidRPr="007476D2">
              <w:rPr>
                <w:b/>
                <w:color w:val="auto"/>
                <w:sz w:val="18"/>
                <w:szCs w:val="18"/>
              </w:rPr>
              <w:t>*** данный код ОКЭД предусматривает производство, переработку, консервирование сельского хозяйства;</w:t>
            </w:r>
          </w:p>
          <w:p w14:paraId="3150F7D5" w14:textId="77777777" w:rsidR="00FA6300" w:rsidRPr="007476D2" w:rsidRDefault="00FA6300" w:rsidP="007476D2">
            <w:pPr>
              <w:pStyle w:val="pj"/>
              <w:ind w:firstLine="174"/>
              <w:rPr>
                <w:b/>
                <w:color w:val="auto"/>
                <w:sz w:val="18"/>
                <w:szCs w:val="18"/>
              </w:rPr>
            </w:pPr>
            <w:r w:rsidRPr="007476D2">
              <w:rPr>
                <w:b/>
                <w:color w:val="auto"/>
                <w:sz w:val="18"/>
                <w:szCs w:val="18"/>
              </w:rPr>
              <w:t>**** за исключением апартаментов, квартир и жилых домов;</w:t>
            </w:r>
          </w:p>
          <w:p w14:paraId="0A40653F" w14:textId="77777777" w:rsidR="00FA6300" w:rsidRPr="007476D2" w:rsidRDefault="00FA6300" w:rsidP="007476D2">
            <w:pPr>
              <w:spacing w:after="0" w:line="240" w:lineRule="auto"/>
              <w:ind w:firstLine="174"/>
              <w:jc w:val="both"/>
              <w:rPr>
                <w:rFonts w:ascii="Times New Roman" w:hAnsi="Times New Roman" w:cs="Times New Roman"/>
                <w:b/>
                <w:sz w:val="18"/>
                <w:szCs w:val="18"/>
              </w:rPr>
            </w:pPr>
            <w:r w:rsidRPr="007476D2">
              <w:rPr>
                <w:rFonts w:ascii="Times New Roman" w:hAnsi="Times New Roman" w:cs="Times New Roman"/>
                <w:b/>
                <w:sz w:val="18"/>
                <w:szCs w:val="18"/>
              </w:rPr>
              <w:t>**** данный код ОКЭД предусматривает издание книг, брошюр, буклетов и подобной печатной продукции, включая издание словарей и энциклопедий, издание атласов, карт и чертежей для школьного образования;</w:t>
            </w:r>
          </w:p>
          <w:p w14:paraId="6378E492" w14:textId="77777777" w:rsidR="00FA6300" w:rsidRPr="007476D2" w:rsidRDefault="00FA6300" w:rsidP="007476D2">
            <w:pPr>
              <w:spacing w:after="0" w:line="240" w:lineRule="auto"/>
              <w:ind w:firstLine="174"/>
              <w:jc w:val="both"/>
              <w:rPr>
                <w:rFonts w:ascii="Times New Roman" w:hAnsi="Times New Roman" w:cs="Times New Roman"/>
                <w:b/>
                <w:sz w:val="18"/>
                <w:szCs w:val="18"/>
              </w:rPr>
            </w:pPr>
            <w:r w:rsidRPr="007476D2">
              <w:rPr>
                <w:rFonts w:ascii="Times New Roman" w:hAnsi="Times New Roman" w:cs="Times New Roman"/>
                <w:b/>
                <w:sz w:val="18"/>
                <w:szCs w:val="18"/>
              </w:rPr>
              <w:t>****** данный код ОКЭД предусматривает аренду складских помещений и складских площадок;</w:t>
            </w:r>
          </w:p>
          <w:p w14:paraId="2FE5A835" w14:textId="77777777" w:rsidR="00155A80" w:rsidRPr="007476D2" w:rsidRDefault="00FA6300" w:rsidP="007476D2">
            <w:pPr>
              <w:pStyle w:val="pj"/>
              <w:shd w:val="clear" w:color="auto" w:fill="FFFFFF" w:themeFill="background1"/>
              <w:ind w:firstLine="174"/>
              <w:rPr>
                <w:b/>
                <w:color w:val="auto"/>
                <w:sz w:val="18"/>
                <w:szCs w:val="18"/>
              </w:rPr>
            </w:pPr>
            <w:r w:rsidRPr="007476D2">
              <w:rPr>
                <w:b/>
                <w:sz w:val="18"/>
                <w:szCs w:val="18"/>
              </w:rPr>
              <w:t>******* за исключением кода ОКЭД 85.5 «Прочие виды образования».</w:t>
            </w:r>
          </w:p>
        </w:tc>
        <w:tc>
          <w:tcPr>
            <w:tcW w:w="2693" w:type="dxa"/>
          </w:tcPr>
          <w:p w14:paraId="1872B3B3" w14:textId="77777777" w:rsidR="00155A80" w:rsidRDefault="00307F63" w:rsidP="007476D2">
            <w:pPr>
              <w:spacing w:after="0" w:line="240" w:lineRule="auto"/>
              <w:ind w:firstLine="39"/>
              <w:jc w:val="both"/>
              <w:rPr>
                <w:rFonts w:ascii="Times New Roman" w:eastAsia="Calibri" w:hAnsi="Times New Roman" w:cs="Times New Roman"/>
                <w:sz w:val="20"/>
                <w:szCs w:val="20"/>
              </w:rPr>
            </w:pPr>
            <w:r w:rsidRPr="00372B97">
              <w:rPr>
                <w:rFonts w:ascii="Times New Roman" w:eastAsia="Calibri" w:hAnsi="Times New Roman" w:cs="Times New Roman"/>
                <w:sz w:val="20"/>
                <w:szCs w:val="20"/>
              </w:rPr>
              <w:lastRenderedPageBreak/>
              <w:t>Приложение 1 изложен в новой редакции</w:t>
            </w:r>
            <w:r>
              <w:rPr>
                <w:rFonts w:ascii="Times New Roman" w:eastAsia="Calibri" w:hAnsi="Times New Roman" w:cs="Times New Roman"/>
                <w:sz w:val="20"/>
                <w:szCs w:val="20"/>
              </w:rPr>
              <w:t xml:space="preserve">. </w:t>
            </w:r>
            <w:r w:rsidRPr="00307F63">
              <w:rPr>
                <w:rFonts w:ascii="Times New Roman" w:eastAsia="Calibri" w:hAnsi="Times New Roman" w:cs="Times New Roman"/>
                <w:sz w:val="20"/>
                <w:szCs w:val="20"/>
              </w:rPr>
              <w:t xml:space="preserve">Предлагается сократить перечень видов экономической деятельности, подлежащих </w:t>
            </w:r>
            <w:r w:rsidRPr="00307F63">
              <w:rPr>
                <w:rFonts w:ascii="Times New Roman" w:eastAsia="Calibri" w:hAnsi="Times New Roman" w:cs="Times New Roman"/>
                <w:sz w:val="20"/>
                <w:szCs w:val="20"/>
              </w:rPr>
              <w:lastRenderedPageBreak/>
              <w:t>субсидированию, в сфере услуг для перехода государственной поддержки от нерыночных механизмов поддержки.</w:t>
            </w:r>
          </w:p>
        </w:tc>
      </w:tr>
      <w:tr w:rsidR="00C245CE" w:rsidRPr="00980B10" w14:paraId="68DEF94A" w14:textId="77777777" w:rsidTr="00D75B3E">
        <w:trPr>
          <w:trHeight w:val="693"/>
        </w:trPr>
        <w:tc>
          <w:tcPr>
            <w:tcW w:w="425" w:type="dxa"/>
          </w:tcPr>
          <w:p w14:paraId="477DB288" w14:textId="77777777" w:rsidR="00C245CE" w:rsidRPr="00980B10" w:rsidRDefault="00C245CE" w:rsidP="007476D2">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rPr>
            </w:pPr>
          </w:p>
        </w:tc>
        <w:tc>
          <w:tcPr>
            <w:tcW w:w="1277" w:type="dxa"/>
          </w:tcPr>
          <w:p w14:paraId="3C36D61C" w14:textId="77777777" w:rsidR="00C245CE" w:rsidRDefault="00C245CE" w:rsidP="007476D2">
            <w:pPr>
              <w:widowControl w:val="0"/>
              <w:shd w:val="clear" w:color="auto" w:fill="FFFFFF" w:themeFill="background1"/>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Приложение 2</w:t>
            </w:r>
          </w:p>
        </w:tc>
        <w:tc>
          <w:tcPr>
            <w:tcW w:w="5811" w:type="dxa"/>
          </w:tcPr>
          <w:p w14:paraId="1EC0CDAF" w14:textId="77777777" w:rsidR="00C245CE" w:rsidRPr="007476D2" w:rsidRDefault="00C245CE" w:rsidP="007476D2">
            <w:pPr>
              <w:pStyle w:val="pr"/>
              <w:rPr>
                <w:b/>
                <w:sz w:val="18"/>
                <w:szCs w:val="18"/>
              </w:rPr>
            </w:pPr>
            <w:r w:rsidRPr="007476D2">
              <w:rPr>
                <w:rStyle w:val="s0"/>
                <w:b/>
                <w:sz w:val="18"/>
                <w:szCs w:val="18"/>
              </w:rPr>
              <w:t>Приложение 2</w:t>
            </w:r>
          </w:p>
          <w:p w14:paraId="659F806C" w14:textId="77777777" w:rsidR="00C245CE" w:rsidRPr="007476D2" w:rsidRDefault="00C245CE" w:rsidP="007476D2">
            <w:pPr>
              <w:pStyle w:val="pr"/>
              <w:rPr>
                <w:b/>
                <w:sz w:val="18"/>
                <w:szCs w:val="18"/>
              </w:rPr>
            </w:pPr>
            <w:r w:rsidRPr="007476D2">
              <w:rPr>
                <w:rStyle w:val="s0"/>
                <w:b/>
                <w:sz w:val="18"/>
                <w:szCs w:val="18"/>
              </w:rPr>
              <w:t xml:space="preserve">к </w:t>
            </w:r>
            <w:hyperlink w:anchor="sub0" w:history="1">
              <w:r w:rsidRPr="007476D2">
                <w:rPr>
                  <w:rStyle w:val="ad"/>
                  <w:b/>
                  <w:sz w:val="18"/>
                  <w:szCs w:val="18"/>
                </w:rPr>
                <w:t>Правилам</w:t>
              </w:r>
            </w:hyperlink>
            <w:r w:rsidRPr="007476D2">
              <w:rPr>
                <w:rStyle w:val="s0"/>
                <w:b/>
                <w:sz w:val="18"/>
                <w:szCs w:val="18"/>
              </w:rPr>
              <w:t xml:space="preserve"> предоставления</w:t>
            </w:r>
          </w:p>
          <w:p w14:paraId="330EA4DF" w14:textId="77777777" w:rsidR="00C245CE" w:rsidRPr="007476D2" w:rsidRDefault="00C245CE" w:rsidP="007476D2">
            <w:pPr>
              <w:pStyle w:val="pr"/>
              <w:rPr>
                <w:b/>
                <w:sz w:val="18"/>
                <w:szCs w:val="18"/>
              </w:rPr>
            </w:pPr>
            <w:r w:rsidRPr="007476D2">
              <w:rPr>
                <w:rStyle w:val="s0"/>
                <w:b/>
                <w:sz w:val="18"/>
                <w:szCs w:val="18"/>
              </w:rPr>
              <w:t>портфельного субсидирования</w:t>
            </w:r>
          </w:p>
          <w:p w14:paraId="53D7DF98" w14:textId="77777777" w:rsidR="00C245CE" w:rsidRPr="007476D2" w:rsidRDefault="00C245CE" w:rsidP="007476D2">
            <w:pPr>
              <w:pStyle w:val="pr"/>
              <w:rPr>
                <w:b/>
                <w:sz w:val="18"/>
                <w:szCs w:val="18"/>
              </w:rPr>
            </w:pPr>
            <w:r w:rsidRPr="007476D2">
              <w:rPr>
                <w:rStyle w:val="s0"/>
                <w:b/>
                <w:sz w:val="18"/>
                <w:szCs w:val="18"/>
              </w:rPr>
              <w:t>части ставки вознаграждения и</w:t>
            </w:r>
          </w:p>
          <w:p w14:paraId="1BA9A93B" w14:textId="77777777" w:rsidR="00C245CE" w:rsidRPr="007476D2" w:rsidRDefault="00C245CE" w:rsidP="007476D2">
            <w:pPr>
              <w:pStyle w:val="pr"/>
              <w:rPr>
                <w:b/>
                <w:sz w:val="18"/>
                <w:szCs w:val="18"/>
              </w:rPr>
            </w:pPr>
            <w:r w:rsidRPr="007476D2">
              <w:rPr>
                <w:rStyle w:val="s0"/>
                <w:b/>
                <w:sz w:val="18"/>
                <w:szCs w:val="18"/>
              </w:rPr>
              <w:t>частичного гарантирования по</w:t>
            </w:r>
          </w:p>
          <w:p w14:paraId="56CDFC32" w14:textId="77777777" w:rsidR="00C245CE" w:rsidRPr="007476D2" w:rsidRDefault="00C245CE" w:rsidP="007476D2">
            <w:pPr>
              <w:pStyle w:val="pr"/>
              <w:rPr>
                <w:b/>
                <w:sz w:val="18"/>
                <w:szCs w:val="18"/>
              </w:rPr>
            </w:pPr>
            <w:r w:rsidRPr="007476D2">
              <w:rPr>
                <w:rStyle w:val="s0"/>
                <w:b/>
                <w:sz w:val="18"/>
                <w:szCs w:val="18"/>
              </w:rPr>
              <w:t>кредитам/микрокредитам</w:t>
            </w:r>
          </w:p>
          <w:p w14:paraId="3750FA1C" w14:textId="77777777" w:rsidR="00C245CE" w:rsidRPr="007476D2" w:rsidRDefault="00C245CE" w:rsidP="007476D2">
            <w:pPr>
              <w:pStyle w:val="pr"/>
              <w:rPr>
                <w:b/>
                <w:sz w:val="18"/>
                <w:szCs w:val="18"/>
              </w:rPr>
            </w:pPr>
            <w:r w:rsidRPr="007476D2">
              <w:rPr>
                <w:rStyle w:val="s0"/>
                <w:b/>
                <w:sz w:val="18"/>
                <w:szCs w:val="18"/>
              </w:rPr>
              <w:t>субъектов малого, в том числе</w:t>
            </w:r>
          </w:p>
          <w:p w14:paraId="3897C5E3" w14:textId="77777777" w:rsidR="00C245CE" w:rsidRPr="007476D2" w:rsidRDefault="00C245CE" w:rsidP="007476D2">
            <w:pPr>
              <w:pStyle w:val="pr"/>
              <w:rPr>
                <w:b/>
                <w:sz w:val="18"/>
                <w:szCs w:val="18"/>
              </w:rPr>
            </w:pPr>
            <w:r w:rsidRPr="007476D2">
              <w:rPr>
                <w:rStyle w:val="s0"/>
                <w:b/>
                <w:sz w:val="18"/>
                <w:szCs w:val="18"/>
              </w:rPr>
              <w:t>микропредпринимательства</w:t>
            </w:r>
          </w:p>
          <w:p w14:paraId="318F5468" w14:textId="77777777" w:rsidR="00C245CE" w:rsidRPr="007476D2" w:rsidRDefault="00C245CE" w:rsidP="007476D2">
            <w:pPr>
              <w:pStyle w:val="pj"/>
              <w:rPr>
                <w:b/>
                <w:sz w:val="18"/>
                <w:szCs w:val="18"/>
              </w:rPr>
            </w:pPr>
            <w:r w:rsidRPr="007476D2">
              <w:rPr>
                <w:rStyle w:val="s0"/>
                <w:b/>
                <w:sz w:val="18"/>
                <w:szCs w:val="18"/>
              </w:rPr>
              <w:t> </w:t>
            </w:r>
          </w:p>
          <w:p w14:paraId="62A5E36F" w14:textId="77777777" w:rsidR="00C245CE" w:rsidRPr="007476D2" w:rsidRDefault="00C245CE" w:rsidP="007476D2">
            <w:pPr>
              <w:pStyle w:val="pj"/>
              <w:rPr>
                <w:b/>
                <w:sz w:val="18"/>
                <w:szCs w:val="18"/>
              </w:rPr>
            </w:pPr>
            <w:r w:rsidRPr="007476D2">
              <w:rPr>
                <w:rStyle w:val="s0"/>
                <w:b/>
                <w:sz w:val="18"/>
                <w:szCs w:val="18"/>
              </w:rPr>
              <w:t> </w:t>
            </w:r>
          </w:p>
          <w:p w14:paraId="1113085F" w14:textId="77777777" w:rsidR="00C245CE" w:rsidRPr="007476D2" w:rsidRDefault="00C245CE" w:rsidP="007476D2">
            <w:pPr>
              <w:pStyle w:val="pc"/>
              <w:rPr>
                <w:b/>
                <w:sz w:val="18"/>
                <w:szCs w:val="18"/>
              </w:rPr>
            </w:pPr>
            <w:r w:rsidRPr="007476D2">
              <w:rPr>
                <w:rStyle w:val="s1"/>
                <w:sz w:val="18"/>
                <w:szCs w:val="18"/>
              </w:rPr>
              <w:t>Перечень приоритетных видов экономической деятельности</w:t>
            </w:r>
          </w:p>
          <w:p w14:paraId="2234DF55" w14:textId="77777777" w:rsidR="00C245CE" w:rsidRPr="007476D2" w:rsidRDefault="00C245CE" w:rsidP="007476D2">
            <w:pPr>
              <w:pStyle w:val="pj"/>
              <w:rPr>
                <w:b/>
                <w:sz w:val="18"/>
                <w:szCs w:val="18"/>
              </w:rPr>
            </w:pPr>
            <w:r w:rsidRPr="007476D2">
              <w:rPr>
                <w:rStyle w:val="s0"/>
                <w:b/>
                <w:sz w:val="18"/>
                <w:szCs w:val="18"/>
              </w:rPr>
              <w:t> </w:t>
            </w:r>
          </w:p>
          <w:tbl>
            <w:tblPr>
              <w:tblW w:w="5000" w:type="pct"/>
              <w:jc w:val="center"/>
              <w:tblLayout w:type="fixed"/>
              <w:tblCellMar>
                <w:left w:w="0" w:type="dxa"/>
                <w:right w:w="0" w:type="dxa"/>
              </w:tblCellMar>
              <w:tblLook w:val="04A0" w:firstRow="1" w:lastRow="0" w:firstColumn="1" w:lastColumn="0" w:noHBand="0" w:noVBand="1"/>
            </w:tblPr>
            <w:tblGrid>
              <w:gridCol w:w="669"/>
              <w:gridCol w:w="4906"/>
            </w:tblGrid>
            <w:tr w:rsidR="00C245CE" w:rsidRPr="007476D2" w14:paraId="6EB0CF69" w14:textId="77777777" w:rsidTr="00232F0A">
              <w:trPr>
                <w:jc w:val="center"/>
              </w:trPr>
              <w:tc>
                <w:tcPr>
                  <w:tcW w:w="6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16889E8" w14:textId="77777777" w:rsidR="00C245CE" w:rsidRPr="007476D2" w:rsidRDefault="00C245CE" w:rsidP="007476D2">
                  <w:pPr>
                    <w:pStyle w:val="pc"/>
                    <w:rPr>
                      <w:b/>
                      <w:sz w:val="18"/>
                      <w:szCs w:val="18"/>
                    </w:rPr>
                  </w:pPr>
                  <w:r w:rsidRPr="007476D2">
                    <w:rPr>
                      <w:rStyle w:val="s0"/>
                      <w:b/>
                      <w:sz w:val="18"/>
                      <w:szCs w:val="18"/>
                    </w:rPr>
                    <w:t>Код общего классификатора видов экономической деятельности</w:t>
                  </w:r>
                </w:p>
              </w:tc>
              <w:tc>
                <w:tcPr>
                  <w:tcW w:w="43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7F74CF" w14:textId="77777777" w:rsidR="00C245CE" w:rsidRPr="007476D2" w:rsidRDefault="00C245CE" w:rsidP="007476D2">
                  <w:pPr>
                    <w:pStyle w:val="pc"/>
                    <w:rPr>
                      <w:b/>
                      <w:sz w:val="18"/>
                      <w:szCs w:val="18"/>
                    </w:rPr>
                  </w:pPr>
                  <w:r w:rsidRPr="007476D2">
                    <w:rPr>
                      <w:rStyle w:val="s0"/>
                      <w:b/>
                      <w:sz w:val="18"/>
                      <w:szCs w:val="18"/>
                    </w:rPr>
                    <w:t>Наименование</w:t>
                  </w:r>
                </w:p>
              </w:tc>
            </w:tr>
            <w:tr w:rsidR="00C245CE" w:rsidRPr="007476D2" w14:paraId="664EB762"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11E16A" w14:textId="77777777" w:rsidR="00C245CE" w:rsidRPr="007476D2" w:rsidRDefault="00C245CE" w:rsidP="007476D2">
                  <w:pPr>
                    <w:pStyle w:val="pc"/>
                    <w:rPr>
                      <w:b/>
                      <w:sz w:val="18"/>
                      <w:szCs w:val="18"/>
                    </w:rPr>
                  </w:pPr>
                  <w:r w:rsidRPr="007476D2">
                    <w:rPr>
                      <w:rStyle w:val="s0"/>
                      <w:b/>
                      <w:sz w:val="18"/>
                      <w:szCs w:val="18"/>
                    </w:rPr>
                    <w:t>1</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19016A10" w14:textId="77777777" w:rsidR="00C245CE" w:rsidRPr="007476D2" w:rsidRDefault="00C245CE" w:rsidP="007476D2">
                  <w:pPr>
                    <w:pStyle w:val="pc"/>
                    <w:rPr>
                      <w:b/>
                      <w:sz w:val="18"/>
                      <w:szCs w:val="18"/>
                    </w:rPr>
                  </w:pPr>
                  <w:r w:rsidRPr="007476D2">
                    <w:rPr>
                      <w:rStyle w:val="s0"/>
                      <w:b/>
                      <w:sz w:val="18"/>
                      <w:szCs w:val="18"/>
                    </w:rPr>
                    <w:t>2</w:t>
                  </w:r>
                </w:p>
              </w:tc>
            </w:tr>
            <w:tr w:rsidR="00C245CE" w:rsidRPr="007476D2" w14:paraId="098D38FA"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DE270E" w14:textId="77777777" w:rsidR="00C245CE" w:rsidRPr="007476D2" w:rsidRDefault="00C245CE" w:rsidP="007476D2">
                  <w:pPr>
                    <w:pStyle w:val="pji"/>
                    <w:rPr>
                      <w:b/>
                      <w:sz w:val="18"/>
                      <w:szCs w:val="18"/>
                    </w:rPr>
                  </w:pPr>
                  <w:r w:rsidRPr="007476D2">
                    <w:rPr>
                      <w:rStyle w:val="s0"/>
                      <w:b/>
                      <w:sz w:val="18"/>
                      <w:szCs w:val="18"/>
                    </w:rPr>
                    <w:t>1. В обрабатывающей промышленности</w:t>
                  </w:r>
                </w:p>
              </w:tc>
            </w:tr>
            <w:tr w:rsidR="00C245CE" w:rsidRPr="007476D2" w14:paraId="3244126E"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CF9016" w14:textId="77777777" w:rsidR="00C245CE" w:rsidRPr="007476D2" w:rsidRDefault="00C245CE" w:rsidP="007476D2">
                  <w:pPr>
                    <w:pStyle w:val="pji"/>
                    <w:rPr>
                      <w:b/>
                      <w:sz w:val="18"/>
                      <w:szCs w:val="18"/>
                    </w:rPr>
                  </w:pPr>
                  <w:r w:rsidRPr="007476D2">
                    <w:rPr>
                      <w:rStyle w:val="s0"/>
                      <w:b/>
                      <w:sz w:val="18"/>
                      <w:szCs w:val="18"/>
                    </w:rPr>
                    <w:t>10</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7AD7577B" w14:textId="77777777" w:rsidR="00C245CE" w:rsidRPr="007476D2" w:rsidRDefault="00C245CE" w:rsidP="007476D2">
                  <w:pPr>
                    <w:pStyle w:val="pji"/>
                    <w:rPr>
                      <w:b/>
                      <w:sz w:val="18"/>
                      <w:szCs w:val="18"/>
                    </w:rPr>
                  </w:pPr>
                  <w:r w:rsidRPr="007476D2">
                    <w:rPr>
                      <w:rStyle w:val="s0"/>
                      <w:b/>
                      <w:sz w:val="18"/>
                      <w:szCs w:val="18"/>
                    </w:rPr>
                    <w:t>Производство продуктов питания</w:t>
                  </w:r>
                </w:p>
              </w:tc>
            </w:tr>
            <w:tr w:rsidR="00C245CE" w:rsidRPr="007476D2" w14:paraId="2995E60B"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83CC77" w14:textId="77777777" w:rsidR="00C245CE" w:rsidRPr="007476D2" w:rsidRDefault="00C245CE" w:rsidP="007476D2">
                  <w:pPr>
                    <w:pStyle w:val="pji"/>
                    <w:rPr>
                      <w:b/>
                      <w:sz w:val="18"/>
                      <w:szCs w:val="18"/>
                    </w:rPr>
                  </w:pPr>
                  <w:r w:rsidRPr="007476D2">
                    <w:rPr>
                      <w:rStyle w:val="s0"/>
                      <w:b/>
                      <w:sz w:val="18"/>
                      <w:szCs w:val="18"/>
                    </w:rPr>
                    <w:t>11.06</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7347EE82" w14:textId="77777777" w:rsidR="00C245CE" w:rsidRPr="007476D2" w:rsidRDefault="00C245CE" w:rsidP="007476D2">
                  <w:pPr>
                    <w:pStyle w:val="pji"/>
                    <w:rPr>
                      <w:b/>
                      <w:sz w:val="18"/>
                      <w:szCs w:val="18"/>
                    </w:rPr>
                  </w:pPr>
                  <w:r w:rsidRPr="007476D2">
                    <w:rPr>
                      <w:rStyle w:val="s0"/>
                      <w:b/>
                      <w:sz w:val="18"/>
                      <w:szCs w:val="18"/>
                    </w:rPr>
                    <w:t>Производство солода</w:t>
                  </w:r>
                </w:p>
              </w:tc>
            </w:tr>
            <w:tr w:rsidR="00C245CE" w:rsidRPr="007476D2" w14:paraId="6959ADF7"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A6EE5D" w14:textId="77777777" w:rsidR="00C245CE" w:rsidRPr="007476D2" w:rsidRDefault="00C245CE" w:rsidP="007476D2">
                  <w:pPr>
                    <w:pStyle w:val="pji"/>
                    <w:rPr>
                      <w:b/>
                      <w:sz w:val="18"/>
                      <w:szCs w:val="18"/>
                    </w:rPr>
                  </w:pPr>
                  <w:r w:rsidRPr="007476D2">
                    <w:rPr>
                      <w:rStyle w:val="s0"/>
                      <w:b/>
                      <w:sz w:val="18"/>
                      <w:szCs w:val="18"/>
                    </w:rPr>
                    <w:t>11.07</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7D1352BA" w14:textId="77777777" w:rsidR="00C245CE" w:rsidRPr="007476D2" w:rsidRDefault="00C245CE" w:rsidP="007476D2">
                  <w:pPr>
                    <w:pStyle w:val="pji"/>
                    <w:rPr>
                      <w:b/>
                      <w:sz w:val="18"/>
                      <w:szCs w:val="18"/>
                    </w:rPr>
                  </w:pPr>
                  <w:r w:rsidRPr="007476D2">
                    <w:rPr>
                      <w:rStyle w:val="s0"/>
                      <w:b/>
                      <w:sz w:val="18"/>
                      <w:szCs w:val="18"/>
                    </w:rPr>
                    <w:t>Производство безалкогольных напитков, минеральных вод и других вод в бутылках</w:t>
                  </w:r>
                </w:p>
              </w:tc>
            </w:tr>
            <w:tr w:rsidR="00C245CE" w:rsidRPr="007476D2" w14:paraId="4EBA31B6"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73DB6F" w14:textId="77777777" w:rsidR="00C245CE" w:rsidRPr="007476D2" w:rsidRDefault="00C245CE" w:rsidP="007476D2">
                  <w:pPr>
                    <w:pStyle w:val="pji"/>
                    <w:rPr>
                      <w:b/>
                      <w:sz w:val="18"/>
                      <w:szCs w:val="18"/>
                    </w:rPr>
                  </w:pPr>
                  <w:r w:rsidRPr="007476D2">
                    <w:rPr>
                      <w:rStyle w:val="s0"/>
                      <w:b/>
                      <w:sz w:val="18"/>
                      <w:szCs w:val="18"/>
                    </w:rPr>
                    <w:t>13</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67B61115" w14:textId="77777777" w:rsidR="00C245CE" w:rsidRPr="007476D2" w:rsidRDefault="00C245CE" w:rsidP="007476D2">
                  <w:pPr>
                    <w:pStyle w:val="pji"/>
                    <w:rPr>
                      <w:b/>
                      <w:sz w:val="18"/>
                      <w:szCs w:val="18"/>
                    </w:rPr>
                  </w:pPr>
                  <w:r w:rsidRPr="007476D2">
                    <w:rPr>
                      <w:rStyle w:val="s0"/>
                      <w:b/>
                      <w:sz w:val="18"/>
                      <w:szCs w:val="18"/>
                    </w:rPr>
                    <w:t>Производство текстильных изделий</w:t>
                  </w:r>
                </w:p>
              </w:tc>
            </w:tr>
            <w:tr w:rsidR="00C245CE" w:rsidRPr="007476D2" w14:paraId="0053C824"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120036" w14:textId="77777777" w:rsidR="00C245CE" w:rsidRPr="007476D2" w:rsidRDefault="00C245CE" w:rsidP="007476D2">
                  <w:pPr>
                    <w:pStyle w:val="pji"/>
                    <w:rPr>
                      <w:b/>
                      <w:sz w:val="18"/>
                      <w:szCs w:val="18"/>
                    </w:rPr>
                  </w:pPr>
                  <w:r w:rsidRPr="007476D2">
                    <w:rPr>
                      <w:rStyle w:val="s0"/>
                      <w:b/>
                      <w:sz w:val="18"/>
                      <w:szCs w:val="18"/>
                    </w:rPr>
                    <w:t>14</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459F0370" w14:textId="77777777" w:rsidR="00C245CE" w:rsidRPr="007476D2" w:rsidRDefault="00C245CE" w:rsidP="007476D2">
                  <w:pPr>
                    <w:pStyle w:val="pji"/>
                    <w:rPr>
                      <w:b/>
                      <w:sz w:val="18"/>
                      <w:szCs w:val="18"/>
                    </w:rPr>
                  </w:pPr>
                  <w:r w:rsidRPr="007476D2">
                    <w:rPr>
                      <w:rStyle w:val="s0"/>
                      <w:b/>
                      <w:sz w:val="18"/>
                      <w:szCs w:val="18"/>
                    </w:rPr>
                    <w:t>Производство одежды</w:t>
                  </w:r>
                </w:p>
              </w:tc>
            </w:tr>
            <w:tr w:rsidR="00C245CE" w:rsidRPr="007476D2" w14:paraId="0227792B"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31C87F" w14:textId="77777777" w:rsidR="00C245CE" w:rsidRPr="007476D2" w:rsidRDefault="00C245CE" w:rsidP="007476D2">
                  <w:pPr>
                    <w:pStyle w:val="pji"/>
                    <w:rPr>
                      <w:b/>
                      <w:sz w:val="18"/>
                      <w:szCs w:val="18"/>
                    </w:rPr>
                  </w:pPr>
                  <w:r w:rsidRPr="007476D2">
                    <w:rPr>
                      <w:rStyle w:val="s0"/>
                      <w:b/>
                      <w:sz w:val="18"/>
                      <w:szCs w:val="18"/>
                    </w:rPr>
                    <w:t>15</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75E58B8C" w14:textId="77777777" w:rsidR="00C245CE" w:rsidRPr="007476D2" w:rsidRDefault="00C245CE" w:rsidP="007476D2">
                  <w:pPr>
                    <w:pStyle w:val="pji"/>
                    <w:rPr>
                      <w:b/>
                      <w:sz w:val="18"/>
                      <w:szCs w:val="18"/>
                    </w:rPr>
                  </w:pPr>
                  <w:r w:rsidRPr="007476D2">
                    <w:rPr>
                      <w:rStyle w:val="s0"/>
                      <w:b/>
                      <w:sz w:val="18"/>
                      <w:szCs w:val="18"/>
                    </w:rPr>
                    <w:t>Производство кожаной и относящейся к ней продукции</w:t>
                  </w:r>
                </w:p>
              </w:tc>
            </w:tr>
            <w:tr w:rsidR="00C245CE" w:rsidRPr="007476D2" w14:paraId="5A31DC5F"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600B1D" w14:textId="77777777" w:rsidR="00C245CE" w:rsidRPr="007476D2" w:rsidRDefault="00C245CE" w:rsidP="007476D2">
                  <w:pPr>
                    <w:pStyle w:val="pji"/>
                    <w:rPr>
                      <w:b/>
                      <w:sz w:val="18"/>
                      <w:szCs w:val="18"/>
                    </w:rPr>
                  </w:pPr>
                  <w:r w:rsidRPr="007476D2">
                    <w:rPr>
                      <w:rStyle w:val="s0"/>
                      <w:b/>
                      <w:sz w:val="18"/>
                      <w:szCs w:val="18"/>
                    </w:rPr>
                    <w:lastRenderedPageBreak/>
                    <w:t>16</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62971C9F" w14:textId="77777777" w:rsidR="00C245CE" w:rsidRPr="007476D2" w:rsidRDefault="00C245CE" w:rsidP="007476D2">
                  <w:pPr>
                    <w:pStyle w:val="pji"/>
                    <w:rPr>
                      <w:b/>
                      <w:sz w:val="18"/>
                      <w:szCs w:val="18"/>
                    </w:rPr>
                  </w:pPr>
                  <w:r w:rsidRPr="007476D2">
                    <w:rPr>
                      <w:rStyle w:val="s0"/>
                      <w:b/>
                      <w:sz w:val="18"/>
                      <w:szCs w:val="18"/>
                    </w:rPr>
                    <w:t>Производство деревянных и пробковых изделий, кроме мебели; производство изделий из соломки и материалов для плетения</w:t>
                  </w:r>
                </w:p>
              </w:tc>
            </w:tr>
            <w:tr w:rsidR="00C245CE" w:rsidRPr="007476D2" w14:paraId="171C631D"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E015D5" w14:textId="77777777" w:rsidR="00C245CE" w:rsidRPr="007476D2" w:rsidRDefault="00C245CE" w:rsidP="007476D2">
                  <w:pPr>
                    <w:pStyle w:val="pji"/>
                    <w:rPr>
                      <w:b/>
                      <w:sz w:val="18"/>
                      <w:szCs w:val="18"/>
                    </w:rPr>
                  </w:pPr>
                  <w:r w:rsidRPr="007476D2">
                    <w:rPr>
                      <w:rStyle w:val="s0"/>
                      <w:b/>
                      <w:sz w:val="18"/>
                      <w:szCs w:val="18"/>
                    </w:rPr>
                    <w:t>17</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40B266BE" w14:textId="77777777" w:rsidR="00C245CE" w:rsidRPr="007476D2" w:rsidRDefault="00C245CE" w:rsidP="007476D2">
                  <w:pPr>
                    <w:pStyle w:val="pji"/>
                    <w:rPr>
                      <w:b/>
                      <w:sz w:val="18"/>
                      <w:szCs w:val="18"/>
                    </w:rPr>
                  </w:pPr>
                  <w:r w:rsidRPr="007476D2">
                    <w:rPr>
                      <w:rStyle w:val="s0"/>
                      <w:b/>
                      <w:sz w:val="18"/>
                      <w:szCs w:val="18"/>
                    </w:rPr>
                    <w:t>Производство бумаги и бумажной продукции</w:t>
                  </w:r>
                </w:p>
              </w:tc>
            </w:tr>
            <w:tr w:rsidR="00C245CE" w:rsidRPr="007476D2" w14:paraId="0A802E01"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130C14" w14:textId="77777777" w:rsidR="00C245CE" w:rsidRPr="007476D2" w:rsidRDefault="00C245CE" w:rsidP="007476D2">
                  <w:pPr>
                    <w:pStyle w:val="pji"/>
                    <w:rPr>
                      <w:b/>
                      <w:sz w:val="18"/>
                      <w:szCs w:val="18"/>
                    </w:rPr>
                  </w:pPr>
                  <w:r w:rsidRPr="007476D2">
                    <w:rPr>
                      <w:rStyle w:val="s0"/>
                      <w:b/>
                      <w:sz w:val="18"/>
                      <w:szCs w:val="18"/>
                    </w:rPr>
                    <w:t>18</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70C32C1C" w14:textId="77777777" w:rsidR="00C245CE" w:rsidRPr="007476D2" w:rsidRDefault="00C245CE" w:rsidP="007476D2">
                  <w:pPr>
                    <w:pStyle w:val="pji"/>
                    <w:rPr>
                      <w:b/>
                      <w:sz w:val="18"/>
                      <w:szCs w:val="18"/>
                    </w:rPr>
                  </w:pPr>
                  <w:r w:rsidRPr="007476D2">
                    <w:rPr>
                      <w:rStyle w:val="s0"/>
                      <w:b/>
                      <w:sz w:val="18"/>
                      <w:szCs w:val="18"/>
                    </w:rPr>
                    <w:t>Полиграфическая деятельность и воспроизведение записанных носителей информации</w:t>
                  </w:r>
                </w:p>
              </w:tc>
            </w:tr>
            <w:tr w:rsidR="00C245CE" w:rsidRPr="007476D2" w14:paraId="34186665"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718B57" w14:textId="77777777" w:rsidR="00C245CE" w:rsidRPr="007476D2" w:rsidRDefault="00C245CE" w:rsidP="007476D2">
                  <w:pPr>
                    <w:pStyle w:val="pji"/>
                    <w:rPr>
                      <w:b/>
                      <w:sz w:val="18"/>
                      <w:szCs w:val="18"/>
                    </w:rPr>
                  </w:pPr>
                  <w:r w:rsidRPr="007476D2">
                    <w:rPr>
                      <w:rStyle w:val="s0"/>
                      <w:b/>
                      <w:sz w:val="18"/>
                      <w:szCs w:val="18"/>
                    </w:rPr>
                    <w:t>20</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08FB848A" w14:textId="77777777" w:rsidR="00C245CE" w:rsidRPr="007476D2" w:rsidRDefault="00C245CE" w:rsidP="007476D2">
                  <w:pPr>
                    <w:pStyle w:val="pji"/>
                    <w:rPr>
                      <w:b/>
                      <w:sz w:val="18"/>
                      <w:szCs w:val="18"/>
                    </w:rPr>
                  </w:pPr>
                  <w:r w:rsidRPr="007476D2">
                    <w:rPr>
                      <w:rStyle w:val="s0"/>
                      <w:b/>
                      <w:sz w:val="18"/>
                      <w:szCs w:val="18"/>
                    </w:rPr>
                    <w:t>Производство продуктов химической промышленности</w:t>
                  </w:r>
                </w:p>
              </w:tc>
            </w:tr>
            <w:tr w:rsidR="00C245CE" w:rsidRPr="007476D2" w14:paraId="1FE2F512"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1CF660" w14:textId="77777777" w:rsidR="00C245CE" w:rsidRPr="007476D2" w:rsidRDefault="00C245CE" w:rsidP="007476D2">
                  <w:pPr>
                    <w:pStyle w:val="pji"/>
                    <w:rPr>
                      <w:b/>
                      <w:sz w:val="18"/>
                      <w:szCs w:val="18"/>
                    </w:rPr>
                  </w:pPr>
                  <w:r w:rsidRPr="007476D2">
                    <w:rPr>
                      <w:rStyle w:val="s0"/>
                      <w:b/>
                      <w:sz w:val="18"/>
                      <w:szCs w:val="18"/>
                    </w:rPr>
                    <w:t>21</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1D2497DF" w14:textId="77777777" w:rsidR="00C245CE" w:rsidRPr="007476D2" w:rsidRDefault="00C245CE" w:rsidP="007476D2">
                  <w:pPr>
                    <w:pStyle w:val="pji"/>
                    <w:rPr>
                      <w:b/>
                      <w:sz w:val="18"/>
                      <w:szCs w:val="18"/>
                    </w:rPr>
                  </w:pPr>
                  <w:r w:rsidRPr="007476D2">
                    <w:rPr>
                      <w:rStyle w:val="s0"/>
                      <w:b/>
                      <w:sz w:val="18"/>
                      <w:szCs w:val="18"/>
                    </w:rPr>
                    <w:t>Производство основных фармацевтических продуктов и фармацевтических препаратов</w:t>
                  </w:r>
                </w:p>
              </w:tc>
            </w:tr>
            <w:tr w:rsidR="00C245CE" w:rsidRPr="007476D2" w14:paraId="03F64715"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E069B6" w14:textId="77777777" w:rsidR="00C245CE" w:rsidRPr="007476D2" w:rsidRDefault="00C245CE" w:rsidP="007476D2">
                  <w:pPr>
                    <w:pStyle w:val="pji"/>
                    <w:rPr>
                      <w:b/>
                      <w:sz w:val="18"/>
                      <w:szCs w:val="18"/>
                    </w:rPr>
                  </w:pPr>
                  <w:r w:rsidRPr="007476D2">
                    <w:rPr>
                      <w:rStyle w:val="s0"/>
                      <w:b/>
                      <w:sz w:val="18"/>
                      <w:szCs w:val="18"/>
                    </w:rPr>
                    <w:t>22</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1C445179" w14:textId="77777777" w:rsidR="00C245CE" w:rsidRPr="007476D2" w:rsidRDefault="00C245CE" w:rsidP="007476D2">
                  <w:pPr>
                    <w:pStyle w:val="pji"/>
                    <w:rPr>
                      <w:b/>
                      <w:sz w:val="18"/>
                      <w:szCs w:val="18"/>
                    </w:rPr>
                  </w:pPr>
                  <w:r w:rsidRPr="007476D2">
                    <w:rPr>
                      <w:rStyle w:val="s0"/>
                      <w:b/>
                      <w:sz w:val="18"/>
                      <w:szCs w:val="18"/>
                    </w:rPr>
                    <w:t>Производство резиновых и пластмассовых изделий</w:t>
                  </w:r>
                </w:p>
              </w:tc>
            </w:tr>
            <w:tr w:rsidR="00C245CE" w:rsidRPr="007476D2" w14:paraId="0FDBAC58"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11A5FB" w14:textId="77777777" w:rsidR="00C245CE" w:rsidRPr="007476D2" w:rsidRDefault="00C245CE" w:rsidP="007476D2">
                  <w:pPr>
                    <w:pStyle w:val="pji"/>
                    <w:rPr>
                      <w:b/>
                      <w:sz w:val="18"/>
                      <w:szCs w:val="18"/>
                    </w:rPr>
                  </w:pPr>
                  <w:r w:rsidRPr="007476D2">
                    <w:rPr>
                      <w:rStyle w:val="s0"/>
                      <w:b/>
                      <w:sz w:val="18"/>
                      <w:szCs w:val="18"/>
                    </w:rPr>
                    <w:t>23</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32194E40" w14:textId="77777777" w:rsidR="00C245CE" w:rsidRPr="007476D2" w:rsidRDefault="00C245CE" w:rsidP="007476D2">
                  <w:pPr>
                    <w:pStyle w:val="pji"/>
                    <w:rPr>
                      <w:b/>
                      <w:sz w:val="18"/>
                      <w:szCs w:val="18"/>
                    </w:rPr>
                  </w:pPr>
                  <w:r w:rsidRPr="007476D2">
                    <w:rPr>
                      <w:rStyle w:val="s0"/>
                      <w:b/>
                      <w:sz w:val="18"/>
                      <w:szCs w:val="18"/>
                    </w:rPr>
                    <w:t>Производство прочей не металлической минеральной продукции</w:t>
                  </w:r>
                </w:p>
              </w:tc>
            </w:tr>
            <w:tr w:rsidR="00C245CE" w:rsidRPr="007476D2" w14:paraId="6B8B3EA9"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6F5D32" w14:textId="77777777" w:rsidR="00C245CE" w:rsidRPr="007476D2" w:rsidRDefault="00C245CE" w:rsidP="007476D2">
                  <w:pPr>
                    <w:pStyle w:val="pji"/>
                    <w:rPr>
                      <w:b/>
                      <w:sz w:val="18"/>
                      <w:szCs w:val="18"/>
                    </w:rPr>
                  </w:pPr>
                  <w:r w:rsidRPr="007476D2">
                    <w:rPr>
                      <w:rStyle w:val="s0"/>
                      <w:b/>
                      <w:sz w:val="18"/>
                      <w:szCs w:val="18"/>
                    </w:rPr>
                    <w:t>24</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40572DF7" w14:textId="77777777" w:rsidR="00C245CE" w:rsidRPr="007476D2" w:rsidRDefault="00C245CE" w:rsidP="007476D2">
                  <w:pPr>
                    <w:pStyle w:val="pji"/>
                    <w:rPr>
                      <w:b/>
                      <w:sz w:val="18"/>
                      <w:szCs w:val="18"/>
                    </w:rPr>
                  </w:pPr>
                  <w:r w:rsidRPr="007476D2">
                    <w:rPr>
                      <w:rStyle w:val="s0"/>
                      <w:b/>
                      <w:sz w:val="18"/>
                      <w:szCs w:val="18"/>
                    </w:rPr>
                    <w:t>Металлургическое производство*</w:t>
                  </w:r>
                </w:p>
              </w:tc>
            </w:tr>
            <w:tr w:rsidR="00C245CE" w:rsidRPr="007476D2" w14:paraId="6914F217"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EFC2BE" w14:textId="77777777" w:rsidR="00C245CE" w:rsidRPr="007476D2" w:rsidRDefault="00C245CE" w:rsidP="007476D2">
                  <w:pPr>
                    <w:pStyle w:val="pji"/>
                    <w:rPr>
                      <w:b/>
                      <w:sz w:val="18"/>
                      <w:szCs w:val="18"/>
                    </w:rPr>
                  </w:pPr>
                  <w:r w:rsidRPr="007476D2">
                    <w:rPr>
                      <w:rStyle w:val="s0"/>
                      <w:b/>
                      <w:sz w:val="18"/>
                      <w:szCs w:val="18"/>
                    </w:rPr>
                    <w:t>25</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240EDBDA" w14:textId="77777777" w:rsidR="00C245CE" w:rsidRPr="007476D2" w:rsidRDefault="00C245CE" w:rsidP="007476D2">
                  <w:pPr>
                    <w:pStyle w:val="pji"/>
                    <w:rPr>
                      <w:b/>
                      <w:sz w:val="18"/>
                      <w:szCs w:val="18"/>
                    </w:rPr>
                  </w:pPr>
                  <w:r w:rsidRPr="007476D2">
                    <w:rPr>
                      <w:rStyle w:val="s0"/>
                      <w:b/>
                      <w:sz w:val="18"/>
                      <w:szCs w:val="18"/>
                    </w:rPr>
                    <w:t>Производство готовых металлических изделий, кроме машин и оборудования</w:t>
                  </w:r>
                </w:p>
              </w:tc>
            </w:tr>
            <w:tr w:rsidR="00C245CE" w:rsidRPr="007476D2" w14:paraId="749EBBEB"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984986" w14:textId="77777777" w:rsidR="00C245CE" w:rsidRPr="007476D2" w:rsidRDefault="00C245CE" w:rsidP="007476D2">
                  <w:pPr>
                    <w:pStyle w:val="pji"/>
                    <w:rPr>
                      <w:b/>
                      <w:sz w:val="18"/>
                      <w:szCs w:val="18"/>
                    </w:rPr>
                  </w:pPr>
                  <w:r w:rsidRPr="007476D2">
                    <w:rPr>
                      <w:rStyle w:val="s0"/>
                      <w:b/>
                      <w:sz w:val="18"/>
                      <w:szCs w:val="18"/>
                    </w:rPr>
                    <w:t>26</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64498C78" w14:textId="77777777" w:rsidR="00C245CE" w:rsidRPr="007476D2" w:rsidRDefault="00C245CE" w:rsidP="007476D2">
                  <w:pPr>
                    <w:pStyle w:val="pji"/>
                    <w:rPr>
                      <w:b/>
                      <w:sz w:val="18"/>
                      <w:szCs w:val="18"/>
                    </w:rPr>
                  </w:pPr>
                  <w:r w:rsidRPr="007476D2">
                    <w:rPr>
                      <w:rStyle w:val="s0"/>
                      <w:b/>
                      <w:sz w:val="18"/>
                      <w:szCs w:val="18"/>
                    </w:rPr>
                    <w:t>Производство компьютеров, электронного и оптического оборудования</w:t>
                  </w:r>
                </w:p>
              </w:tc>
            </w:tr>
            <w:tr w:rsidR="00C245CE" w:rsidRPr="007476D2" w14:paraId="582406E5"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9C2EE5" w14:textId="77777777" w:rsidR="00C245CE" w:rsidRPr="007476D2" w:rsidRDefault="00C245CE" w:rsidP="007476D2">
                  <w:pPr>
                    <w:pStyle w:val="pji"/>
                    <w:rPr>
                      <w:b/>
                      <w:sz w:val="18"/>
                      <w:szCs w:val="18"/>
                    </w:rPr>
                  </w:pPr>
                  <w:r w:rsidRPr="007476D2">
                    <w:rPr>
                      <w:rStyle w:val="s0"/>
                      <w:b/>
                      <w:sz w:val="18"/>
                      <w:szCs w:val="18"/>
                    </w:rPr>
                    <w:t>27</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6ABFB8DE" w14:textId="77777777" w:rsidR="00C245CE" w:rsidRPr="007476D2" w:rsidRDefault="00C245CE" w:rsidP="007476D2">
                  <w:pPr>
                    <w:pStyle w:val="pji"/>
                    <w:rPr>
                      <w:b/>
                      <w:sz w:val="18"/>
                      <w:szCs w:val="18"/>
                    </w:rPr>
                  </w:pPr>
                  <w:r w:rsidRPr="007476D2">
                    <w:rPr>
                      <w:rStyle w:val="s0"/>
                      <w:b/>
                      <w:sz w:val="18"/>
                      <w:szCs w:val="18"/>
                    </w:rPr>
                    <w:t>Производство электрического оборудования</w:t>
                  </w:r>
                </w:p>
              </w:tc>
            </w:tr>
            <w:tr w:rsidR="00C245CE" w:rsidRPr="007476D2" w14:paraId="7EC25072"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296EC2" w14:textId="77777777" w:rsidR="00C245CE" w:rsidRPr="007476D2" w:rsidRDefault="00C245CE" w:rsidP="007476D2">
                  <w:pPr>
                    <w:pStyle w:val="pji"/>
                    <w:rPr>
                      <w:b/>
                      <w:sz w:val="18"/>
                      <w:szCs w:val="18"/>
                    </w:rPr>
                  </w:pPr>
                  <w:r w:rsidRPr="007476D2">
                    <w:rPr>
                      <w:rStyle w:val="s0"/>
                      <w:b/>
                      <w:sz w:val="18"/>
                      <w:szCs w:val="18"/>
                    </w:rPr>
                    <w:t>28</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458AF413" w14:textId="77777777" w:rsidR="00C245CE" w:rsidRPr="007476D2" w:rsidRDefault="00C245CE" w:rsidP="007476D2">
                  <w:pPr>
                    <w:pStyle w:val="pji"/>
                    <w:rPr>
                      <w:b/>
                      <w:sz w:val="18"/>
                      <w:szCs w:val="18"/>
                    </w:rPr>
                  </w:pPr>
                  <w:r w:rsidRPr="007476D2">
                    <w:rPr>
                      <w:rStyle w:val="s0"/>
                      <w:b/>
                      <w:sz w:val="18"/>
                      <w:szCs w:val="18"/>
                    </w:rPr>
                    <w:t>Производство машин и оборудования, не включенных в другие группировки</w:t>
                  </w:r>
                </w:p>
              </w:tc>
            </w:tr>
            <w:tr w:rsidR="00C245CE" w:rsidRPr="007476D2" w14:paraId="7552CC18"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95138E" w14:textId="77777777" w:rsidR="00C245CE" w:rsidRPr="007476D2" w:rsidRDefault="00C245CE" w:rsidP="007476D2">
                  <w:pPr>
                    <w:pStyle w:val="pji"/>
                    <w:rPr>
                      <w:b/>
                      <w:sz w:val="18"/>
                      <w:szCs w:val="18"/>
                    </w:rPr>
                  </w:pPr>
                  <w:r w:rsidRPr="007476D2">
                    <w:rPr>
                      <w:rStyle w:val="s0"/>
                      <w:b/>
                      <w:sz w:val="18"/>
                      <w:szCs w:val="18"/>
                    </w:rPr>
                    <w:t>29</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151C2F64" w14:textId="77777777" w:rsidR="00C245CE" w:rsidRPr="007476D2" w:rsidRDefault="00C245CE" w:rsidP="007476D2">
                  <w:pPr>
                    <w:pStyle w:val="pji"/>
                    <w:rPr>
                      <w:b/>
                      <w:sz w:val="18"/>
                      <w:szCs w:val="18"/>
                    </w:rPr>
                  </w:pPr>
                  <w:r w:rsidRPr="007476D2">
                    <w:rPr>
                      <w:rStyle w:val="s0"/>
                      <w:b/>
                      <w:sz w:val="18"/>
                      <w:szCs w:val="18"/>
                    </w:rPr>
                    <w:t>Производство автомобилей, прицепов и полуприцепов</w:t>
                  </w:r>
                </w:p>
              </w:tc>
            </w:tr>
            <w:tr w:rsidR="00C245CE" w:rsidRPr="007476D2" w14:paraId="19C29283"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6C9A7A" w14:textId="77777777" w:rsidR="00C245CE" w:rsidRPr="007476D2" w:rsidRDefault="00C245CE" w:rsidP="007476D2">
                  <w:pPr>
                    <w:pStyle w:val="pji"/>
                    <w:rPr>
                      <w:b/>
                      <w:sz w:val="18"/>
                      <w:szCs w:val="18"/>
                    </w:rPr>
                  </w:pPr>
                  <w:r w:rsidRPr="007476D2">
                    <w:rPr>
                      <w:rStyle w:val="s0"/>
                      <w:b/>
                      <w:sz w:val="18"/>
                      <w:szCs w:val="18"/>
                    </w:rPr>
                    <w:t>30</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556EE135" w14:textId="77777777" w:rsidR="00C245CE" w:rsidRPr="007476D2" w:rsidRDefault="00C245CE" w:rsidP="007476D2">
                  <w:pPr>
                    <w:pStyle w:val="pji"/>
                    <w:rPr>
                      <w:b/>
                      <w:sz w:val="18"/>
                      <w:szCs w:val="18"/>
                    </w:rPr>
                  </w:pPr>
                  <w:r w:rsidRPr="007476D2">
                    <w:rPr>
                      <w:rStyle w:val="s0"/>
                      <w:b/>
                      <w:sz w:val="18"/>
                      <w:szCs w:val="18"/>
                    </w:rPr>
                    <w:t>Производство прочих транспортных средств</w:t>
                  </w:r>
                </w:p>
              </w:tc>
            </w:tr>
            <w:tr w:rsidR="00C245CE" w:rsidRPr="007476D2" w14:paraId="67843040"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7B606A" w14:textId="77777777" w:rsidR="00C245CE" w:rsidRPr="007476D2" w:rsidRDefault="00C245CE" w:rsidP="007476D2">
                  <w:pPr>
                    <w:pStyle w:val="pji"/>
                    <w:rPr>
                      <w:b/>
                      <w:sz w:val="18"/>
                      <w:szCs w:val="18"/>
                    </w:rPr>
                  </w:pPr>
                  <w:r w:rsidRPr="007476D2">
                    <w:rPr>
                      <w:rStyle w:val="s0"/>
                      <w:b/>
                      <w:sz w:val="18"/>
                      <w:szCs w:val="18"/>
                    </w:rPr>
                    <w:t>31</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102E9E86" w14:textId="77777777" w:rsidR="00C245CE" w:rsidRPr="007476D2" w:rsidRDefault="00C245CE" w:rsidP="007476D2">
                  <w:pPr>
                    <w:pStyle w:val="pji"/>
                    <w:rPr>
                      <w:b/>
                      <w:sz w:val="18"/>
                      <w:szCs w:val="18"/>
                    </w:rPr>
                  </w:pPr>
                  <w:r w:rsidRPr="007476D2">
                    <w:rPr>
                      <w:rStyle w:val="s0"/>
                      <w:b/>
                      <w:sz w:val="18"/>
                      <w:szCs w:val="18"/>
                    </w:rPr>
                    <w:t>Производство мебели</w:t>
                  </w:r>
                </w:p>
              </w:tc>
            </w:tr>
            <w:tr w:rsidR="00C245CE" w:rsidRPr="007476D2" w14:paraId="6722280F"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3C0295" w14:textId="77777777" w:rsidR="00C245CE" w:rsidRPr="007476D2" w:rsidRDefault="00C245CE" w:rsidP="007476D2">
                  <w:pPr>
                    <w:pStyle w:val="pji"/>
                    <w:rPr>
                      <w:b/>
                      <w:sz w:val="18"/>
                      <w:szCs w:val="18"/>
                    </w:rPr>
                  </w:pPr>
                  <w:r w:rsidRPr="007476D2">
                    <w:rPr>
                      <w:rStyle w:val="s0"/>
                      <w:b/>
                      <w:sz w:val="18"/>
                      <w:szCs w:val="18"/>
                    </w:rPr>
                    <w:t>32</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7A3BE737" w14:textId="77777777" w:rsidR="00C245CE" w:rsidRPr="007476D2" w:rsidRDefault="00C245CE" w:rsidP="007476D2">
                  <w:pPr>
                    <w:pStyle w:val="pji"/>
                    <w:rPr>
                      <w:b/>
                      <w:sz w:val="18"/>
                      <w:szCs w:val="18"/>
                    </w:rPr>
                  </w:pPr>
                  <w:r w:rsidRPr="007476D2">
                    <w:rPr>
                      <w:rStyle w:val="s0"/>
                      <w:b/>
                      <w:sz w:val="18"/>
                      <w:szCs w:val="18"/>
                    </w:rPr>
                    <w:t>Производство прочих готовых изделий</w:t>
                  </w:r>
                </w:p>
              </w:tc>
            </w:tr>
            <w:tr w:rsidR="00C245CE" w:rsidRPr="007476D2" w14:paraId="7E490E79"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67A3B0" w14:textId="77777777" w:rsidR="00C245CE" w:rsidRPr="007476D2" w:rsidRDefault="00C245CE" w:rsidP="007476D2">
                  <w:pPr>
                    <w:pStyle w:val="pji"/>
                    <w:rPr>
                      <w:b/>
                      <w:sz w:val="18"/>
                      <w:szCs w:val="18"/>
                    </w:rPr>
                  </w:pPr>
                  <w:r w:rsidRPr="007476D2">
                    <w:rPr>
                      <w:rStyle w:val="s0"/>
                      <w:b/>
                      <w:sz w:val="18"/>
                      <w:szCs w:val="18"/>
                    </w:rPr>
                    <w:t>33</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36FF616B" w14:textId="77777777" w:rsidR="00C245CE" w:rsidRPr="007476D2" w:rsidRDefault="00C245CE" w:rsidP="007476D2">
                  <w:pPr>
                    <w:pStyle w:val="pji"/>
                    <w:rPr>
                      <w:b/>
                      <w:sz w:val="18"/>
                      <w:szCs w:val="18"/>
                    </w:rPr>
                  </w:pPr>
                  <w:r w:rsidRPr="007476D2">
                    <w:rPr>
                      <w:rStyle w:val="s0"/>
                      <w:b/>
                      <w:sz w:val="18"/>
                      <w:szCs w:val="18"/>
                    </w:rPr>
                    <w:t>Ремонт и установка машин и оборудования</w:t>
                  </w:r>
                </w:p>
              </w:tc>
            </w:tr>
            <w:tr w:rsidR="00C245CE" w:rsidRPr="007476D2" w14:paraId="1D2EADEC"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BD3888" w14:textId="77777777" w:rsidR="00C245CE" w:rsidRPr="007476D2" w:rsidRDefault="00C245CE" w:rsidP="007476D2">
                  <w:pPr>
                    <w:pStyle w:val="pji"/>
                    <w:rPr>
                      <w:b/>
                      <w:sz w:val="18"/>
                      <w:szCs w:val="18"/>
                    </w:rPr>
                  </w:pPr>
                  <w:r w:rsidRPr="007476D2">
                    <w:rPr>
                      <w:rStyle w:val="s0"/>
                      <w:b/>
                      <w:sz w:val="18"/>
                      <w:szCs w:val="18"/>
                    </w:rPr>
                    <w:t>2. По услугам и прочим видам деятельности</w:t>
                  </w:r>
                </w:p>
              </w:tc>
            </w:tr>
            <w:tr w:rsidR="00C245CE" w:rsidRPr="007476D2" w14:paraId="1307ED6B"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D2FB85" w14:textId="77777777" w:rsidR="00C245CE" w:rsidRPr="007476D2" w:rsidRDefault="00C245CE" w:rsidP="007476D2">
                  <w:pPr>
                    <w:pStyle w:val="pji"/>
                    <w:rPr>
                      <w:b/>
                      <w:sz w:val="18"/>
                      <w:szCs w:val="18"/>
                    </w:rPr>
                  </w:pPr>
                  <w:r w:rsidRPr="007476D2">
                    <w:rPr>
                      <w:rStyle w:val="s0"/>
                      <w:b/>
                      <w:sz w:val="18"/>
                      <w:szCs w:val="18"/>
                    </w:rPr>
                    <w:t>Сельское, лесное и рыбное хозяйство</w:t>
                  </w:r>
                </w:p>
              </w:tc>
            </w:tr>
            <w:tr w:rsidR="00C245CE" w:rsidRPr="007476D2" w14:paraId="57A39505"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2BDC04" w14:textId="77777777" w:rsidR="00C245CE" w:rsidRPr="007476D2" w:rsidRDefault="00C245CE" w:rsidP="007476D2">
                  <w:pPr>
                    <w:pStyle w:val="pji"/>
                    <w:rPr>
                      <w:b/>
                      <w:sz w:val="18"/>
                      <w:szCs w:val="18"/>
                    </w:rPr>
                  </w:pPr>
                  <w:r w:rsidRPr="007476D2">
                    <w:rPr>
                      <w:rStyle w:val="s0"/>
                      <w:b/>
                      <w:sz w:val="18"/>
                      <w:szCs w:val="18"/>
                    </w:rPr>
                    <w:t>01</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57A45D7E" w14:textId="77777777" w:rsidR="00C245CE" w:rsidRPr="007476D2" w:rsidRDefault="00C245CE" w:rsidP="007476D2">
                  <w:pPr>
                    <w:pStyle w:val="pji"/>
                    <w:rPr>
                      <w:b/>
                      <w:sz w:val="18"/>
                      <w:szCs w:val="18"/>
                    </w:rPr>
                  </w:pPr>
                  <w:r w:rsidRPr="007476D2">
                    <w:rPr>
                      <w:rStyle w:val="s0"/>
                      <w:b/>
                      <w:sz w:val="18"/>
                      <w:szCs w:val="18"/>
                    </w:rPr>
                    <w:t>Растениеводство и животноводство, охота и предоставление услуг в этих областях, за исключением 01.11 «Выращивание зерновых (кроме риса), бобовых и масличных культур»</w:t>
                  </w:r>
                </w:p>
              </w:tc>
            </w:tr>
            <w:tr w:rsidR="00C245CE" w:rsidRPr="007476D2" w14:paraId="47A91712"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98D063" w14:textId="77777777" w:rsidR="00C245CE" w:rsidRPr="007476D2" w:rsidRDefault="00C245CE" w:rsidP="007476D2">
                  <w:pPr>
                    <w:pStyle w:val="pji"/>
                    <w:rPr>
                      <w:b/>
                      <w:sz w:val="18"/>
                      <w:szCs w:val="18"/>
                    </w:rPr>
                  </w:pPr>
                  <w:r w:rsidRPr="007476D2">
                    <w:rPr>
                      <w:rStyle w:val="s0"/>
                      <w:b/>
                      <w:sz w:val="18"/>
                      <w:szCs w:val="18"/>
                    </w:rPr>
                    <w:t>03</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367F2B33" w14:textId="77777777" w:rsidR="00C245CE" w:rsidRPr="007476D2" w:rsidRDefault="00C245CE" w:rsidP="007476D2">
                  <w:pPr>
                    <w:pStyle w:val="pji"/>
                    <w:rPr>
                      <w:b/>
                      <w:sz w:val="18"/>
                      <w:szCs w:val="18"/>
                    </w:rPr>
                  </w:pPr>
                  <w:r w:rsidRPr="007476D2">
                    <w:rPr>
                      <w:rStyle w:val="s0"/>
                      <w:b/>
                      <w:sz w:val="18"/>
                      <w:szCs w:val="18"/>
                    </w:rPr>
                    <w:t>Рыболовство и рыбоводство</w:t>
                  </w:r>
                </w:p>
              </w:tc>
            </w:tr>
            <w:tr w:rsidR="00C245CE" w:rsidRPr="007476D2" w14:paraId="045242DE"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E6FBAF" w14:textId="77777777" w:rsidR="00C245CE" w:rsidRPr="007476D2" w:rsidRDefault="00C245CE" w:rsidP="007476D2">
                  <w:pPr>
                    <w:pStyle w:val="pji"/>
                    <w:rPr>
                      <w:b/>
                      <w:sz w:val="18"/>
                      <w:szCs w:val="18"/>
                    </w:rPr>
                  </w:pPr>
                  <w:r w:rsidRPr="007476D2">
                    <w:rPr>
                      <w:rStyle w:val="s0"/>
                      <w:b/>
                      <w:sz w:val="18"/>
                      <w:szCs w:val="18"/>
                    </w:rPr>
                    <w:t>Горнодобывающая промышленность и разработка карьеров</w:t>
                  </w:r>
                </w:p>
              </w:tc>
            </w:tr>
            <w:tr w:rsidR="00C245CE" w:rsidRPr="007476D2" w14:paraId="78D338E2"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DBED67" w14:textId="77777777" w:rsidR="00C245CE" w:rsidRPr="007476D2" w:rsidRDefault="00C245CE" w:rsidP="007476D2">
                  <w:pPr>
                    <w:pStyle w:val="pji"/>
                    <w:rPr>
                      <w:b/>
                      <w:sz w:val="18"/>
                      <w:szCs w:val="18"/>
                    </w:rPr>
                  </w:pPr>
                  <w:r w:rsidRPr="007476D2">
                    <w:rPr>
                      <w:rStyle w:val="s0"/>
                      <w:b/>
                      <w:sz w:val="18"/>
                      <w:szCs w:val="18"/>
                    </w:rPr>
                    <w:t>08.12.1</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2A2F6F72" w14:textId="77777777" w:rsidR="00C245CE" w:rsidRPr="007476D2" w:rsidRDefault="00C245CE" w:rsidP="007476D2">
                  <w:pPr>
                    <w:pStyle w:val="pji"/>
                    <w:rPr>
                      <w:b/>
                      <w:sz w:val="18"/>
                      <w:szCs w:val="18"/>
                    </w:rPr>
                  </w:pPr>
                  <w:r w:rsidRPr="007476D2">
                    <w:rPr>
                      <w:rStyle w:val="s0"/>
                      <w:b/>
                      <w:sz w:val="18"/>
                      <w:szCs w:val="18"/>
                    </w:rPr>
                    <w:t>Разработка гравийных и песчаных карьеров</w:t>
                  </w:r>
                </w:p>
              </w:tc>
            </w:tr>
            <w:tr w:rsidR="00C245CE" w:rsidRPr="007476D2" w14:paraId="49630565"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3A3973" w14:textId="77777777" w:rsidR="00C245CE" w:rsidRPr="007476D2" w:rsidRDefault="00C245CE" w:rsidP="007476D2">
                  <w:pPr>
                    <w:pStyle w:val="pji"/>
                    <w:rPr>
                      <w:b/>
                      <w:sz w:val="18"/>
                      <w:szCs w:val="18"/>
                    </w:rPr>
                  </w:pPr>
                  <w:r w:rsidRPr="007476D2">
                    <w:rPr>
                      <w:rStyle w:val="s0"/>
                      <w:b/>
                      <w:sz w:val="18"/>
                      <w:szCs w:val="18"/>
                    </w:rPr>
                    <w:t>09</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06BADAA8" w14:textId="77777777" w:rsidR="00C245CE" w:rsidRPr="007476D2" w:rsidRDefault="00C245CE" w:rsidP="007476D2">
                  <w:pPr>
                    <w:pStyle w:val="pji"/>
                    <w:rPr>
                      <w:b/>
                      <w:sz w:val="18"/>
                      <w:szCs w:val="18"/>
                    </w:rPr>
                  </w:pPr>
                  <w:r w:rsidRPr="007476D2">
                    <w:rPr>
                      <w:rStyle w:val="s0"/>
                      <w:b/>
                      <w:sz w:val="18"/>
                      <w:szCs w:val="18"/>
                    </w:rPr>
                    <w:t>Предоставление услуг в горнодобывающей промышленности</w:t>
                  </w:r>
                </w:p>
              </w:tc>
            </w:tr>
            <w:tr w:rsidR="00C245CE" w:rsidRPr="007476D2" w14:paraId="1023AC15"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D2CD87" w14:textId="77777777" w:rsidR="00C245CE" w:rsidRPr="007476D2" w:rsidRDefault="00C245CE" w:rsidP="007476D2">
                  <w:pPr>
                    <w:pStyle w:val="pji"/>
                    <w:rPr>
                      <w:b/>
                      <w:sz w:val="18"/>
                      <w:szCs w:val="18"/>
                    </w:rPr>
                  </w:pPr>
                  <w:r w:rsidRPr="007476D2">
                    <w:rPr>
                      <w:rStyle w:val="s0"/>
                      <w:b/>
                      <w:sz w:val="18"/>
                      <w:szCs w:val="18"/>
                    </w:rPr>
                    <w:t>Снабжение электроэнергией, газом, паром, горячей водой и кондиционированным воздухом</w:t>
                  </w:r>
                </w:p>
              </w:tc>
            </w:tr>
            <w:tr w:rsidR="00C245CE" w:rsidRPr="007476D2" w14:paraId="04ACA684"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8D54CE" w14:textId="77777777" w:rsidR="00C245CE" w:rsidRPr="007476D2" w:rsidRDefault="00C245CE" w:rsidP="007476D2">
                  <w:pPr>
                    <w:pStyle w:val="pji"/>
                    <w:rPr>
                      <w:b/>
                      <w:sz w:val="18"/>
                      <w:szCs w:val="18"/>
                    </w:rPr>
                  </w:pPr>
                  <w:r w:rsidRPr="007476D2">
                    <w:rPr>
                      <w:rStyle w:val="s0"/>
                      <w:b/>
                      <w:sz w:val="18"/>
                      <w:szCs w:val="18"/>
                    </w:rPr>
                    <w:t>35.11.2</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1FFB3F00" w14:textId="77777777" w:rsidR="00C245CE" w:rsidRPr="007476D2" w:rsidRDefault="00C245CE" w:rsidP="007476D2">
                  <w:pPr>
                    <w:pStyle w:val="pji"/>
                    <w:rPr>
                      <w:b/>
                      <w:sz w:val="18"/>
                      <w:szCs w:val="18"/>
                    </w:rPr>
                  </w:pPr>
                  <w:r w:rsidRPr="007476D2">
                    <w:rPr>
                      <w:rStyle w:val="s0"/>
                      <w:b/>
                      <w:sz w:val="18"/>
                      <w:szCs w:val="18"/>
                    </w:rPr>
                    <w:t>Производство электроэнергии гидроэлектростанциями</w:t>
                  </w:r>
                </w:p>
              </w:tc>
            </w:tr>
            <w:tr w:rsidR="00C245CE" w:rsidRPr="007476D2" w14:paraId="43748773"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7CBC50" w14:textId="77777777" w:rsidR="00C245CE" w:rsidRPr="007476D2" w:rsidRDefault="00C245CE" w:rsidP="007476D2">
                  <w:pPr>
                    <w:pStyle w:val="pji"/>
                    <w:rPr>
                      <w:b/>
                      <w:sz w:val="18"/>
                      <w:szCs w:val="18"/>
                    </w:rPr>
                  </w:pPr>
                  <w:r w:rsidRPr="007476D2">
                    <w:rPr>
                      <w:rStyle w:val="s0"/>
                      <w:b/>
                      <w:sz w:val="18"/>
                      <w:szCs w:val="18"/>
                    </w:rPr>
                    <w:lastRenderedPageBreak/>
                    <w:t>35.11.4</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42514944" w14:textId="77777777" w:rsidR="00C245CE" w:rsidRPr="007476D2" w:rsidRDefault="00C245CE" w:rsidP="007476D2">
                  <w:pPr>
                    <w:pStyle w:val="pji"/>
                    <w:rPr>
                      <w:b/>
                      <w:sz w:val="18"/>
                      <w:szCs w:val="18"/>
                    </w:rPr>
                  </w:pPr>
                  <w:r w:rsidRPr="007476D2">
                    <w:rPr>
                      <w:rStyle w:val="s0"/>
                      <w:b/>
                      <w:sz w:val="18"/>
                      <w:szCs w:val="18"/>
                    </w:rPr>
                    <w:t>Производство электроэнергии ветровыми электростанциями</w:t>
                  </w:r>
                </w:p>
              </w:tc>
            </w:tr>
            <w:tr w:rsidR="00C245CE" w:rsidRPr="007476D2" w14:paraId="26F7CB6B"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7D2722" w14:textId="77777777" w:rsidR="00C245CE" w:rsidRPr="007476D2" w:rsidRDefault="00C245CE" w:rsidP="007476D2">
                  <w:pPr>
                    <w:pStyle w:val="pji"/>
                    <w:rPr>
                      <w:b/>
                      <w:sz w:val="18"/>
                      <w:szCs w:val="18"/>
                    </w:rPr>
                  </w:pPr>
                  <w:r w:rsidRPr="007476D2">
                    <w:rPr>
                      <w:rStyle w:val="s0"/>
                      <w:b/>
                      <w:sz w:val="18"/>
                      <w:szCs w:val="18"/>
                    </w:rPr>
                    <w:t>35.11.5</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245333D2" w14:textId="77777777" w:rsidR="00C245CE" w:rsidRPr="007476D2" w:rsidRDefault="00C245CE" w:rsidP="007476D2">
                  <w:pPr>
                    <w:pStyle w:val="pji"/>
                    <w:rPr>
                      <w:b/>
                      <w:sz w:val="18"/>
                      <w:szCs w:val="18"/>
                    </w:rPr>
                  </w:pPr>
                  <w:r w:rsidRPr="007476D2">
                    <w:rPr>
                      <w:rStyle w:val="s0"/>
                      <w:b/>
                      <w:sz w:val="18"/>
                      <w:szCs w:val="18"/>
                    </w:rPr>
                    <w:t>Производство электроэнергии солнечными электростанциями</w:t>
                  </w:r>
                </w:p>
              </w:tc>
            </w:tr>
            <w:tr w:rsidR="00C245CE" w:rsidRPr="007476D2" w14:paraId="614BEC23"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439055" w14:textId="77777777" w:rsidR="00C245CE" w:rsidRPr="007476D2" w:rsidRDefault="00C245CE" w:rsidP="007476D2">
                  <w:pPr>
                    <w:pStyle w:val="pji"/>
                    <w:rPr>
                      <w:b/>
                      <w:sz w:val="18"/>
                      <w:szCs w:val="18"/>
                    </w:rPr>
                  </w:pPr>
                  <w:r w:rsidRPr="007476D2">
                    <w:rPr>
                      <w:rStyle w:val="s0"/>
                      <w:b/>
                      <w:sz w:val="18"/>
                      <w:szCs w:val="18"/>
                    </w:rPr>
                    <w:t>35.11.9</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3A04B2CB" w14:textId="77777777" w:rsidR="00C245CE" w:rsidRPr="007476D2" w:rsidRDefault="00C245CE" w:rsidP="007476D2">
                  <w:pPr>
                    <w:pStyle w:val="pji"/>
                    <w:rPr>
                      <w:b/>
                      <w:sz w:val="18"/>
                      <w:szCs w:val="18"/>
                    </w:rPr>
                  </w:pPr>
                  <w:r w:rsidRPr="007476D2">
                    <w:rPr>
                      <w:rStyle w:val="s0"/>
                      <w:b/>
                      <w:sz w:val="18"/>
                      <w:szCs w:val="18"/>
                    </w:rPr>
                    <w:t>Производство электроэнергии прочими электростанциями</w:t>
                  </w:r>
                </w:p>
              </w:tc>
            </w:tr>
            <w:tr w:rsidR="00C245CE" w:rsidRPr="007476D2" w14:paraId="289860AE"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AEE51D" w14:textId="77777777" w:rsidR="00C245CE" w:rsidRPr="007476D2" w:rsidRDefault="00C245CE" w:rsidP="007476D2">
                  <w:pPr>
                    <w:pStyle w:val="pji"/>
                    <w:rPr>
                      <w:b/>
                      <w:sz w:val="18"/>
                      <w:szCs w:val="18"/>
                    </w:rPr>
                  </w:pPr>
                  <w:r w:rsidRPr="007476D2">
                    <w:rPr>
                      <w:rStyle w:val="s0"/>
                      <w:b/>
                      <w:sz w:val="18"/>
                      <w:szCs w:val="18"/>
                    </w:rPr>
                    <w:t>Водоснабжение; водоотведение; сбор, обработка и удаление отходов, деятельность по ликвидации загрязнений</w:t>
                  </w:r>
                </w:p>
              </w:tc>
            </w:tr>
            <w:tr w:rsidR="00C245CE" w:rsidRPr="007476D2" w14:paraId="202EE541"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C1B033" w14:textId="77777777" w:rsidR="00C245CE" w:rsidRPr="007476D2" w:rsidRDefault="00C245CE" w:rsidP="007476D2">
                  <w:pPr>
                    <w:pStyle w:val="pji"/>
                    <w:rPr>
                      <w:b/>
                      <w:sz w:val="18"/>
                      <w:szCs w:val="18"/>
                    </w:rPr>
                  </w:pPr>
                  <w:r w:rsidRPr="007476D2">
                    <w:rPr>
                      <w:rStyle w:val="s0"/>
                      <w:b/>
                      <w:sz w:val="18"/>
                      <w:szCs w:val="18"/>
                    </w:rPr>
                    <w:t>38</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39918F30" w14:textId="77777777" w:rsidR="00C245CE" w:rsidRPr="007476D2" w:rsidRDefault="00C245CE" w:rsidP="007476D2">
                  <w:pPr>
                    <w:pStyle w:val="pji"/>
                    <w:rPr>
                      <w:b/>
                      <w:sz w:val="18"/>
                      <w:szCs w:val="18"/>
                    </w:rPr>
                  </w:pPr>
                  <w:r w:rsidRPr="007476D2">
                    <w:rPr>
                      <w:rStyle w:val="s0"/>
                      <w:b/>
                      <w:sz w:val="18"/>
                      <w:szCs w:val="18"/>
                    </w:rPr>
                    <w:t>Сбор, обработка и удаление отходов; утилизация (восстановление) материалов</w:t>
                  </w:r>
                </w:p>
              </w:tc>
            </w:tr>
            <w:tr w:rsidR="00C245CE" w:rsidRPr="007476D2" w14:paraId="48B40743"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1DA6A9" w14:textId="77777777" w:rsidR="00C245CE" w:rsidRPr="007476D2" w:rsidRDefault="00C245CE" w:rsidP="007476D2">
                  <w:pPr>
                    <w:pStyle w:val="pji"/>
                    <w:rPr>
                      <w:b/>
                      <w:sz w:val="18"/>
                      <w:szCs w:val="18"/>
                    </w:rPr>
                  </w:pPr>
                  <w:r w:rsidRPr="007476D2">
                    <w:rPr>
                      <w:rStyle w:val="s0"/>
                      <w:b/>
                      <w:sz w:val="18"/>
                      <w:szCs w:val="18"/>
                    </w:rPr>
                    <w:t>39</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068F7624" w14:textId="77777777" w:rsidR="00C245CE" w:rsidRPr="007476D2" w:rsidRDefault="00C245CE" w:rsidP="007476D2">
                  <w:pPr>
                    <w:pStyle w:val="pji"/>
                    <w:rPr>
                      <w:b/>
                      <w:sz w:val="18"/>
                      <w:szCs w:val="18"/>
                    </w:rPr>
                  </w:pPr>
                  <w:r w:rsidRPr="007476D2">
                    <w:rPr>
                      <w:rStyle w:val="s0"/>
                      <w:b/>
                      <w:sz w:val="18"/>
                      <w:szCs w:val="18"/>
                    </w:rPr>
                    <w:t>Деятельность по ликвидации загрязнений и прочие услуги в области удаления отходов</w:t>
                  </w:r>
                </w:p>
              </w:tc>
            </w:tr>
            <w:tr w:rsidR="00C245CE" w:rsidRPr="007476D2" w14:paraId="117035FD"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877A6B" w14:textId="77777777" w:rsidR="00C245CE" w:rsidRPr="007476D2" w:rsidRDefault="00C245CE" w:rsidP="007476D2">
                  <w:pPr>
                    <w:pStyle w:val="pji"/>
                    <w:rPr>
                      <w:b/>
                      <w:sz w:val="18"/>
                      <w:szCs w:val="18"/>
                    </w:rPr>
                  </w:pPr>
                  <w:r w:rsidRPr="007476D2">
                    <w:rPr>
                      <w:rStyle w:val="s0"/>
                      <w:b/>
                      <w:sz w:val="18"/>
                      <w:szCs w:val="18"/>
                    </w:rPr>
                    <w:t>Оптовая и розничная торговля; ремонт автомобилей и мотоциклов</w:t>
                  </w:r>
                </w:p>
              </w:tc>
            </w:tr>
            <w:tr w:rsidR="00C245CE" w:rsidRPr="007476D2" w14:paraId="089FC69B"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D3D998" w14:textId="77777777" w:rsidR="00C245CE" w:rsidRPr="007476D2" w:rsidRDefault="00C245CE" w:rsidP="007476D2">
                  <w:pPr>
                    <w:pStyle w:val="pji"/>
                    <w:rPr>
                      <w:b/>
                      <w:sz w:val="18"/>
                      <w:szCs w:val="18"/>
                    </w:rPr>
                  </w:pPr>
                  <w:r w:rsidRPr="007476D2">
                    <w:rPr>
                      <w:rStyle w:val="s0"/>
                      <w:b/>
                      <w:sz w:val="18"/>
                      <w:szCs w:val="18"/>
                    </w:rPr>
                    <w:t>45.2</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124F55EB" w14:textId="77777777" w:rsidR="00C245CE" w:rsidRPr="007476D2" w:rsidRDefault="00C245CE" w:rsidP="007476D2">
                  <w:pPr>
                    <w:pStyle w:val="pji"/>
                    <w:rPr>
                      <w:b/>
                      <w:sz w:val="18"/>
                      <w:szCs w:val="18"/>
                    </w:rPr>
                  </w:pPr>
                  <w:r w:rsidRPr="007476D2">
                    <w:rPr>
                      <w:rStyle w:val="s0"/>
                      <w:b/>
                      <w:sz w:val="18"/>
                      <w:szCs w:val="18"/>
                    </w:rPr>
                    <w:t>Техническое обслуживание и ремонт автомобилей</w:t>
                  </w:r>
                </w:p>
              </w:tc>
            </w:tr>
            <w:tr w:rsidR="00C245CE" w:rsidRPr="007476D2" w14:paraId="4170DAE8"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92DE8E" w14:textId="77777777" w:rsidR="00C245CE" w:rsidRPr="007476D2" w:rsidRDefault="00C245CE" w:rsidP="007476D2">
                  <w:pPr>
                    <w:pStyle w:val="pji"/>
                    <w:rPr>
                      <w:b/>
                      <w:sz w:val="18"/>
                      <w:szCs w:val="18"/>
                    </w:rPr>
                  </w:pPr>
                  <w:r w:rsidRPr="007476D2">
                    <w:rPr>
                      <w:rStyle w:val="s0"/>
                      <w:b/>
                      <w:sz w:val="18"/>
                      <w:szCs w:val="18"/>
                    </w:rPr>
                    <w:t>Транспорт и складирование</w:t>
                  </w:r>
                </w:p>
              </w:tc>
            </w:tr>
            <w:tr w:rsidR="00C245CE" w:rsidRPr="007476D2" w14:paraId="7BCD2756"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8AD0B9" w14:textId="77777777" w:rsidR="00C245CE" w:rsidRPr="007476D2" w:rsidRDefault="00C245CE" w:rsidP="007476D2">
                  <w:pPr>
                    <w:pStyle w:val="pji"/>
                    <w:rPr>
                      <w:b/>
                      <w:sz w:val="18"/>
                      <w:szCs w:val="18"/>
                    </w:rPr>
                  </w:pPr>
                  <w:r w:rsidRPr="007476D2">
                    <w:rPr>
                      <w:rStyle w:val="s0"/>
                      <w:b/>
                      <w:sz w:val="18"/>
                      <w:szCs w:val="18"/>
                    </w:rPr>
                    <w:t>49.3</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657605E6" w14:textId="77777777" w:rsidR="00C245CE" w:rsidRPr="007476D2" w:rsidRDefault="00C245CE" w:rsidP="007476D2">
                  <w:pPr>
                    <w:pStyle w:val="pji"/>
                    <w:rPr>
                      <w:b/>
                      <w:sz w:val="18"/>
                      <w:szCs w:val="18"/>
                    </w:rPr>
                  </w:pPr>
                  <w:r w:rsidRPr="007476D2">
                    <w:rPr>
                      <w:rStyle w:val="s0"/>
                      <w:b/>
                      <w:sz w:val="18"/>
                      <w:szCs w:val="18"/>
                    </w:rPr>
                    <w:t>Деятельность прочего пассажирского сухопутного транспорта**</w:t>
                  </w:r>
                </w:p>
              </w:tc>
            </w:tr>
            <w:tr w:rsidR="00C245CE" w:rsidRPr="007476D2" w14:paraId="72F97CF4"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6B05D5" w14:textId="77777777" w:rsidR="00C245CE" w:rsidRPr="007476D2" w:rsidRDefault="00C245CE" w:rsidP="007476D2">
                  <w:pPr>
                    <w:pStyle w:val="pji"/>
                    <w:rPr>
                      <w:b/>
                      <w:sz w:val="18"/>
                      <w:szCs w:val="18"/>
                    </w:rPr>
                  </w:pPr>
                  <w:r w:rsidRPr="007476D2">
                    <w:rPr>
                      <w:rStyle w:val="s0"/>
                      <w:b/>
                      <w:sz w:val="18"/>
                      <w:szCs w:val="18"/>
                    </w:rPr>
                    <w:t>49.41</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0CCB6BF6" w14:textId="77777777" w:rsidR="00C245CE" w:rsidRPr="007476D2" w:rsidRDefault="00C245CE" w:rsidP="007476D2">
                  <w:pPr>
                    <w:pStyle w:val="pji"/>
                    <w:rPr>
                      <w:b/>
                      <w:sz w:val="18"/>
                      <w:szCs w:val="18"/>
                    </w:rPr>
                  </w:pPr>
                  <w:r w:rsidRPr="007476D2">
                    <w:rPr>
                      <w:rStyle w:val="s0"/>
                      <w:b/>
                      <w:sz w:val="18"/>
                      <w:szCs w:val="18"/>
                    </w:rPr>
                    <w:t>Деятельность грузового автомобильного транспорта</w:t>
                  </w:r>
                </w:p>
              </w:tc>
            </w:tr>
            <w:tr w:rsidR="00C245CE" w:rsidRPr="007476D2" w14:paraId="04A2DE2D"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3B8C82" w14:textId="77777777" w:rsidR="00C245CE" w:rsidRPr="007476D2" w:rsidRDefault="00C245CE" w:rsidP="007476D2">
                  <w:pPr>
                    <w:pStyle w:val="pji"/>
                    <w:rPr>
                      <w:b/>
                      <w:sz w:val="18"/>
                      <w:szCs w:val="18"/>
                    </w:rPr>
                  </w:pPr>
                  <w:r w:rsidRPr="007476D2">
                    <w:rPr>
                      <w:rStyle w:val="s0"/>
                      <w:b/>
                      <w:sz w:val="18"/>
                      <w:szCs w:val="18"/>
                    </w:rPr>
                    <w:t>50</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4F8A3868" w14:textId="77777777" w:rsidR="00C245CE" w:rsidRPr="007476D2" w:rsidRDefault="00C245CE" w:rsidP="007476D2">
                  <w:pPr>
                    <w:pStyle w:val="pji"/>
                    <w:rPr>
                      <w:b/>
                      <w:sz w:val="18"/>
                      <w:szCs w:val="18"/>
                    </w:rPr>
                  </w:pPr>
                  <w:r w:rsidRPr="007476D2">
                    <w:rPr>
                      <w:rStyle w:val="s0"/>
                      <w:b/>
                      <w:sz w:val="18"/>
                      <w:szCs w:val="18"/>
                    </w:rPr>
                    <w:t>Деятельность водного транспорта</w:t>
                  </w:r>
                </w:p>
              </w:tc>
            </w:tr>
            <w:tr w:rsidR="00C245CE" w:rsidRPr="007476D2" w14:paraId="7616A6E3"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322981" w14:textId="77777777" w:rsidR="00C245CE" w:rsidRPr="007476D2" w:rsidRDefault="00C245CE" w:rsidP="007476D2">
                  <w:pPr>
                    <w:pStyle w:val="pji"/>
                    <w:rPr>
                      <w:b/>
                      <w:sz w:val="18"/>
                      <w:szCs w:val="18"/>
                    </w:rPr>
                  </w:pPr>
                  <w:r w:rsidRPr="007476D2">
                    <w:rPr>
                      <w:rStyle w:val="s0"/>
                      <w:b/>
                      <w:sz w:val="18"/>
                      <w:szCs w:val="18"/>
                    </w:rPr>
                    <w:t>52</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5A6F2CCD" w14:textId="77777777" w:rsidR="00C245CE" w:rsidRPr="007476D2" w:rsidRDefault="00C245CE" w:rsidP="007476D2">
                  <w:pPr>
                    <w:pStyle w:val="pji"/>
                    <w:rPr>
                      <w:b/>
                      <w:sz w:val="18"/>
                      <w:szCs w:val="18"/>
                    </w:rPr>
                  </w:pPr>
                  <w:r w:rsidRPr="007476D2">
                    <w:rPr>
                      <w:rStyle w:val="s0"/>
                      <w:b/>
                      <w:sz w:val="18"/>
                      <w:szCs w:val="18"/>
                    </w:rPr>
                    <w:t>Складирование грузов и вспомогательная транспортная деятельность</w:t>
                  </w:r>
                </w:p>
              </w:tc>
            </w:tr>
            <w:tr w:rsidR="00C245CE" w:rsidRPr="007476D2" w14:paraId="0989056A"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0D3A50" w14:textId="77777777" w:rsidR="00C245CE" w:rsidRPr="007476D2" w:rsidRDefault="00C245CE" w:rsidP="007476D2">
                  <w:pPr>
                    <w:pStyle w:val="pji"/>
                    <w:rPr>
                      <w:b/>
                      <w:sz w:val="18"/>
                      <w:szCs w:val="18"/>
                    </w:rPr>
                  </w:pPr>
                  <w:r w:rsidRPr="007476D2">
                    <w:rPr>
                      <w:rStyle w:val="s0"/>
                      <w:b/>
                      <w:sz w:val="18"/>
                      <w:szCs w:val="18"/>
                    </w:rPr>
                    <w:t>53</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3C8305F9" w14:textId="77777777" w:rsidR="00C245CE" w:rsidRPr="007476D2" w:rsidRDefault="00C245CE" w:rsidP="007476D2">
                  <w:pPr>
                    <w:pStyle w:val="pji"/>
                    <w:rPr>
                      <w:b/>
                      <w:sz w:val="18"/>
                      <w:szCs w:val="18"/>
                    </w:rPr>
                  </w:pPr>
                  <w:r w:rsidRPr="007476D2">
                    <w:rPr>
                      <w:rStyle w:val="s0"/>
                      <w:b/>
                      <w:sz w:val="18"/>
                      <w:szCs w:val="18"/>
                    </w:rPr>
                    <w:t>Почтовая и курьерская деятельность***</w:t>
                  </w:r>
                </w:p>
              </w:tc>
            </w:tr>
            <w:tr w:rsidR="00C245CE" w:rsidRPr="007476D2" w14:paraId="14BECECA"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A172D2" w14:textId="77777777" w:rsidR="00C245CE" w:rsidRPr="007476D2" w:rsidRDefault="00C245CE" w:rsidP="007476D2">
                  <w:pPr>
                    <w:pStyle w:val="pji"/>
                    <w:rPr>
                      <w:b/>
                      <w:sz w:val="18"/>
                      <w:szCs w:val="18"/>
                    </w:rPr>
                  </w:pPr>
                  <w:r w:rsidRPr="007476D2">
                    <w:rPr>
                      <w:rStyle w:val="s0"/>
                      <w:b/>
                      <w:sz w:val="18"/>
                      <w:szCs w:val="18"/>
                    </w:rPr>
                    <w:t>Предоставление услуг по проживанию и питанию</w:t>
                  </w:r>
                </w:p>
              </w:tc>
            </w:tr>
            <w:tr w:rsidR="00C245CE" w:rsidRPr="007476D2" w14:paraId="114DB2E3"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0FCF74" w14:textId="77777777" w:rsidR="00C245CE" w:rsidRPr="007476D2" w:rsidRDefault="00C245CE" w:rsidP="007476D2">
                  <w:pPr>
                    <w:pStyle w:val="pji"/>
                    <w:rPr>
                      <w:b/>
                      <w:sz w:val="18"/>
                      <w:szCs w:val="18"/>
                    </w:rPr>
                  </w:pPr>
                  <w:r w:rsidRPr="007476D2">
                    <w:rPr>
                      <w:rStyle w:val="s0"/>
                      <w:b/>
                      <w:sz w:val="18"/>
                      <w:szCs w:val="18"/>
                    </w:rPr>
                    <w:t>55.10</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34969E8F" w14:textId="77777777" w:rsidR="00C245CE" w:rsidRPr="007476D2" w:rsidRDefault="00C245CE" w:rsidP="007476D2">
                  <w:pPr>
                    <w:pStyle w:val="pji"/>
                    <w:rPr>
                      <w:b/>
                      <w:sz w:val="18"/>
                      <w:szCs w:val="18"/>
                    </w:rPr>
                  </w:pPr>
                  <w:r w:rsidRPr="007476D2">
                    <w:rPr>
                      <w:rStyle w:val="s0"/>
                      <w:b/>
                      <w:sz w:val="18"/>
                      <w:szCs w:val="18"/>
                    </w:rPr>
                    <w:t>Предоставление услуг гостиницами и аналогичными местами для проживания</w:t>
                  </w:r>
                </w:p>
              </w:tc>
            </w:tr>
            <w:tr w:rsidR="00C245CE" w:rsidRPr="007476D2" w14:paraId="723ABE68"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D46742" w14:textId="77777777" w:rsidR="00C245CE" w:rsidRPr="007476D2" w:rsidRDefault="00C245CE" w:rsidP="007476D2">
                  <w:pPr>
                    <w:pStyle w:val="pji"/>
                    <w:rPr>
                      <w:b/>
                      <w:sz w:val="18"/>
                      <w:szCs w:val="18"/>
                    </w:rPr>
                  </w:pPr>
                  <w:r w:rsidRPr="007476D2">
                    <w:rPr>
                      <w:rStyle w:val="s0"/>
                      <w:b/>
                      <w:sz w:val="18"/>
                      <w:szCs w:val="18"/>
                    </w:rPr>
                    <w:t>55.20</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2B8A430B" w14:textId="77777777" w:rsidR="00C245CE" w:rsidRPr="007476D2" w:rsidRDefault="00C245CE" w:rsidP="007476D2">
                  <w:pPr>
                    <w:pStyle w:val="pji"/>
                    <w:rPr>
                      <w:b/>
                      <w:sz w:val="18"/>
                      <w:szCs w:val="18"/>
                    </w:rPr>
                  </w:pPr>
                  <w:r w:rsidRPr="007476D2">
                    <w:rPr>
                      <w:rStyle w:val="s0"/>
                      <w:b/>
                      <w:sz w:val="18"/>
                      <w:szCs w:val="18"/>
                    </w:rPr>
                    <w:t>Предоставление жилья на выходные дни и прочие периоды краткосрочного проживания****</w:t>
                  </w:r>
                </w:p>
              </w:tc>
            </w:tr>
            <w:tr w:rsidR="00C245CE" w:rsidRPr="007476D2" w14:paraId="705E7BAD"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A78B93" w14:textId="77777777" w:rsidR="00C245CE" w:rsidRPr="007476D2" w:rsidRDefault="00C245CE" w:rsidP="007476D2">
                  <w:pPr>
                    <w:pStyle w:val="pji"/>
                    <w:rPr>
                      <w:b/>
                      <w:sz w:val="18"/>
                      <w:szCs w:val="18"/>
                    </w:rPr>
                  </w:pPr>
                  <w:r w:rsidRPr="007476D2">
                    <w:rPr>
                      <w:rStyle w:val="s0"/>
                      <w:b/>
                      <w:sz w:val="18"/>
                      <w:szCs w:val="18"/>
                    </w:rPr>
                    <w:t>55.30</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00A2608C" w14:textId="77777777" w:rsidR="00C245CE" w:rsidRPr="007476D2" w:rsidRDefault="00C245CE" w:rsidP="007476D2">
                  <w:pPr>
                    <w:pStyle w:val="pji"/>
                    <w:rPr>
                      <w:b/>
                      <w:sz w:val="18"/>
                      <w:szCs w:val="18"/>
                    </w:rPr>
                  </w:pPr>
                  <w:r w:rsidRPr="007476D2">
                    <w:rPr>
                      <w:rStyle w:val="s0"/>
                      <w:b/>
                      <w:sz w:val="18"/>
                      <w:szCs w:val="18"/>
                    </w:rPr>
                    <w:t>Предоставление услуг кемпингами, стоянками для автофургонов и автоприцепов для жилья</w:t>
                  </w:r>
                </w:p>
              </w:tc>
            </w:tr>
            <w:tr w:rsidR="00C245CE" w:rsidRPr="007476D2" w14:paraId="7CD4D93C"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BB8B1D" w14:textId="77777777" w:rsidR="00C245CE" w:rsidRPr="007476D2" w:rsidRDefault="00C245CE" w:rsidP="007476D2">
                  <w:pPr>
                    <w:pStyle w:val="pji"/>
                    <w:rPr>
                      <w:b/>
                      <w:sz w:val="18"/>
                      <w:szCs w:val="18"/>
                    </w:rPr>
                  </w:pPr>
                  <w:r w:rsidRPr="007476D2">
                    <w:rPr>
                      <w:rStyle w:val="s0"/>
                      <w:b/>
                      <w:sz w:val="18"/>
                      <w:szCs w:val="18"/>
                    </w:rPr>
                    <w:t>Информация и связь</w:t>
                  </w:r>
                </w:p>
              </w:tc>
            </w:tr>
            <w:tr w:rsidR="00C245CE" w:rsidRPr="007476D2" w14:paraId="6BE7A81B"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9EBCD3" w14:textId="77777777" w:rsidR="00C245CE" w:rsidRPr="007476D2" w:rsidRDefault="00C245CE" w:rsidP="007476D2">
                  <w:pPr>
                    <w:pStyle w:val="pji"/>
                    <w:rPr>
                      <w:b/>
                      <w:sz w:val="18"/>
                      <w:szCs w:val="18"/>
                    </w:rPr>
                  </w:pPr>
                  <w:r w:rsidRPr="007476D2">
                    <w:rPr>
                      <w:rStyle w:val="s0"/>
                      <w:b/>
                      <w:sz w:val="18"/>
                      <w:szCs w:val="18"/>
                    </w:rPr>
                    <w:t>58</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40BE9F07" w14:textId="77777777" w:rsidR="00C245CE" w:rsidRPr="007476D2" w:rsidRDefault="00C245CE" w:rsidP="007476D2">
                  <w:pPr>
                    <w:pStyle w:val="pji"/>
                    <w:rPr>
                      <w:b/>
                      <w:sz w:val="18"/>
                      <w:szCs w:val="18"/>
                    </w:rPr>
                  </w:pPr>
                  <w:r w:rsidRPr="007476D2">
                    <w:rPr>
                      <w:rStyle w:val="s0"/>
                      <w:b/>
                      <w:sz w:val="18"/>
                      <w:szCs w:val="18"/>
                    </w:rPr>
                    <w:t>Издательская деятельность</w:t>
                  </w:r>
                </w:p>
              </w:tc>
            </w:tr>
            <w:tr w:rsidR="00C245CE" w:rsidRPr="007476D2" w14:paraId="69BFA6F0"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290879" w14:textId="77777777" w:rsidR="00C245CE" w:rsidRPr="007476D2" w:rsidRDefault="00C245CE" w:rsidP="007476D2">
                  <w:pPr>
                    <w:pStyle w:val="pji"/>
                    <w:rPr>
                      <w:b/>
                      <w:sz w:val="18"/>
                      <w:szCs w:val="18"/>
                    </w:rPr>
                  </w:pPr>
                  <w:r w:rsidRPr="007476D2">
                    <w:rPr>
                      <w:rStyle w:val="s0"/>
                      <w:b/>
                      <w:sz w:val="18"/>
                      <w:szCs w:val="18"/>
                    </w:rPr>
                    <w:t>59.14</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0E36DCC2" w14:textId="77777777" w:rsidR="00C245CE" w:rsidRPr="007476D2" w:rsidRDefault="00C245CE" w:rsidP="007476D2">
                  <w:pPr>
                    <w:pStyle w:val="pji"/>
                    <w:rPr>
                      <w:b/>
                      <w:sz w:val="18"/>
                      <w:szCs w:val="18"/>
                    </w:rPr>
                  </w:pPr>
                  <w:r w:rsidRPr="007476D2">
                    <w:rPr>
                      <w:rStyle w:val="s0"/>
                      <w:b/>
                      <w:sz w:val="18"/>
                      <w:szCs w:val="18"/>
                    </w:rPr>
                    <w:t>Деятельность по показу кинофильмов</w:t>
                  </w:r>
                </w:p>
              </w:tc>
            </w:tr>
            <w:tr w:rsidR="00C245CE" w:rsidRPr="007476D2" w14:paraId="613C47B5"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742252" w14:textId="77777777" w:rsidR="00C245CE" w:rsidRPr="007476D2" w:rsidRDefault="00C245CE" w:rsidP="007476D2">
                  <w:pPr>
                    <w:pStyle w:val="pji"/>
                    <w:rPr>
                      <w:b/>
                      <w:sz w:val="18"/>
                      <w:szCs w:val="18"/>
                    </w:rPr>
                  </w:pPr>
                  <w:r w:rsidRPr="007476D2">
                    <w:rPr>
                      <w:rStyle w:val="s0"/>
                      <w:b/>
                      <w:sz w:val="18"/>
                      <w:szCs w:val="18"/>
                    </w:rPr>
                    <w:t>61</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1A559B87" w14:textId="77777777" w:rsidR="00C245CE" w:rsidRPr="007476D2" w:rsidRDefault="00C245CE" w:rsidP="007476D2">
                  <w:pPr>
                    <w:pStyle w:val="pji"/>
                    <w:rPr>
                      <w:b/>
                      <w:sz w:val="18"/>
                      <w:szCs w:val="18"/>
                    </w:rPr>
                  </w:pPr>
                  <w:r w:rsidRPr="007476D2">
                    <w:rPr>
                      <w:rStyle w:val="s0"/>
                      <w:b/>
                      <w:sz w:val="18"/>
                      <w:szCs w:val="18"/>
                    </w:rPr>
                    <w:t>Телекоммуникации</w:t>
                  </w:r>
                </w:p>
              </w:tc>
            </w:tr>
            <w:tr w:rsidR="00C245CE" w:rsidRPr="007476D2" w14:paraId="7D93F2C5"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97D766" w14:textId="77777777" w:rsidR="00C245CE" w:rsidRPr="007476D2" w:rsidRDefault="00C245CE" w:rsidP="007476D2">
                  <w:pPr>
                    <w:pStyle w:val="pji"/>
                    <w:rPr>
                      <w:b/>
                      <w:sz w:val="18"/>
                      <w:szCs w:val="18"/>
                    </w:rPr>
                  </w:pPr>
                  <w:r w:rsidRPr="007476D2">
                    <w:rPr>
                      <w:rStyle w:val="s0"/>
                      <w:b/>
                      <w:sz w:val="18"/>
                      <w:szCs w:val="18"/>
                    </w:rPr>
                    <w:t>62</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3C2F4C6E" w14:textId="77777777" w:rsidR="00C245CE" w:rsidRPr="007476D2" w:rsidRDefault="00C245CE" w:rsidP="007476D2">
                  <w:pPr>
                    <w:pStyle w:val="pji"/>
                    <w:rPr>
                      <w:b/>
                      <w:sz w:val="18"/>
                      <w:szCs w:val="18"/>
                    </w:rPr>
                  </w:pPr>
                  <w:r w:rsidRPr="007476D2">
                    <w:rPr>
                      <w:rStyle w:val="s0"/>
                      <w:b/>
                      <w:sz w:val="18"/>
                      <w:szCs w:val="18"/>
                    </w:rPr>
                    <w:t>Компьютерное программирование, консультационные и другие сопутствующие услуги</w:t>
                  </w:r>
                </w:p>
              </w:tc>
            </w:tr>
            <w:tr w:rsidR="00C245CE" w:rsidRPr="007476D2" w14:paraId="2B08207C"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D57577" w14:textId="77777777" w:rsidR="00C245CE" w:rsidRPr="007476D2" w:rsidRDefault="00C245CE" w:rsidP="007476D2">
                  <w:pPr>
                    <w:pStyle w:val="pji"/>
                    <w:rPr>
                      <w:b/>
                      <w:sz w:val="18"/>
                      <w:szCs w:val="18"/>
                    </w:rPr>
                  </w:pPr>
                  <w:r w:rsidRPr="007476D2">
                    <w:rPr>
                      <w:rStyle w:val="s0"/>
                      <w:b/>
                      <w:sz w:val="18"/>
                      <w:szCs w:val="18"/>
                    </w:rPr>
                    <w:t>Операции с недвижимым имуществом</w:t>
                  </w:r>
                </w:p>
              </w:tc>
            </w:tr>
            <w:tr w:rsidR="00C245CE" w:rsidRPr="007476D2" w14:paraId="5BB911DA"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D30F1C" w14:textId="77777777" w:rsidR="00C245CE" w:rsidRPr="007476D2" w:rsidRDefault="00C245CE" w:rsidP="007476D2">
                  <w:pPr>
                    <w:pStyle w:val="pji"/>
                    <w:rPr>
                      <w:b/>
                      <w:sz w:val="18"/>
                      <w:szCs w:val="18"/>
                    </w:rPr>
                  </w:pPr>
                  <w:r w:rsidRPr="007476D2">
                    <w:rPr>
                      <w:rStyle w:val="s0"/>
                      <w:b/>
                      <w:sz w:val="18"/>
                      <w:szCs w:val="18"/>
                    </w:rPr>
                    <w:t>68.20.8</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48F78BC0" w14:textId="77777777" w:rsidR="00C245CE" w:rsidRPr="007476D2" w:rsidRDefault="00C245CE" w:rsidP="007476D2">
                  <w:pPr>
                    <w:pStyle w:val="pji"/>
                    <w:rPr>
                      <w:b/>
                      <w:sz w:val="18"/>
                      <w:szCs w:val="18"/>
                    </w:rPr>
                  </w:pPr>
                  <w:r w:rsidRPr="007476D2">
                    <w:rPr>
                      <w:rStyle w:val="s0"/>
                      <w:b/>
                      <w:sz w:val="18"/>
                      <w:szCs w:val="18"/>
                    </w:rPr>
                    <w:t>Аренда (субаренда) и управление собственными или арендованными складскими помещениями *****</w:t>
                  </w:r>
                </w:p>
              </w:tc>
            </w:tr>
            <w:tr w:rsidR="00C245CE" w:rsidRPr="007476D2" w14:paraId="10A9BB06"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EEAE83" w14:textId="77777777" w:rsidR="00C245CE" w:rsidRPr="007476D2" w:rsidRDefault="00C245CE" w:rsidP="007476D2">
                  <w:pPr>
                    <w:pStyle w:val="pji"/>
                    <w:rPr>
                      <w:b/>
                      <w:sz w:val="18"/>
                      <w:szCs w:val="18"/>
                    </w:rPr>
                  </w:pPr>
                  <w:r w:rsidRPr="007476D2">
                    <w:rPr>
                      <w:rStyle w:val="s0"/>
                      <w:b/>
                      <w:sz w:val="18"/>
                      <w:szCs w:val="18"/>
                    </w:rPr>
                    <w:t>Профессиональная, научная и техническая деятельность</w:t>
                  </w:r>
                </w:p>
              </w:tc>
            </w:tr>
            <w:tr w:rsidR="00C245CE" w:rsidRPr="007476D2" w14:paraId="47EDBCB4"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788A14" w14:textId="77777777" w:rsidR="00C245CE" w:rsidRPr="007476D2" w:rsidRDefault="00C245CE" w:rsidP="007476D2">
                  <w:pPr>
                    <w:pStyle w:val="pji"/>
                    <w:rPr>
                      <w:b/>
                      <w:sz w:val="18"/>
                      <w:szCs w:val="18"/>
                    </w:rPr>
                  </w:pPr>
                  <w:r w:rsidRPr="007476D2">
                    <w:rPr>
                      <w:rStyle w:val="s0"/>
                      <w:b/>
                      <w:sz w:val="18"/>
                      <w:szCs w:val="18"/>
                    </w:rPr>
                    <w:t>69.2</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5D56043F" w14:textId="77777777" w:rsidR="00C245CE" w:rsidRPr="007476D2" w:rsidRDefault="00C245CE" w:rsidP="007476D2">
                  <w:pPr>
                    <w:pStyle w:val="pji"/>
                    <w:rPr>
                      <w:b/>
                      <w:sz w:val="18"/>
                      <w:szCs w:val="18"/>
                    </w:rPr>
                  </w:pPr>
                  <w:r w:rsidRPr="007476D2">
                    <w:rPr>
                      <w:rStyle w:val="s0"/>
                      <w:b/>
                      <w:sz w:val="18"/>
                      <w:szCs w:val="18"/>
                    </w:rPr>
                    <w:t>Деятельность в области бухгалтерского учета и аудита; консультирование по налогообложению</w:t>
                  </w:r>
                </w:p>
              </w:tc>
            </w:tr>
            <w:tr w:rsidR="00C245CE" w:rsidRPr="007476D2" w14:paraId="0D14CFC3"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6D1ABD" w14:textId="77777777" w:rsidR="00C245CE" w:rsidRPr="007476D2" w:rsidRDefault="00C245CE" w:rsidP="007476D2">
                  <w:pPr>
                    <w:pStyle w:val="pji"/>
                    <w:rPr>
                      <w:b/>
                      <w:sz w:val="18"/>
                      <w:szCs w:val="18"/>
                    </w:rPr>
                  </w:pPr>
                  <w:r w:rsidRPr="007476D2">
                    <w:rPr>
                      <w:rStyle w:val="s0"/>
                      <w:b/>
                      <w:sz w:val="18"/>
                      <w:szCs w:val="18"/>
                    </w:rPr>
                    <w:lastRenderedPageBreak/>
                    <w:t>71</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22A773DE" w14:textId="77777777" w:rsidR="00C245CE" w:rsidRPr="007476D2" w:rsidRDefault="00C245CE" w:rsidP="007476D2">
                  <w:pPr>
                    <w:pStyle w:val="pji"/>
                    <w:rPr>
                      <w:b/>
                      <w:sz w:val="18"/>
                      <w:szCs w:val="18"/>
                    </w:rPr>
                  </w:pPr>
                  <w:r w:rsidRPr="007476D2">
                    <w:rPr>
                      <w:rStyle w:val="s0"/>
                      <w:b/>
                      <w:sz w:val="18"/>
                      <w:szCs w:val="18"/>
                    </w:rPr>
                    <w:t>Деятельность в области архитектуры, инженерных изысканий; технических испытаний и анализа</w:t>
                  </w:r>
                </w:p>
              </w:tc>
            </w:tr>
            <w:tr w:rsidR="00C245CE" w:rsidRPr="007476D2" w14:paraId="30738451"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732395" w14:textId="77777777" w:rsidR="00C245CE" w:rsidRPr="007476D2" w:rsidRDefault="00C245CE" w:rsidP="007476D2">
                  <w:pPr>
                    <w:pStyle w:val="pji"/>
                    <w:rPr>
                      <w:b/>
                      <w:sz w:val="18"/>
                      <w:szCs w:val="18"/>
                    </w:rPr>
                  </w:pPr>
                  <w:r w:rsidRPr="007476D2">
                    <w:rPr>
                      <w:rStyle w:val="s0"/>
                      <w:b/>
                      <w:sz w:val="18"/>
                      <w:szCs w:val="18"/>
                    </w:rPr>
                    <w:t>72</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462910BA" w14:textId="77777777" w:rsidR="00C245CE" w:rsidRPr="007476D2" w:rsidRDefault="00C245CE" w:rsidP="007476D2">
                  <w:pPr>
                    <w:pStyle w:val="pji"/>
                    <w:rPr>
                      <w:b/>
                      <w:sz w:val="18"/>
                      <w:szCs w:val="18"/>
                    </w:rPr>
                  </w:pPr>
                  <w:r w:rsidRPr="007476D2">
                    <w:rPr>
                      <w:rStyle w:val="s0"/>
                      <w:b/>
                      <w:sz w:val="18"/>
                      <w:szCs w:val="18"/>
                    </w:rPr>
                    <w:t>Научные исследования и разработки</w:t>
                  </w:r>
                </w:p>
              </w:tc>
            </w:tr>
            <w:tr w:rsidR="00C245CE" w:rsidRPr="007476D2" w14:paraId="590EA4DD"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A7DB9C" w14:textId="77777777" w:rsidR="00C245CE" w:rsidRPr="007476D2" w:rsidRDefault="00C245CE" w:rsidP="007476D2">
                  <w:pPr>
                    <w:pStyle w:val="pji"/>
                    <w:rPr>
                      <w:b/>
                      <w:sz w:val="18"/>
                      <w:szCs w:val="18"/>
                    </w:rPr>
                  </w:pPr>
                  <w:r w:rsidRPr="007476D2">
                    <w:rPr>
                      <w:rStyle w:val="s0"/>
                      <w:b/>
                      <w:sz w:val="18"/>
                      <w:szCs w:val="18"/>
                    </w:rPr>
                    <w:t>74</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74A0D4BF" w14:textId="77777777" w:rsidR="00C245CE" w:rsidRPr="007476D2" w:rsidRDefault="00C245CE" w:rsidP="007476D2">
                  <w:pPr>
                    <w:pStyle w:val="pji"/>
                    <w:rPr>
                      <w:b/>
                      <w:sz w:val="18"/>
                      <w:szCs w:val="18"/>
                    </w:rPr>
                  </w:pPr>
                  <w:r w:rsidRPr="007476D2">
                    <w:rPr>
                      <w:rStyle w:val="s0"/>
                      <w:b/>
                      <w:sz w:val="18"/>
                      <w:szCs w:val="18"/>
                    </w:rPr>
                    <w:t>Прочая профессиональная, научная и техническая деятельность</w:t>
                  </w:r>
                </w:p>
              </w:tc>
            </w:tr>
            <w:tr w:rsidR="00C245CE" w:rsidRPr="007476D2" w14:paraId="24CAB900"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D78755" w14:textId="77777777" w:rsidR="00C245CE" w:rsidRPr="007476D2" w:rsidRDefault="00C245CE" w:rsidP="007476D2">
                  <w:pPr>
                    <w:pStyle w:val="pji"/>
                    <w:rPr>
                      <w:b/>
                      <w:sz w:val="18"/>
                      <w:szCs w:val="18"/>
                    </w:rPr>
                  </w:pPr>
                  <w:r w:rsidRPr="007476D2">
                    <w:rPr>
                      <w:rStyle w:val="s0"/>
                      <w:b/>
                      <w:sz w:val="18"/>
                      <w:szCs w:val="18"/>
                    </w:rPr>
                    <w:t>75</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646F8192" w14:textId="77777777" w:rsidR="00C245CE" w:rsidRPr="007476D2" w:rsidRDefault="00C245CE" w:rsidP="007476D2">
                  <w:pPr>
                    <w:pStyle w:val="pji"/>
                    <w:rPr>
                      <w:b/>
                      <w:sz w:val="18"/>
                      <w:szCs w:val="18"/>
                    </w:rPr>
                  </w:pPr>
                  <w:r w:rsidRPr="007476D2">
                    <w:rPr>
                      <w:rStyle w:val="s0"/>
                      <w:b/>
                      <w:sz w:val="18"/>
                      <w:szCs w:val="18"/>
                    </w:rPr>
                    <w:t>Ветеринарная деятельность</w:t>
                  </w:r>
                </w:p>
              </w:tc>
            </w:tr>
            <w:tr w:rsidR="00C245CE" w:rsidRPr="007476D2" w14:paraId="6678BD34"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27EB40" w14:textId="77777777" w:rsidR="00C245CE" w:rsidRPr="007476D2" w:rsidRDefault="00C245CE" w:rsidP="007476D2">
                  <w:pPr>
                    <w:pStyle w:val="pji"/>
                    <w:rPr>
                      <w:b/>
                      <w:sz w:val="18"/>
                      <w:szCs w:val="18"/>
                    </w:rPr>
                  </w:pPr>
                  <w:r w:rsidRPr="007476D2">
                    <w:rPr>
                      <w:rStyle w:val="s0"/>
                      <w:b/>
                      <w:sz w:val="18"/>
                      <w:szCs w:val="18"/>
                    </w:rPr>
                    <w:t>Деятельность в области административного и вспомогательного обслуживания</w:t>
                  </w:r>
                </w:p>
              </w:tc>
            </w:tr>
            <w:tr w:rsidR="00C245CE" w:rsidRPr="007476D2" w14:paraId="10F150F5"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FF749E" w14:textId="77777777" w:rsidR="00C245CE" w:rsidRPr="007476D2" w:rsidRDefault="00C245CE" w:rsidP="007476D2">
                  <w:pPr>
                    <w:pStyle w:val="pji"/>
                    <w:rPr>
                      <w:b/>
                      <w:sz w:val="18"/>
                      <w:szCs w:val="18"/>
                    </w:rPr>
                  </w:pPr>
                  <w:r w:rsidRPr="007476D2">
                    <w:rPr>
                      <w:rStyle w:val="s0"/>
                      <w:b/>
                      <w:sz w:val="18"/>
                      <w:szCs w:val="18"/>
                    </w:rPr>
                    <w:t>81</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2329AD7D" w14:textId="77777777" w:rsidR="00C245CE" w:rsidRPr="007476D2" w:rsidRDefault="00C245CE" w:rsidP="007476D2">
                  <w:pPr>
                    <w:pStyle w:val="pji"/>
                    <w:rPr>
                      <w:b/>
                      <w:sz w:val="18"/>
                      <w:szCs w:val="18"/>
                    </w:rPr>
                  </w:pPr>
                  <w:r w:rsidRPr="007476D2">
                    <w:rPr>
                      <w:rStyle w:val="s0"/>
                      <w:b/>
                      <w:sz w:val="18"/>
                      <w:szCs w:val="18"/>
                    </w:rPr>
                    <w:t>Деятельность по обслуживанию зданий и благоустройству территорий</w:t>
                  </w:r>
                </w:p>
              </w:tc>
            </w:tr>
            <w:tr w:rsidR="00C245CE" w:rsidRPr="007476D2" w14:paraId="75FDA1DF"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BB717E" w14:textId="77777777" w:rsidR="00C245CE" w:rsidRPr="007476D2" w:rsidRDefault="00C245CE" w:rsidP="007476D2">
                  <w:pPr>
                    <w:pStyle w:val="pji"/>
                    <w:rPr>
                      <w:b/>
                      <w:sz w:val="18"/>
                      <w:szCs w:val="18"/>
                    </w:rPr>
                  </w:pPr>
                  <w:r w:rsidRPr="007476D2">
                    <w:rPr>
                      <w:rStyle w:val="s0"/>
                      <w:b/>
                      <w:sz w:val="18"/>
                      <w:szCs w:val="18"/>
                    </w:rPr>
                    <w:t>Образование</w:t>
                  </w:r>
                </w:p>
              </w:tc>
            </w:tr>
            <w:tr w:rsidR="00C245CE" w:rsidRPr="007476D2" w14:paraId="7528B5B4"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37E392" w14:textId="77777777" w:rsidR="00C245CE" w:rsidRPr="007476D2" w:rsidRDefault="00C245CE" w:rsidP="007476D2">
                  <w:pPr>
                    <w:pStyle w:val="pji"/>
                    <w:rPr>
                      <w:b/>
                      <w:sz w:val="18"/>
                      <w:szCs w:val="18"/>
                    </w:rPr>
                  </w:pPr>
                  <w:r w:rsidRPr="007476D2">
                    <w:rPr>
                      <w:rStyle w:val="s0"/>
                      <w:b/>
                      <w:sz w:val="18"/>
                      <w:szCs w:val="18"/>
                    </w:rPr>
                    <w:t>85</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61221FBE" w14:textId="77777777" w:rsidR="00C245CE" w:rsidRPr="007476D2" w:rsidRDefault="00C245CE" w:rsidP="007476D2">
                  <w:pPr>
                    <w:pStyle w:val="pji"/>
                    <w:rPr>
                      <w:b/>
                      <w:sz w:val="18"/>
                      <w:szCs w:val="18"/>
                    </w:rPr>
                  </w:pPr>
                  <w:r w:rsidRPr="007476D2">
                    <w:rPr>
                      <w:rStyle w:val="s0"/>
                      <w:b/>
                      <w:sz w:val="18"/>
                      <w:szCs w:val="18"/>
                    </w:rPr>
                    <w:t>Образование</w:t>
                  </w:r>
                </w:p>
              </w:tc>
            </w:tr>
            <w:tr w:rsidR="00C245CE" w:rsidRPr="007476D2" w14:paraId="7D1F2BFF"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CFB9FF" w14:textId="77777777" w:rsidR="00C245CE" w:rsidRPr="007476D2" w:rsidRDefault="00C245CE" w:rsidP="007476D2">
                  <w:pPr>
                    <w:pStyle w:val="pji"/>
                    <w:rPr>
                      <w:b/>
                      <w:sz w:val="18"/>
                      <w:szCs w:val="18"/>
                    </w:rPr>
                  </w:pPr>
                  <w:r w:rsidRPr="007476D2">
                    <w:rPr>
                      <w:rStyle w:val="s0"/>
                      <w:b/>
                      <w:sz w:val="18"/>
                      <w:szCs w:val="18"/>
                    </w:rPr>
                    <w:t>Здравоохранение и социальное обслуживание населения</w:t>
                  </w:r>
                </w:p>
              </w:tc>
            </w:tr>
            <w:tr w:rsidR="00C245CE" w:rsidRPr="007476D2" w14:paraId="504A21C8"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E7D6F7" w14:textId="77777777" w:rsidR="00C245CE" w:rsidRPr="007476D2" w:rsidRDefault="00C245CE" w:rsidP="007476D2">
                  <w:pPr>
                    <w:pStyle w:val="pji"/>
                    <w:rPr>
                      <w:b/>
                      <w:sz w:val="18"/>
                      <w:szCs w:val="18"/>
                    </w:rPr>
                  </w:pPr>
                  <w:r w:rsidRPr="007476D2">
                    <w:rPr>
                      <w:rStyle w:val="s0"/>
                      <w:b/>
                      <w:sz w:val="18"/>
                      <w:szCs w:val="18"/>
                    </w:rPr>
                    <w:t>86</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6C2E88FC" w14:textId="77777777" w:rsidR="00C245CE" w:rsidRPr="007476D2" w:rsidRDefault="00C245CE" w:rsidP="007476D2">
                  <w:pPr>
                    <w:pStyle w:val="pji"/>
                    <w:rPr>
                      <w:b/>
                      <w:sz w:val="18"/>
                      <w:szCs w:val="18"/>
                    </w:rPr>
                  </w:pPr>
                  <w:r w:rsidRPr="007476D2">
                    <w:rPr>
                      <w:rStyle w:val="s0"/>
                      <w:b/>
                      <w:sz w:val="18"/>
                      <w:szCs w:val="18"/>
                    </w:rPr>
                    <w:t>Деятельность в области здравоохранения</w:t>
                  </w:r>
                </w:p>
              </w:tc>
            </w:tr>
            <w:tr w:rsidR="00C245CE" w:rsidRPr="007476D2" w14:paraId="0EF53F2B"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FEE7C6" w14:textId="77777777" w:rsidR="00C245CE" w:rsidRPr="007476D2" w:rsidRDefault="00C245CE" w:rsidP="007476D2">
                  <w:pPr>
                    <w:pStyle w:val="pji"/>
                    <w:rPr>
                      <w:b/>
                      <w:sz w:val="18"/>
                      <w:szCs w:val="18"/>
                    </w:rPr>
                  </w:pPr>
                  <w:r w:rsidRPr="007476D2">
                    <w:rPr>
                      <w:rStyle w:val="s0"/>
                      <w:b/>
                      <w:sz w:val="18"/>
                      <w:szCs w:val="18"/>
                    </w:rPr>
                    <w:t>87</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3C0E62E8" w14:textId="77777777" w:rsidR="00C245CE" w:rsidRPr="007476D2" w:rsidRDefault="00C245CE" w:rsidP="007476D2">
                  <w:pPr>
                    <w:pStyle w:val="pji"/>
                    <w:rPr>
                      <w:b/>
                      <w:sz w:val="18"/>
                      <w:szCs w:val="18"/>
                    </w:rPr>
                  </w:pPr>
                  <w:r w:rsidRPr="007476D2">
                    <w:rPr>
                      <w:rStyle w:val="s0"/>
                      <w:b/>
                      <w:sz w:val="18"/>
                      <w:szCs w:val="18"/>
                    </w:rPr>
                    <w:t>Деятельность в области социального обслуживания населения с обеспечением проживания</w:t>
                  </w:r>
                </w:p>
              </w:tc>
            </w:tr>
            <w:tr w:rsidR="00C245CE" w:rsidRPr="007476D2" w14:paraId="2061FF58"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8502C6" w14:textId="77777777" w:rsidR="00C245CE" w:rsidRPr="007476D2" w:rsidRDefault="00C245CE" w:rsidP="007476D2">
                  <w:pPr>
                    <w:pStyle w:val="pji"/>
                    <w:rPr>
                      <w:b/>
                      <w:sz w:val="18"/>
                      <w:szCs w:val="18"/>
                    </w:rPr>
                  </w:pPr>
                  <w:r w:rsidRPr="007476D2">
                    <w:rPr>
                      <w:rStyle w:val="s0"/>
                      <w:b/>
                      <w:sz w:val="18"/>
                      <w:szCs w:val="18"/>
                    </w:rPr>
                    <w:t>88</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16C861F0" w14:textId="77777777" w:rsidR="00C245CE" w:rsidRPr="007476D2" w:rsidRDefault="00C245CE" w:rsidP="007476D2">
                  <w:pPr>
                    <w:pStyle w:val="pji"/>
                    <w:rPr>
                      <w:b/>
                      <w:sz w:val="18"/>
                      <w:szCs w:val="18"/>
                    </w:rPr>
                  </w:pPr>
                  <w:r w:rsidRPr="007476D2">
                    <w:rPr>
                      <w:rStyle w:val="s0"/>
                      <w:b/>
                      <w:sz w:val="18"/>
                      <w:szCs w:val="18"/>
                    </w:rPr>
                    <w:t>Деятельность в области социального обслуживания населения без обеспечения проживания</w:t>
                  </w:r>
                </w:p>
              </w:tc>
            </w:tr>
            <w:tr w:rsidR="00C245CE" w:rsidRPr="007476D2" w14:paraId="537CA8CD"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8D8D8F" w14:textId="77777777" w:rsidR="00C245CE" w:rsidRPr="007476D2" w:rsidRDefault="00C245CE" w:rsidP="007476D2">
                  <w:pPr>
                    <w:pStyle w:val="pji"/>
                    <w:rPr>
                      <w:b/>
                      <w:sz w:val="18"/>
                      <w:szCs w:val="18"/>
                    </w:rPr>
                  </w:pPr>
                  <w:r w:rsidRPr="007476D2">
                    <w:rPr>
                      <w:rStyle w:val="s0"/>
                      <w:b/>
                      <w:sz w:val="18"/>
                      <w:szCs w:val="18"/>
                    </w:rPr>
                    <w:t>Искусство, развлечения и отдых</w:t>
                  </w:r>
                </w:p>
              </w:tc>
            </w:tr>
            <w:tr w:rsidR="00C245CE" w:rsidRPr="007476D2" w14:paraId="3BE6DBE6"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6491FE" w14:textId="77777777" w:rsidR="00C245CE" w:rsidRPr="007476D2" w:rsidRDefault="00C245CE" w:rsidP="007476D2">
                  <w:pPr>
                    <w:pStyle w:val="pji"/>
                    <w:rPr>
                      <w:b/>
                      <w:sz w:val="18"/>
                      <w:szCs w:val="18"/>
                    </w:rPr>
                  </w:pPr>
                  <w:r w:rsidRPr="007476D2">
                    <w:rPr>
                      <w:rStyle w:val="s0"/>
                      <w:b/>
                      <w:sz w:val="18"/>
                      <w:szCs w:val="18"/>
                    </w:rPr>
                    <w:t>91</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5D41AF17" w14:textId="77777777" w:rsidR="00C245CE" w:rsidRPr="007476D2" w:rsidRDefault="00C245CE" w:rsidP="007476D2">
                  <w:pPr>
                    <w:pStyle w:val="pji"/>
                    <w:rPr>
                      <w:b/>
                      <w:sz w:val="18"/>
                      <w:szCs w:val="18"/>
                    </w:rPr>
                  </w:pPr>
                  <w:r w:rsidRPr="007476D2">
                    <w:rPr>
                      <w:rStyle w:val="s0"/>
                      <w:b/>
                      <w:sz w:val="18"/>
                      <w:szCs w:val="18"/>
                    </w:rPr>
                    <w:t>Деятельность библиотек, архивов, музеев и прочая деятельность в области культуры</w:t>
                  </w:r>
                </w:p>
              </w:tc>
            </w:tr>
            <w:tr w:rsidR="00C245CE" w:rsidRPr="007476D2" w14:paraId="1D26DEA8"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8ED887" w14:textId="77777777" w:rsidR="00C245CE" w:rsidRPr="007476D2" w:rsidRDefault="00C245CE" w:rsidP="007476D2">
                  <w:pPr>
                    <w:pStyle w:val="pji"/>
                    <w:rPr>
                      <w:b/>
                      <w:sz w:val="18"/>
                      <w:szCs w:val="18"/>
                    </w:rPr>
                  </w:pPr>
                  <w:r w:rsidRPr="007476D2">
                    <w:rPr>
                      <w:rStyle w:val="s0"/>
                      <w:b/>
                      <w:sz w:val="18"/>
                      <w:szCs w:val="18"/>
                    </w:rPr>
                    <w:t>93</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5D1581F1" w14:textId="77777777" w:rsidR="00C245CE" w:rsidRPr="007476D2" w:rsidRDefault="00C245CE" w:rsidP="007476D2">
                  <w:pPr>
                    <w:pStyle w:val="pji"/>
                    <w:rPr>
                      <w:b/>
                      <w:sz w:val="18"/>
                      <w:szCs w:val="18"/>
                    </w:rPr>
                  </w:pPr>
                  <w:r w:rsidRPr="007476D2">
                    <w:rPr>
                      <w:rStyle w:val="s0"/>
                      <w:b/>
                      <w:sz w:val="18"/>
                      <w:szCs w:val="18"/>
                    </w:rPr>
                    <w:t>Деятельность в области спорта, организации отдыха и развлечений******</w:t>
                  </w:r>
                </w:p>
              </w:tc>
            </w:tr>
            <w:tr w:rsidR="00C245CE" w:rsidRPr="007476D2" w14:paraId="5269CE69" w14:textId="77777777" w:rsidTr="00232F0A">
              <w:trPr>
                <w:jc w:val="center"/>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38A047" w14:textId="77777777" w:rsidR="00C245CE" w:rsidRPr="007476D2" w:rsidRDefault="00C245CE" w:rsidP="007476D2">
                  <w:pPr>
                    <w:pStyle w:val="pji"/>
                    <w:rPr>
                      <w:b/>
                      <w:sz w:val="18"/>
                      <w:szCs w:val="18"/>
                    </w:rPr>
                  </w:pPr>
                  <w:r w:rsidRPr="007476D2">
                    <w:rPr>
                      <w:rStyle w:val="s0"/>
                      <w:b/>
                      <w:sz w:val="18"/>
                      <w:szCs w:val="18"/>
                    </w:rPr>
                    <w:t>Предоставление прочих видов услуг</w:t>
                  </w:r>
                </w:p>
              </w:tc>
            </w:tr>
            <w:tr w:rsidR="00C245CE" w:rsidRPr="007476D2" w14:paraId="3986A78C"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206D7C" w14:textId="77777777" w:rsidR="00C245CE" w:rsidRPr="007476D2" w:rsidRDefault="00C245CE" w:rsidP="007476D2">
                  <w:pPr>
                    <w:pStyle w:val="pji"/>
                    <w:rPr>
                      <w:b/>
                      <w:sz w:val="18"/>
                      <w:szCs w:val="18"/>
                    </w:rPr>
                  </w:pPr>
                  <w:r w:rsidRPr="007476D2">
                    <w:rPr>
                      <w:rStyle w:val="s0"/>
                      <w:b/>
                      <w:sz w:val="18"/>
                      <w:szCs w:val="18"/>
                    </w:rPr>
                    <w:t>95</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3714F1A2" w14:textId="77777777" w:rsidR="00C245CE" w:rsidRPr="007476D2" w:rsidRDefault="00C245CE" w:rsidP="007476D2">
                  <w:pPr>
                    <w:pStyle w:val="pji"/>
                    <w:rPr>
                      <w:b/>
                      <w:sz w:val="18"/>
                      <w:szCs w:val="18"/>
                    </w:rPr>
                  </w:pPr>
                  <w:r w:rsidRPr="007476D2">
                    <w:rPr>
                      <w:rStyle w:val="s0"/>
                      <w:b/>
                      <w:sz w:val="18"/>
                      <w:szCs w:val="18"/>
                    </w:rPr>
                    <w:t>Ремонт компьютеров, предметов личного потребления и бытовых товаров</w:t>
                  </w:r>
                </w:p>
              </w:tc>
            </w:tr>
            <w:tr w:rsidR="00C245CE" w:rsidRPr="007476D2" w14:paraId="13F23782" w14:textId="77777777" w:rsidTr="00232F0A">
              <w:trPr>
                <w:jc w:val="center"/>
              </w:trPr>
              <w:tc>
                <w:tcPr>
                  <w:tcW w:w="6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D67B93" w14:textId="77777777" w:rsidR="00C245CE" w:rsidRPr="007476D2" w:rsidRDefault="00C245CE" w:rsidP="007476D2">
                  <w:pPr>
                    <w:pStyle w:val="pji"/>
                    <w:rPr>
                      <w:b/>
                      <w:sz w:val="18"/>
                      <w:szCs w:val="18"/>
                    </w:rPr>
                  </w:pPr>
                  <w:r w:rsidRPr="007476D2">
                    <w:rPr>
                      <w:rStyle w:val="s0"/>
                      <w:b/>
                      <w:sz w:val="18"/>
                      <w:szCs w:val="18"/>
                    </w:rPr>
                    <w:t>96.01</w:t>
                  </w:r>
                </w:p>
              </w:tc>
              <w:tc>
                <w:tcPr>
                  <w:tcW w:w="4350" w:type="pct"/>
                  <w:tcBorders>
                    <w:top w:val="nil"/>
                    <w:left w:val="nil"/>
                    <w:bottom w:val="single" w:sz="8" w:space="0" w:color="auto"/>
                    <w:right w:val="single" w:sz="8" w:space="0" w:color="auto"/>
                  </w:tcBorders>
                  <w:tcMar>
                    <w:top w:w="0" w:type="dxa"/>
                    <w:left w:w="108" w:type="dxa"/>
                    <w:bottom w:w="0" w:type="dxa"/>
                    <w:right w:w="108" w:type="dxa"/>
                  </w:tcMar>
                  <w:hideMark/>
                </w:tcPr>
                <w:p w14:paraId="284FAED0" w14:textId="77777777" w:rsidR="00C245CE" w:rsidRPr="007476D2" w:rsidRDefault="00C245CE" w:rsidP="007476D2">
                  <w:pPr>
                    <w:pStyle w:val="pji"/>
                    <w:rPr>
                      <w:b/>
                      <w:sz w:val="18"/>
                      <w:szCs w:val="18"/>
                    </w:rPr>
                  </w:pPr>
                  <w:r w:rsidRPr="007476D2">
                    <w:rPr>
                      <w:rStyle w:val="s0"/>
                      <w:b/>
                      <w:sz w:val="18"/>
                      <w:szCs w:val="18"/>
                    </w:rPr>
                    <w:t>Стирка и (химическая) чистка текстильных и меховых изделий</w:t>
                  </w:r>
                </w:p>
              </w:tc>
            </w:tr>
          </w:tbl>
          <w:p w14:paraId="4E4836D0" w14:textId="77777777" w:rsidR="00C245CE" w:rsidRPr="007476D2" w:rsidRDefault="00C245CE" w:rsidP="007476D2">
            <w:pPr>
              <w:pStyle w:val="pj"/>
              <w:rPr>
                <w:b/>
                <w:sz w:val="18"/>
                <w:szCs w:val="18"/>
              </w:rPr>
            </w:pPr>
            <w:r w:rsidRPr="007476D2">
              <w:rPr>
                <w:rStyle w:val="s0"/>
                <w:b/>
                <w:sz w:val="18"/>
                <w:szCs w:val="18"/>
              </w:rPr>
              <w:t> </w:t>
            </w:r>
          </w:p>
          <w:p w14:paraId="436BB96E" w14:textId="77777777" w:rsidR="00C245CE" w:rsidRPr="007476D2" w:rsidRDefault="00C245CE" w:rsidP="007476D2">
            <w:pPr>
              <w:pStyle w:val="pj"/>
              <w:ind w:firstLine="182"/>
              <w:rPr>
                <w:b/>
                <w:sz w:val="18"/>
                <w:szCs w:val="18"/>
              </w:rPr>
            </w:pPr>
            <w:r w:rsidRPr="007476D2">
              <w:rPr>
                <w:rStyle w:val="s0"/>
                <w:b/>
                <w:sz w:val="18"/>
                <w:szCs w:val="18"/>
              </w:rPr>
              <w:t>* за исключением производства чугуна, стали и ферросплавов (код общего классификатора видов экономической деятельности (далее - ОКЭД) «24.10»), переработка ядерного топлива (код ОКЭД «24.46»), литье чугуна (код ОКЭД «24.51»), литье стали (код ОКЭД «24.52»);</w:t>
            </w:r>
          </w:p>
          <w:p w14:paraId="16B59212" w14:textId="77777777" w:rsidR="00C245CE" w:rsidRPr="007476D2" w:rsidRDefault="00C245CE" w:rsidP="007476D2">
            <w:pPr>
              <w:pStyle w:val="pj"/>
              <w:ind w:firstLine="182"/>
              <w:rPr>
                <w:b/>
                <w:sz w:val="18"/>
                <w:szCs w:val="18"/>
              </w:rPr>
            </w:pPr>
            <w:r w:rsidRPr="007476D2">
              <w:rPr>
                <w:rStyle w:val="s0"/>
                <w:b/>
                <w:sz w:val="18"/>
                <w:szCs w:val="18"/>
              </w:rPr>
              <w:t>** за исключением деятельности по коду ОКЭД 49.32 «Деятельность такси» (за исключением «зеленых» проектов и проектов, направленных на приобретение легковых автомобилей отечественных производителей стоимостью не более 10 (десять) миллионов тенге за 1 (один) единицу);</w:t>
            </w:r>
          </w:p>
          <w:p w14:paraId="4EB17F99" w14:textId="77777777" w:rsidR="00C245CE" w:rsidRPr="007476D2" w:rsidRDefault="00C245CE" w:rsidP="007476D2">
            <w:pPr>
              <w:pStyle w:val="pj"/>
              <w:ind w:firstLine="182"/>
              <w:rPr>
                <w:b/>
                <w:sz w:val="18"/>
                <w:szCs w:val="18"/>
              </w:rPr>
            </w:pPr>
            <w:r w:rsidRPr="007476D2">
              <w:rPr>
                <w:rStyle w:val="s0"/>
                <w:b/>
                <w:sz w:val="18"/>
                <w:szCs w:val="18"/>
              </w:rPr>
              <w:t>за исключением автобусов (код ОКЭД 49.31.1 «Перевозки автобусами», 49.31.9 «Перевозки прочими видами транспорта, подчиняющегося расписанию») на дизельном топливе в городах республиканского значения;</w:t>
            </w:r>
          </w:p>
          <w:p w14:paraId="0A79003B" w14:textId="77777777" w:rsidR="00C245CE" w:rsidRPr="007476D2" w:rsidRDefault="00C245CE" w:rsidP="007476D2">
            <w:pPr>
              <w:pStyle w:val="pj"/>
              <w:ind w:firstLine="182"/>
              <w:rPr>
                <w:b/>
                <w:sz w:val="18"/>
                <w:szCs w:val="18"/>
              </w:rPr>
            </w:pPr>
            <w:r w:rsidRPr="007476D2">
              <w:rPr>
                <w:rStyle w:val="s0"/>
                <w:b/>
                <w:sz w:val="18"/>
                <w:szCs w:val="18"/>
              </w:rPr>
              <w:lastRenderedPageBreak/>
              <w:t>*** за исключением деятельности, относящейся к сфере естественных монополий;</w:t>
            </w:r>
          </w:p>
          <w:p w14:paraId="5F0A7D45" w14:textId="77777777" w:rsidR="00C245CE" w:rsidRPr="007476D2" w:rsidRDefault="00C245CE" w:rsidP="007476D2">
            <w:pPr>
              <w:pStyle w:val="pj"/>
              <w:ind w:firstLine="182"/>
              <w:rPr>
                <w:b/>
                <w:sz w:val="18"/>
                <w:szCs w:val="18"/>
              </w:rPr>
            </w:pPr>
            <w:r w:rsidRPr="007476D2">
              <w:rPr>
                <w:rStyle w:val="s0"/>
                <w:b/>
                <w:sz w:val="18"/>
                <w:szCs w:val="18"/>
              </w:rPr>
              <w:t>**** за исключением апартаментов, квартир и жилых домов;</w:t>
            </w:r>
          </w:p>
          <w:p w14:paraId="3074B5DB" w14:textId="77777777" w:rsidR="00C245CE" w:rsidRPr="007476D2" w:rsidRDefault="00C245CE" w:rsidP="007476D2">
            <w:pPr>
              <w:pStyle w:val="pj"/>
              <w:ind w:firstLine="182"/>
              <w:rPr>
                <w:b/>
                <w:sz w:val="18"/>
                <w:szCs w:val="18"/>
              </w:rPr>
            </w:pPr>
            <w:r w:rsidRPr="007476D2">
              <w:rPr>
                <w:rStyle w:val="s0"/>
                <w:b/>
                <w:sz w:val="18"/>
                <w:szCs w:val="18"/>
              </w:rPr>
              <w:t>***** данный код ОКЭД предусматривает аренду складских помещений и складских площадок;</w:t>
            </w:r>
          </w:p>
          <w:p w14:paraId="08715AB8" w14:textId="77777777" w:rsidR="00C245CE" w:rsidRPr="007476D2" w:rsidRDefault="00C245CE" w:rsidP="007476D2">
            <w:pPr>
              <w:pStyle w:val="pj"/>
              <w:ind w:firstLine="182"/>
              <w:rPr>
                <w:b/>
                <w:sz w:val="18"/>
                <w:szCs w:val="18"/>
              </w:rPr>
            </w:pPr>
            <w:r w:rsidRPr="007476D2">
              <w:rPr>
                <w:rStyle w:val="s0"/>
                <w:b/>
                <w:sz w:val="18"/>
                <w:szCs w:val="18"/>
              </w:rPr>
              <w:t>****** за исключением дискотек и караоке.</w:t>
            </w:r>
          </w:p>
          <w:p w14:paraId="7FB1F53E" w14:textId="77777777" w:rsidR="00C245CE" w:rsidRPr="007476D2" w:rsidRDefault="00C245CE" w:rsidP="007476D2">
            <w:pPr>
              <w:pStyle w:val="pr"/>
              <w:rPr>
                <w:rStyle w:val="s0"/>
                <w:b/>
                <w:sz w:val="18"/>
                <w:szCs w:val="18"/>
              </w:rPr>
            </w:pPr>
          </w:p>
        </w:tc>
        <w:tc>
          <w:tcPr>
            <w:tcW w:w="5812" w:type="dxa"/>
          </w:tcPr>
          <w:p w14:paraId="691A58C3" w14:textId="77777777" w:rsidR="00C245CE" w:rsidRPr="00FA6300" w:rsidRDefault="00C245CE" w:rsidP="007476D2">
            <w:pPr>
              <w:pStyle w:val="pr"/>
              <w:ind w:left="174"/>
              <w:jc w:val="both"/>
              <w:rPr>
                <w:b/>
                <w:color w:val="auto"/>
                <w:sz w:val="20"/>
                <w:szCs w:val="20"/>
              </w:rPr>
            </w:pPr>
            <w:r>
              <w:rPr>
                <w:b/>
                <w:color w:val="auto"/>
                <w:sz w:val="20"/>
                <w:szCs w:val="20"/>
              </w:rPr>
              <w:lastRenderedPageBreak/>
              <w:t>Исключ</w:t>
            </w:r>
            <w:r w:rsidR="007476D2">
              <w:rPr>
                <w:b/>
                <w:color w:val="auto"/>
                <w:sz w:val="20"/>
                <w:szCs w:val="20"/>
              </w:rPr>
              <w:t>ить</w:t>
            </w:r>
          </w:p>
        </w:tc>
        <w:tc>
          <w:tcPr>
            <w:tcW w:w="2693" w:type="dxa"/>
          </w:tcPr>
          <w:p w14:paraId="32CC19D1" w14:textId="77777777" w:rsidR="00054F90" w:rsidRPr="00054F90" w:rsidRDefault="00054F90" w:rsidP="007476D2">
            <w:pPr>
              <w:pStyle w:val="pj"/>
              <w:shd w:val="clear" w:color="auto" w:fill="FFFFFF" w:themeFill="background1"/>
              <w:ind w:firstLine="0"/>
              <w:rPr>
                <w:bCs/>
                <w:color w:val="auto"/>
                <w:sz w:val="20"/>
                <w:szCs w:val="20"/>
              </w:rPr>
            </w:pPr>
            <w:r w:rsidRPr="00054F90">
              <w:rPr>
                <w:bCs/>
                <w:color w:val="auto"/>
                <w:sz w:val="20"/>
                <w:szCs w:val="20"/>
              </w:rPr>
              <w:t>Из Правил исключить инструмент гарантирования ввиду запуска двух Гарантийных фондов, механизм предоставления гарантий в рамках которых предусмотрен в Правилах предоставления гарантий в рамках гарантийных фондов по кредитам/финансовому лизингу/условным обязательствам/форвардным договорам/облигациям/ опционам.</w:t>
            </w:r>
          </w:p>
          <w:p w14:paraId="5B072CC2" w14:textId="77777777" w:rsidR="00054F90" w:rsidRPr="00054F90" w:rsidRDefault="00054F90" w:rsidP="007476D2">
            <w:pPr>
              <w:pStyle w:val="pj"/>
              <w:shd w:val="clear" w:color="auto" w:fill="FFFFFF" w:themeFill="background1"/>
              <w:ind w:firstLine="0"/>
              <w:rPr>
                <w:bCs/>
                <w:sz w:val="20"/>
                <w:szCs w:val="20"/>
              </w:rPr>
            </w:pPr>
            <w:r w:rsidRPr="00054F90">
              <w:rPr>
                <w:bCs/>
                <w:sz w:val="20"/>
                <w:szCs w:val="20"/>
              </w:rPr>
              <w:t>Данные изменения внесены на основании поручений Президента Республики Казахстан, данных на расширенном заседании Правительства от 28 января 2025 года:</w:t>
            </w:r>
          </w:p>
          <w:p w14:paraId="3D4CF368" w14:textId="77777777" w:rsidR="00054F90" w:rsidRPr="00054F90" w:rsidRDefault="00054F90" w:rsidP="007476D2">
            <w:pPr>
              <w:pStyle w:val="pj"/>
              <w:shd w:val="clear" w:color="auto" w:fill="FFFFFF" w:themeFill="background1"/>
              <w:rPr>
                <w:bCs/>
                <w:sz w:val="20"/>
                <w:szCs w:val="20"/>
              </w:rPr>
            </w:pPr>
            <w:r w:rsidRPr="00054F90">
              <w:rPr>
                <w:bCs/>
                <w:sz w:val="20"/>
                <w:szCs w:val="20"/>
              </w:rPr>
              <w:t>- по расширению инструментов гарантирования займов субъектов бизнеса;</w:t>
            </w:r>
          </w:p>
          <w:p w14:paraId="4C22A9F5" w14:textId="77777777" w:rsidR="00C245CE" w:rsidRPr="00054F90" w:rsidRDefault="00054F90" w:rsidP="007476D2">
            <w:pPr>
              <w:spacing w:after="0" w:line="240" w:lineRule="auto"/>
              <w:ind w:firstLine="39"/>
              <w:jc w:val="both"/>
              <w:rPr>
                <w:rFonts w:ascii="Times New Roman" w:eastAsia="Calibri" w:hAnsi="Times New Roman" w:cs="Times New Roman"/>
                <w:b/>
                <w:sz w:val="20"/>
                <w:szCs w:val="20"/>
              </w:rPr>
            </w:pPr>
            <w:r w:rsidRPr="00054F90">
              <w:rPr>
                <w:rFonts w:ascii="Times New Roman" w:hAnsi="Times New Roman" w:cs="Times New Roman"/>
                <w:bCs/>
                <w:sz w:val="20"/>
                <w:szCs w:val="20"/>
              </w:rPr>
              <w:t>- о проработке вопроса создания гарантийного фонда.</w:t>
            </w:r>
          </w:p>
        </w:tc>
      </w:tr>
      <w:tr w:rsidR="002C7D2C" w:rsidRPr="00980B10" w14:paraId="3082B237" w14:textId="77777777" w:rsidTr="00D75B3E">
        <w:trPr>
          <w:trHeight w:val="693"/>
        </w:trPr>
        <w:tc>
          <w:tcPr>
            <w:tcW w:w="425" w:type="dxa"/>
          </w:tcPr>
          <w:p w14:paraId="4D0E6B31" w14:textId="77777777" w:rsidR="002C7D2C" w:rsidRPr="00980B10" w:rsidRDefault="002C7D2C" w:rsidP="007476D2">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rPr>
            </w:pPr>
          </w:p>
        </w:tc>
        <w:tc>
          <w:tcPr>
            <w:tcW w:w="1277" w:type="dxa"/>
          </w:tcPr>
          <w:p w14:paraId="3D331270" w14:textId="77777777" w:rsidR="002C7D2C" w:rsidRDefault="002C7D2C" w:rsidP="007476D2">
            <w:pPr>
              <w:widowControl w:val="0"/>
              <w:shd w:val="clear" w:color="auto" w:fill="FFFFFF" w:themeFill="background1"/>
              <w:spacing w:after="0" w:line="240" w:lineRule="auto"/>
              <w:contextualSpacing/>
              <w:jc w:val="both"/>
              <w:rPr>
                <w:rFonts w:ascii="Times New Roman" w:hAnsi="Times New Roman" w:cs="Times New Roman"/>
                <w:sz w:val="20"/>
                <w:szCs w:val="20"/>
              </w:rPr>
            </w:pPr>
            <w:r w:rsidRPr="002C7D2C">
              <w:rPr>
                <w:rFonts w:ascii="Times New Roman" w:hAnsi="Times New Roman" w:cs="Times New Roman"/>
                <w:sz w:val="20"/>
                <w:szCs w:val="20"/>
              </w:rPr>
              <w:t>Дополнено приложение 3</w:t>
            </w:r>
          </w:p>
        </w:tc>
        <w:tc>
          <w:tcPr>
            <w:tcW w:w="5811" w:type="dxa"/>
          </w:tcPr>
          <w:p w14:paraId="6B573225" w14:textId="77777777" w:rsidR="002C7D2C" w:rsidRPr="00C245CE" w:rsidRDefault="002C7D2C" w:rsidP="007476D2">
            <w:pPr>
              <w:pStyle w:val="pr"/>
              <w:jc w:val="both"/>
              <w:rPr>
                <w:rStyle w:val="s0"/>
                <w:sz w:val="20"/>
                <w:szCs w:val="20"/>
              </w:rPr>
            </w:pPr>
            <w:r>
              <w:rPr>
                <w:rStyle w:val="s0"/>
                <w:b/>
                <w:sz w:val="20"/>
                <w:szCs w:val="20"/>
              </w:rPr>
              <w:t>Отсутствует</w:t>
            </w:r>
          </w:p>
        </w:tc>
        <w:tc>
          <w:tcPr>
            <w:tcW w:w="5812" w:type="dxa"/>
          </w:tcPr>
          <w:p w14:paraId="0B2B9F05" w14:textId="77777777" w:rsidR="002C7D2C" w:rsidRPr="007476D2" w:rsidRDefault="002C7D2C" w:rsidP="007476D2">
            <w:pPr>
              <w:pStyle w:val="pr"/>
              <w:ind w:left="2584"/>
              <w:jc w:val="center"/>
              <w:rPr>
                <w:b/>
                <w:color w:val="auto"/>
                <w:sz w:val="18"/>
                <w:szCs w:val="18"/>
              </w:rPr>
            </w:pPr>
            <w:r w:rsidRPr="007476D2">
              <w:rPr>
                <w:b/>
                <w:color w:val="auto"/>
                <w:sz w:val="18"/>
                <w:szCs w:val="18"/>
              </w:rPr>
              <w:t>Приложение 3</w:t>
            </w:r>
          </w:p>
          <w:p w14:paraId="238033BF" w14:textId="77777777" w:rsidR="002C7D2C" w:rsidRPr="007476D2" w:rsidRDefault="002C7D2C" w:rsidP="007476D2">
            <w:pPr>
              <w:pStyle w:val="pr"/>
              <w:ind w:left="2584"/>
              <w:jc w:val="center"/>
              <w:rPr>
                <w:b/>
                <w:color w:val="auto"/>
                <w:sz w:val="18"/>
                <w:szCs w:val="18"/>
              </w:rPr>
            </w:pPr>
            <w:r w:rsidRPr="007476D2">
              <w:rPr>
                <w:b/>
                <w:color w:val="auto"/>
                <w:sz w:val="18"/>
                <w:szCs w:val="18"/>
              </w:rPr>
              <w:t>к Правилам субсидирования</w:t>
            </w:r>
          </w:p>
          <w:p w14:paraId="084DF152" w14:textId="77777777" w:rsidR="002C7D2C" w:rsidRPr="007476D2" w:rsidRDefault="002C7D2C" w:rsidP="007476D2">
            <w:pPr>
              <w:pStyle w:val="pr"/>
              <w:ind w:left="2584"/>
              <w:jc w:val="center"/>
              <w:rPr>
                <w:b/>
                <w:color w:val="auto"/>
                <w:sz w:val="18"/>
                <w:szCs w:val="18"/>
              </w:rPr>
            </w:pPr>
            <w:r w:rsidRPr="007476D2">
              <w:rPr>
                <w:b/>
                <w:color w:val="auto"/>
                <w:sz w:val="18"/>
                <w:szCs w:val="18"/>
              </w:rPr>
              <w:t>части ставки вознаграждения по проектам субъектов малого и микропредпринимательства</w:t>
            </w:r>
          </w:p>
          <w:p w14:paraId="312F7C7B" w14:textId="77777777" w:rsidR="002C7D2C" w:rsidRPr="007476D2" w:rsidRDefault="002C7D2C" w:rsidP="007476D2">
            <w:pPr>
              <w:pStyle w:val="pr"/>
              <w:ind w:left="3151"/>
              <w:jc w:val="center"/>
              <w:rPr>
                <w:b/>
                <w:color w:val="auto"/>
                <w:sz w:val="18"/>
                <w:szCs w:val="18"/>
              </w:rPr>
            </w:pPr>
          </w:p>
          <w:p w14:paraId="05C73C2D" w14:textId="77777777" w:rsidR="002C7D2C" w:rsidRPr="007476D2" w:rsidRDefault="002C7D2C" w:rsidP="007476D2">
            <w:pPr>
              <w:pStyle w:val="pr"/>
              <w:ind w:left="3151"/>
              <w:jc w:val="center"/>
              <w:rPr>
                <w:b/>
                <w:color w:val="auto"/>
                <w:sz w:val="18"/>
                <w:szCs w:val="18"/>
              </w:rPr>
            </w:pPr>
            <w:r w:rsidRPr="007476D2">
              <w:rPr>
                <w:b/>
                <w:color w:val="auto"/>
                <w:sz w:val="18"/>
                <w:szCs w:val="18"/>
              </w:rPr>
              <w:t>Форма</w:t>
            </w:r>
          </w:p>
          <w:p w14:paraId="475C3462" w14:textId="77777777" w:rsidR="002C7D2C" w:rsidRPr="007476D2" w:rsidRDefault="002C7D2C" w:rsidP="007476D2">
            <w:pPr>
              <w:pStyle w:val="pr"/>
              <w:ind w:left="3151"/>
              <w:jc w:val="center"/>
              <w:rPr>
                <w:b/>
                <w:color w:val="auto"/>
                <w:sz w:val="18"/>
                <w:szCs w:val="18"/>
              </w:rPr>
            </w:pPr>
          </w:p>
          <w:p w14:paraId="3752699F" w14:textId="77777777" w:rsidR="002C7D2C" w:rsidRPr="007476D2" w:rsidRDefault="002C7D2C" w:rsidP="007476D2">
            <w:pPr>
              <w:pStyle w:val="pr"/>
              <w:ind w:left="-110" w:firstLine="110"/>
              <w:jc w:val="center"/>
              <w:rPr>
                <w:b/>
                <w:color w:val="auto"/>
                <w:sz w:val="18"/>
                <w:szCs w:val="18"/>
              </w:rPr>
            </w:pPr>
            <w:r w:rsidRPr="007476D2">
              <w:rPr>
                <w:b/>
                <w:color w:val="auto"/>
                <w:sz w:val="18"/>
                <w:szCs w:val="18"/>
              </w:rPr>
              <w:t>Заявление-анкета</w:t>
            </w:r>
          </w:p>
          <w:p w14:paraId="6FAAC051" w14:textId="77777777" w:rsidR="002C7D2C" w:rsidRPr="007476D2" w:rsidRDefault="002C7D2C" w:rsidP="007476D2">
            <w:pPr>
              <w:pStyle w:val="pr"/>
              <w:ind w:left="-110" w:firstLine="110"/>
              <w:jc w:val="center"/>
              <w:rPr>
                <w:b/>
                <w:color w:val="auto"/>
                <w:sz w:val="18"/>
                <w:szCs w:val="18"/>
              </w:rPr>
            </w:pPr>
            <w:r w:rsidRPr="007476D2">
              <w:rPr>
                <w:b/>
                <w:color w:val="auto"/>
                <w:sz w:val="18"/>
                <w:szCs w:val="18"/>
              </w:rPr>
              <w:t>по заявке предпринимателя</w:t>
            </w:r>
          </w:p>
          <w:p w14:paraId="04A0CF2D" w14:textId="77777777" w:rsidR="00173681" w:rsidRPr="007476D2" w:rsidRDefault="00173681" w:rsidP="007476D2">
            <w:pPr>
              <w:pStyle w:val="pr"/>
              <w:ind w:left="-110" w:firstLine="110"/>
              <w:jc w:val="center"/>
              <w:rPr>
                <w:b/>
                <w:color w:val="auto"/>
                <w:sz w:val="18"/>
                <w:szCs w:val="18"/>
              </w:rPr>
            </w:pPr>
          </w:p>
          <w:p w14:paraId="2838AC9E" w14:textId="77777777" w:rsidR="00173681" w:rsidRPr="007476D2" w:rsidRDefault="00173681" w:rsidP="007476D2">
            <w:pPr>
              <w:pStyle w:val="pj"/>
              <w:rPr>
                <w:b/>
                <w:bCs/>
                <w:sz w:val="18"/>
                <w:szCs w:val="18"/>
              </w:rPr>
            </w:pPr>
            <w:r w:rsidRPr="007476D2">
              <w:rPr>
                <w:b/>
                <w:sz w:val="18"/>
                <w:szCs w:val="18"/>
              </w:rPr>
              <w:t> </w:t>
            </w:r>
            <w:r w:rsidRPr="007476D2">
              <w:rPr>
                <w:b/>
                <w:bCs/>
                <w:sz w:val="18"/>
                <w:szCs w:val="18"/>
              </w:rPr>
              <w:t>I. ОБЩАЯ ИНФОРМАЦИЯ ПО ПРОЕКТУ</w:t>
            </w:r>
          </w:p>
          <w:tbl>
            <w:tblPr>
              <w:tblW w:w="5000" w:type="pct"/>
              <w:jc w:val="center"/>
              <w:tblLayout w:type="fixed"/>
              <w:tblCellMar>
                <w:left w:w="0" w:type="dxa"/>
                <w:right w:w="0" w:type="dxa"/>
              </w:tblCellMar>
              <w:tblLook w:val="04A0" w:firstRow="1" w:lastRow="0" w:firstColumn="1" w:lastColumn="0" w:noHBand="0" w:noVBand="1"/>
            </w:tblPr>
            <w:tblGrid>
              <w:gridCol w:w="286"/>
              <w:gridCol w:w="2196"/>
              <w:gridCol w:w="618"/>
              <w:gridCol w:w="2476"/>
            </w:tblGrid>
            <w:tr w:rsidR="00173681" w:rsidRPr="007476D2" w14:paraId="3E1B4256" w14:textId="77777777" w:rsidTr="00232F0A">
              <w:trPr>
                <w:jc w:val="center"/>
              </w:trPr>
              <w:tc>
                <w:tcPr>
                  <w:tcW w:w="25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142F6E0" w14:textId="77777777" w:rsidR="00173681" w:rsidRPr="007476D2" w:rsidRDefault="00173681" w:rsidP="007476D2">
                  <w:pPr>
                    <w:pStyle w:val="af"/>
                    <w:rPr>
                      <w:b/>
                      <w:sz w:val="18"/>
                      <w:szCs w:val="18"/>
                    </w:rPr>
                  </w:pPr>
                  <w:r w:rsidRPr="007476D2">
                    <w:rPr>
                      <w:b/>
                      <w:sz w:val="18"/>
                      <w:szCs w:val="18"/>
                    </w:rPr>
                    <w:t> </w:t>
                  </w:r>
                  <w:r w:rsidRPr="007476D2">
                    <w:rPr>
                      <w:b/>
                      <w:bCs/>
                      <w:sz w:val="18"/>
                      <w:szCs w:val="18"/>
                    </w:rPr>
                    <w:t> </w:t>
                  </w:r>
                </w:p>
              </w:tc>
              <w:tc>
                <w:tcPr>
                  <w:tcW w:w="196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105C22C" w14:textId="77777777" w:rsidR="00173681" w:rsidRPr="007476D2" w:rsidRDefault="00173681" w:rsidP="007476D2">
                  <w:pPr>
                    <w:pStyle w:val="af"/>
                    <w:jc w:val="center"/>
                    <w:rPr>
                      <w:b/>
                      <w:sz w:val="18"/>
                      <w:szCs w:val="18"/>
                    </w:rPr>
                  </w:pPr>
                  <w:r w:rsidRPr="007476D2">
                    <w:rPr>
                      <w:b/>
                      <w:bCs/>
                      <w:sz w:val="18"/>
                      <w:szCs w:val="18"/>
                    </w:rPr>
                    <w:t>Условия</w:t>
                  </w:r>
                </w:p>
              </w:tc>
              <w:tc>
                <w:tcPr>
                  <w:tcW w:w="2778"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4F6E0CE" w14:textId="77777777" w:rsidR="00173681" w:rsidRPr="007476D2" w:rsidRDefault="00173681" w:rsidP="007476D2">
                  <w:pPr>
                    <w:pStyle w:val="af"/>
                    <w:jc w:val="center"/>
                    <w:rPr>
                      <w:b/>
                      <w:sz w:val="18"/>
                      <w:szCs w:val="18"/>
                    </w:rPr>
                  </w:pPr>
                  <w:r w:rsidRPr="007476D2">
                    <w:rPr>
                      <w:b/>
                      <w:bCs/>
                      <w:sz w:val="18"/>
                      <w:szCs w:val="18"/>
                    </w:rPr>
                    <w:t>Проект</w:t>
                  </w:r>
                </w:p>
              </w:tc>
            </w:tr>
            <w:tr w:rsidR="00173681" w:rsidRPr="007476D2" w14:paraId="4821204D" w14:textId="77777777" w:rsidTr="007476D2">
              <w:trPr>
                <w:tblHeader/>
                <w:jc w:val="center"/>
              </w:trPr>
              <w:tc>
                <w:tcPr>
                  <w:tcW w:w="25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6CCAEB1" w14:textId="77777777" w:rsidR="00173681" w:rsidRPr="007476D2" w:rsidRDefault="00173681" w:rsidP="007476D2">
                  <w:pPr>
                    <w:pStyle w:val="af"/>
                    <w:rPr>
                      <w:b/>
                      <w:sz w:val="18"/>
                      <w:szCs w:val="18"/>
                    </w:rPr>
                  </w:pPr>
                </w:p>
              </w:tc>
              <w:tc>
                <w:tcPr>
                  <w:tcW w:w="1967"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655680C9" w14:textId="77777777" w:rsidR="00173681" w:rsidRPr="007476D2" w:rsidRDefault="00173681" w:rsidP="007476D2">
                  <w:pPr>
                    <w:pStyle w:val="af"/>
                    <w:jc w:val="center"/>
                    <w:rPr>
                      <w:b/>
                      <w:bCs/>
                      <w:sz w:val="18"/>
                      <w:szCs w:val="18"/>
                      <w:lang w:val="kk-KZ"/>
                    </w:rPr>
                  </w:pPr>
                  <w:r w:rsidRPr="007476D2">
                    <w:rPr>
                      <w:b/>
                      <w:bCs/>
                      <w:sz w:val="18"/>
                      <w:szCs w:val="18"/>
                      <w:lang w:val="kk-KZ"/>
                    </w:rPr>
                    <w:t>1</w:t>
                  </w:r>
                </w:p>
              </w:tc>
              <w:tc>
                <w:tcPr>
                  <w:tcW w:w="2775"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4297799C" w14:textId="77777777" w:rsidR="00173681" w:rsidRPr="007476D2" w:rsidRDefault="00173681" w:rsidP="007476D2">
                  <w:pPr>
                    <w:pStyle w:val="af"/>
                    <w:jc w:val="center"/>
                    <w:rPr>
                      <w:b/>
                      <w:bCs/>
                      <w:sz w:val="18"/>
                      <w:szCs w:val="18"/>
                      <w:lang w:val="kk-KZ"/>
                    </w:rPr>
                  </w:pPr>
                  <w:r w:rsidRPr="007476D2">
                    <w:rPr>
                      <w:b/>
                      <w:bCs/>
                      <w:sz w:val="18"/>
                      <w:szCs w:val="18"/>
                      <w:lang w:val="kk-KZ"/>
                    </w:rPr>
                    <w:t>2</w:t>
                  </w:r>
                </w:p>
              </w:tc>
            </w:tr>
            <w:tr w:rsidR="00173681" w:rsidRPr="007476D2" w14:paraId="15DF05BE" w14:textId="77777777" w:rsidTr="007476D2">
              <w:trPr>
                <w:jc w:val="center"/>
              </w:trPr>
              <w:tc>
                <w:tcPr>
                  <w:tcW w:w="2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E10084" w14:textId="77777777" w:rsidR="00173681" w:rsidRPr="007476D2" w:rsidRDefault="00173681" w:rsidP="007476D2">
                  <w:pPr>
                    <w:pStyle w:val="af"/>
                    <w:rPr>
                      <w:b/>
                      <w:sz w:val="18"/>
                      <w:szCs w:val="18"/>
                    </w:rPr>
                  </w:pPr>
                  <w:r w:rsidRPr="007476D2">
                    <w:rPr>
                      <w:b/>
                      <w:bCs/>
                      <w:sz w:val="18"/>
                      <w:szCs w:val="18"/>
                    </w:rPr>
                    <w:t>1</w:t>
                  </w:r>
                </w:p>
              </w:tc>
              <w:tc>
                <w:tcPr>
                  <w:tcW w:w="1967" w:type="pct"/>
                  <w:tcBorders>
                    <w:top w:val="nil"/>
                    <w:left w:val="nil"/>
                    <w:bottom w:val="single" w:sz="8" w:space="0" w:color="auto"/>
                    <w:right w:val="single" w:sz="8" w:space="0" w:color="auto"/>
                  </w:tcBorders>
                  <w:tcMar>
                    <w:top w:w="0" w:type="dxa"/>
                    <w:left w:w="108" w:type="dxa"/>
                    <w:bottom w:w="0" w:type="dxa"/>
                    <w:right w:w="108" w:type="dxa"/>
                  </w:tcMar>
                  <w:hideMark/>
                </w:tcPr>
                <w:p w14:paraId="07DD99EE" w14:textId="77777777" w:rsidR="00173681" w:rsidRPr="007476D2" w:rsidRDefault="00173681" w:rsidP="007476D2">
                  <w:pPr>
                    <w:pStyle w:val="af"/>
                    <w:rPr>
                      <w:b/>
                      <w:sz w:val="18"/>
                      <w:szCs w:val="18"/>
                    </w:rPr>
                  </w:pPr>
                  <w:r w:rsidRPr="007476D2">
                    <w:rPr>
                      <w:b/>
                      <w:bCs/>
                      <w:sz w:val="18"/>
                      <w:szCs w:val="18"/>
                    </w:rPr>
                    <w:t>Наименование Предпринимателя</w:t>
                  </w:r>
                </w:p>
              </w:tc>
              <w:tc>
                <w:tcPr>
                  <w:tcW w:w="2775" w:type="pct"/>
                  <w:gridSpan w:val="2"/>
                  <w:tcBorders>
                    <w:top w:val="nil"/>
                    <w:left w:val="nil"/>
                    <w:bottom w:val="single" w:sz="8" w:space="0" w:color="auto"/>
                    <w:right w:val="single" w:sz="8" w:space="0" w:color="auto"/>
                  </w:tcBorders>
                  <w:tcMar>
                    <w:top w:w="0" w:type="dxa"/>
                    <w:left w:w="108" w:type="dxa"/>
                    <w:bottom w:w="0" w:type="dxa"/>
                    <w:right w:w="108" w:type="dxa"/>
                  </w:tcMar>
                  <w:hideMark/>
                </w:tcPr>
                <w:p w14:paraId="5B66E7FF" w14:textId="77777777" w:rsidR="00173681" w:rsidRPr="007476D2" w:rsidRDefault="00173681" w:rsidP="007476D2">
                  <w:pPr>
                    <w:pStyle w:val="af"/>
                    <w:rPr>
                      <w:b/>
                      <w:sz w:val="18"/>
                      <w:szCs w:val="18"/>
                    </w:rPr>
                  </w:pPr>
                  <w:r w:rsidRPr="007476D2">
                    <w:rPr>
                      <w:b/>
                      <w:sz w:val="18"/>
                      <w:szCs w:val="18"/>
                    </w:rPr>
                    <w:t> </w:t>
                  </w:r>
                </w:p>
              </w:tc>
            </w:tr>
            <w:tr w:rsidR="00173681" w:rsidRPr="007476D2" w14:paraId="5AE0F4DA" w14:textId="77777777" w:rsidTr="007476D2">
              <w:trPr>
                <w:jc w:val="center"/>
              </w:trPr>
              <w:tc>
                <w:tcPr>
                  <w:tcW w:w="2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EC1747" w14:textId="77777777" w:rsidR="00173681" w:rsidRPr="007476D2" w:rsidRDefault="00173681" w:rsidP="007476D2">
                  <w:pPr>
                    <w:pStyle w:val="af"/>
                    <w:rPr>
                      <w:b/>
                      <w:sz w:val="18"/>
                      <w:szCs w:val="18"/>
                    </w:rPr>
                  </w:pPr>
                  <w:r w:rsidRPr="007476D2">
                    <w:rPr>
                      <w:b/>
                      <w:bCs/>
                      <w:sz w:val="18"/>
                      <w:szCs w:val="18"/>
                    </w:rPr>
                    <w:t>2</w:t>
                  </w:r>
                </w:p>
              </w:tc>
              <w:tc>
                <w:tcPr>
                  <w:tcW w:w="1967" w:type="pct"/>
                  <w:tcBorders>
                    <w:top w:val="nil"/>
                    <w:left w:val="nil"/>
                    <w:bottom w:val="single" w:sz="8" w:space="0" w:color="auto"/>
                    <w:right w:val="single" w:sz="8" w:space="0" w:color="auto"/>
                  </w:tcBorders>
                  <w:tcMar>
                    <w:top w:w="0" w:type="dxa"/>
                    <w:left w:w="108" w:type="dxa"/>
                    <w:bottom w:w="0" w:type="dxa"/>
                    <w:right w:w="108" w:type="dxa"/>
                  </w:tcMar>
                  <w:hideMark/>
                </w:tcPr>
                <w:p w14:paraId="2745BCB0" w14:textId="77777777" w:rsidR="00173681" w:rsidRPr="007476D2" w:rsidRDefault="00173681" w:rsidP="007476D2">
                  <w:pPr>
                    <w:pStyle w:val="af"/>
                    <w:rPr>
                      <w:b/>
                      <w:sz w:val="18"/>
                      <w:szCs w:val="18"/>
                    </w:rPr>
                  </w:pPr>
                  <w:r w:rsidRPr="007476D2">
                    <w:rPr>
                      <w:b/>
                      <w:bCs/>
                      <w:sz w:val="18"/>
                      <w:szCs w:val="18"/>
                    </w:rPr>
                    <w:t>Бизнес-идентификационный номер/Индивидуальный идентификационный номер (БИН/ИИН) Предпринимателя:</w:t>
                  </w:r>
                </w:p>
              </w:tc>
              <w:tc>
                <w:tcPr>
                  <w:tcW w:w="2775" w:type="pct"/>
                  <w:gridSpan w:val="2"/>
                  <w:tcBorders>
                    <w:top w:val="nil"/>
                    <w:left w:val="nil"/>
                    <w:bottom w:val="single" w:sz="8" w:space="0" w:color="auto"/>
                    <w:right w:val="single" w:sz="8" w:space="0" w:color="auto"/>
                  </w:tcBorders>
                  <w:tcMar>
                    <w:top w:w="0" w:type="dxa"/>
                    <w:left w:w="108" w:type="dxa"/>
                    <w:bottom w:w="0" w:type="dxa"/>
                    <w:right w:w="108" w:type="dxa"/>
                  </w:tcMar>
                  <w:hideMark/>
                </w:tcPr>
                <w:p w14:paraId="396460C3" w14:textId="77777777" w:rsidR="00173681" w:rsidRPr="007476D2" w:rsidRDefault="00173681" w:rsidP="007476D2">
                  <w:pPr>
                    <w:pStyle w:val="af"/>
                    <w:rPr>
                      <w:b/>
                      <w:sz w:val="18"/>
                      <w:szCs w:val="18"/>
                    </w:rPr>
                  </w:pPr>
                  <w:r w:rsidRPr="007476D2">
                    <w:rPr>
                      <w:b/>
                      <w:sz w:val="18"/>
                      <w:szCs w:val="18"/>
                    </w:rPr>
                    <w:t> </w:t>
                  </w:r>
                </w:p>
              </w:tc>
            </w:tr>
            <w:tr w:rsidR="00173681" w:rsidRPr="007476D2" w14:paraId="1096ED76" w14:textId="77777777" w:rsidTr="007476D2">
              <w:trPr>
                <w:jc w:val="center"/>
              </w:trPr>
              <w:tc>
                <w:tcPr>
                  <w:tcW w:w="2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1E2B23" w14:textId="77777777" w:rsidR="00173681" w:rsidRPr="007476D2" w:rsidRDefault="00173681" w:rsidP="007476D2">
                  <w:pPr>
                    <w:pStyle w:val="af"/>
                    <w:rPr>
                      <w:b/>
                      <w:sz w:val="18"/>
                      <w:szCs w:val="18"/>
                    </w:rPr>
                  </w:pPr>
                  <w:r w:rsidRPr="007476D2">
                    <w:rPr>
                      <w:b/>
                      <w:bCs/>
                      <w:sz w:val="18"/>
                      <w:szCs w:val="18"/>
                    </w:rPr>
                    <w:t>3</w:t>
                  </w:r>
                </w:p>
              </w:tc>
              <w:tc>
                <w:tcPr>
                  <w:tcW w:w="1967" w:type="pct"/>
                  <w:tcBorders>
                    <w:top w:val="nil"/>
                    <w:left w:val="nil"/>
                    <w:bottom w:val="single" w:sz="8" w:space="0" w:color="auto"/>
                    <w:right w:val="single" w:sz="8" w:space="0" w:color="auto"/>
                  </w:tcBorders>
                  <w:tcMar>
                    <w:top w:w="0" w:type="dxa"/>
                    <w:left w:w="108" w:type="dxa"/>
                    <w:bottom w:w="0" w:type="dxa"/>
                    <w:right w:w="108" w:type="dxa"/>
                  </w:tcMar>
                  <w:hideMark/>
                </w:tcPr>
                <w:p w14:paraId="37698C52" w14:textId="77777777" w:rsidR="00173681" w:rsidRPr="007476D2" w:rsidRDefault="00173681" w:rsidP="007476D2">
                  <w:pPr>
                    <w:pStyle w:val="af"/>
                    <w:rPr>
                      <w:b/>
                      <w:sz w:val="18"/>
                      <w:szCs w:val="18"/>
                    </w:rPr>
                  </w:pPr>
                  <w:r w:rsidRPr="007476D2">
                    <w:rPr>
                      <w:b/>
                      <w:bCs/>
                      <w:sz w:val="18"/>
                      <w:szCs w:val="18"/>
                    </w:rPr>
                    <w:t>Дата регистрации Предпринимателя</w:t>
                  </w:r>
                </w:p>
              </w:tc>
              <w:tc>
                <w:tcPr>
                  <w:tcW w:w="2775" w:type="pct"/>
                  <w:gridSpan w:val="2"/>
                  <w:tcBorders>
                    <w:top w:val="nil"/>
                    <w:left w:val="nil"/>
                    <w:bottom w:val="single" w:sz="8" w:space="0" w:color="auto"/>
                    <w:right w:val="single" w:sz="8" w:space="0" w:color="auto"/>
                  </w:tcBorders>
                  <w:tcMar>
                    <w:top w:w="0" w:type="dxa"/>
                    <w:left w:w="108" w:type="dxa"/>
                    <w:bottom w:w="0" w:type="dxa"/>
                    <w:right w:w="108" w:type="dxa"/>
                  </w:tcMar>
                  <w:hideMark/>
                </w:tcPr>
                <w:p w14:paraId="6738FEE1" w14:textId="77777777" w:rsidR="00173681" w:rsidRPr="007476D2" w:rsidRDefault="00173681" w:rsidP="007476D2">
                  <w:pPr>
                    <w:pStyle w:val="af"/>
                    <w:rPr>
                      <w:b/>
                      <w:sz w:val="18"/>
                      <w:szCs w:val="18"/>
                    </w:rPr>
                  </w:pPr>
                  <w:r w:rsidRPr="007476D2">
                    <w:rPr>
                      <w:b/>
                      <w:sz w:val="18"/>
                      <w:szCs w:val="18"/>
                    </w:rPr>
                    <w:t> </w:t>
                  </w:r>
                </w:p>
              </w:tc>
            </w:tr>
            <w:tr w:rsidR="00173681" w:rsidRPr="007476D2" w14:paraId="082C8247" w14:textId="77777777" w:rsidTr="007476D2">
              <w:trPr>
                <w:jc w:val="center"/>
              </w:trPr>
              <w:tc>
                <w:tcPr>
                  <w:tcW w:w="2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2074AE" w14:textId="77777777" w:rsidR="00173681" w:rsidRPr="007476D2" w:rsidRDefault="00173681" w:rsidP="007476D2">
                  <w:pPr>
                    <w:pStyle w:val="af"/>
                    <w:rPr>
                      <w:b/>
                      <w:sz w:val="18"/>
                      <w:szCs w:val="18"/>
                    </w:rPr>
                  </w:pPr>
                  <w:r w:rsidRPr="007476D2">
                    <w:rPr>
                      <w:b/>
                      <w:sz w:val="18"/>
                      <w:szCs w:val="18"/>
                    </w:rPr>
                    <w:t>4</w:t>
                  </w:r>
                </w:p>
              </w:tc>
              <w:tc>
                <w:tcPr>
                  <w:tcW w:w="1967" w:type="pct"/>
                  <w:tcBorders>
                    <w:top w:val="nil"/>
                    <w:left w:val="nil"/>
                    <w:bottom w:val="single" w:sz="8" w:space="0" w:color="auto"/>
                    <w:right w:val="single" w:sz="8" w:space="0" w:color="auto"/>
                  </w:tcBorders>
                  <w:tcMar>
                    <w:top w:w="0" w:type="dxa"/>
                    <w:left w:w="108" w:type="dxa"/>
                    <w:bottom w:w="0" w:type="dxa"/>
                    <w:right w:w="108" w:type="dxa"/>
                  </w:tcMar>
                  <w:hideMark/>
                </w:tcPr>
                <w:p w14:paraId="3D28DC27" w14:textId="77777777" w:rsidR="00173681" w:rsidRPr="007476D2" w:rsidRDefault="00173681" w:rsidP="007476D2">
                  <w:pPr>
                    <w:pStyle w:val="af"/>
                    <w:rPr>
                      <w:b/>
                      <w:sz w:val="18"/>
                      <w:szCs w:val="18"/>
                    </w:rPr>
                  </w:pPr>
                  <w:r w:rsidRPr="007476D2">
                    <w:rPr>
                      <w:b/>
                      <w:bCs/>
                      <w:sz w:val="18"/>
                      <w:szCs w:val="18"/>
                    </w:rPr>
                    <w:t>Субъект</w:t>
                  </w:r>
                  <w:r w:rsidRPr="007476D2">
                    <w:rPr>
                      <w:b/>
                      <w:sz w:val="18"/>
                      <w:szCs w:val="18"/>
                    </w:rPr>
                    <w:t xml:space="preserve"> </w:t>
                  </w:r>
                  <w:r w:rsidRPr="007476D2">
                    <w:rPr>
                      <w:b/>
                      <w:bCs/>
                      <w:sz w:val="18"/>
                      <w:szCs w:val="18"/>
                    </w:rPr>
                    <w:t xml:space="preserve">предпринимательства </w:t>
                  </w:r>
                  <w:r w:rsidRPr="007476D2">
                    <w:rPr>
                      <w:b/>
                      <w:bCs/>
                      <w:i/>
                      <w:iCs/>
                      <w:sz w:val="18"/>
                      <w:szCs w:val="18"/>
                    </w:rPr>
                    <w:t>(</w:t>
                  </w:r>
                  <w:r w:rsidRPr="007476D2">
                    <w:rPr>
                      <w:b/>
                      <w:i/>
                      <w:iCs/>
                      <w:sz w:val="18"/>
                      <w:szCs w:val="18"/>
                    </w:rPr>
                    <w:t>Микробизнес/Малый бизнес)</w:t>
                  </w:r>
                </w:p>
              </w:tc>
              <w:tc>
                <w:tcPr>
                  <w:tcW w:w="2775" w:type="pct"/>
                  <w:gridSpan w:val="2"/>
                  <w:tcBorders>
                    <w:top w:val="nil"/>
                    <w:left w:val="nil"/>
                    <w:bottom w:val="single" w:sz="8" w:space="0" w:color="auto"/>
                    <w:right w:val="single" w:sz="8" w:space="0" w:color="auto"/>
                  </w:tcBorders>
                  <w:tcMar>
                    <w:top w:w="0" w:type="dxa"/>
                    <w:left w:w="108" w:type="dxa"/>
                    <w:bottom w:w="0" w:type="dxa"/>
                    <w:right w:w="108" w:type="dxa"/>
                  </w:tcMar>
                  <w:hideMark/>
                </w:tcPr>
                <w:p w14:paraId="63928CB2" w14:textId="77777777" w:rsidR="00173681" w:rsidRPr="007476D2" w:rsidRDefault="00173681" w:rsidP="007476D2">
                  <w:pPr>
                    <w:pStyle w:val="af"/>
                    <w:rPr>
                      <w:b/>
                      <w:sz w:val="18"/>
                      <w:szCs w:val="18"/>
                    </w:rPr>
                  </w:pPr>
                  <w:r w:rsidRPr="007476D2">
                    <w:rPr>
                      <w:b/>
                      <w:sz w:val="18"/>
                      <w:szCs w:val="18"/>
                    </w:rPr>
                    <w:t> </w:t>
                  </w:r>
                </w:p>
              </w:tc>
            </w:tr>
            <w:tr w:rsidR="00173681" w:rsidRPr="007476D2" w14:paraId="4B375578" w14:textId="77777777" w:rsidTr="007476D2">
              <w:trPr>
                <w:jc w:val="center"/>
              </w:trPr>
              <w:tc>
                <w:tcPr>
                  <w:tcW w:w="2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8E89B4" w14:textId="77777777" w:rsidR="00173681" w:rsidRPr="007476D2" w:rsidRDefault="00173681" w:rsidP="007476D2">
                  <w:pPr>
                    <w:pStyle w:val="af"/>
                    <w:rPr>
                      <w:b/>
                      <w:sz w:val="18"/>
                      <w:szCs w:val="18"/>
                    </w:rPr>
                  </w:pPr>
                  <w:r w:rsidRPr="007476D2">
                    <w:rPr>
                      <w:b/>
                      <w:bCs/>
                      <w:sz w:val="18"/>
                      <w:szCs w:val="18"/>
                    </w:rPr>
                    <w:t>5</w:t>
                  </w:r>
                </w:p>
              </w:tc>
              <w:tc>
                <w:tcPr>
                  <w:tcW w:w="1967" w:type="pct"/>
                  <w:tcBorders>
                    <w:top w:val="nil"/>
                    <w:left w:val="nil"/>
                    <w:bottom w:val="single" w:sz="8" w:space="0" w:color="auto"/>
                    <w:right w:val="single" w:sz="8" w:space="0" w:color="auto"/>
                  </w:tcBorders>
                  <w:tcMar>
                    <w:top w:w="0" w:type="dxa"/>
                    <w:left w:w="108" w:type="dxa"/>
                    <w:bottom w:w="0" w:type="dxa"/>
                    <w:right w:w="108" w:type="dxa"/>
                  </w:tcMar>
                  <w:hideMark/>
                </w:tcPr>
                <w:p w14:paraId="2D4582CD" w14:textId="77777777" w:rsidR="00173681" w:rsidRPr="007476D2" w:rsidRDefault="00173681" w:rsidP="007476D2">
                  <w:pPr>
                    <w:pStyle w:val="af"/>
                    <w:rPr>
                      <w:b/>
                      <w:sz w:val="18"/>
                      <w:szCs w:val="18"/>
                    </w:rPr>
                  </w:pPr>
                  <w:r w:rsidRPr="007476D2">
                    <w:rPr>
                      <w:b/>
                      <w:sz w:val="18"/>
                      <w:szCs w:val="18"/>
                    </w:rPr>
                    <w:t>Код отрасли Проекта:</w:t>
                  </w:r>
                </w:p>
              </w:tc>
              <w:tc>
                <w:tcPr>
                  <w:tcW w:w="2775" w:type="pct"/>
                  <w:gridSpan w:val="2"/>
                  <w:tcBorders>
                    <w:top w:val="nil"/>
                    <w:left w:val="nil"/>
                    <w:bottom w:val="single" w:sz="8" w:space="0" w:color="auto"/>
                    <w:right w:val="single" w:sz="8" w:space="0" w:color="auto"/>
                  </w:tcBorders>
                  <w:tcMar>
                    <w:top w:w="0" w:type="dxa"/>
                    <w:left w:w="108" w:type="dxa"/>
                    <w:bottom w:w="0" w:type="dxa"/>
                    <w:right w:w="108" w:type="dxa"/>
                  </w:tcMar>
                  <w:hideMark/>
                </w:tcPr>
                <w:p w14:paraId="5EB7C617" w14:textId="77777777" w:rsidR="00173681" w:rsidRPr="007476D2" w:rsidRDefault="00173681" w:rsidP="007476D2">
                  <w:pPr>
                    <w:pStyle w:val="af"/>
                    <w:rPr>
                      <w:b/>
                      <w:sz w:val="18"/>
                      <w:szCs w:val="18"/>
                    </w:rPr>
                  </w:pPr>
                  <w:r w:rsidRPr="007476D2">
                    <w:rPr>
                      <w:b/>
                      <w:sz w:val="18"/>
                      <w:szCs w:val="18"/>
                    </w:rPr>
                    <w:t> </w:t>
                  </w:r>
                </w:p>
              </w:tc>
            </w:tr>
            <w:tr w:rsidR="00173681" w:rsidRPr="007476D2" w14:paraId="78FE6F38" w14:textId="77777777" w:rsidTr="007476D2">
              <w:trPr>
                <w:jc w:val="center"/>
              </w:trPr>
              <w:tc>
                <w:tcPr>
                  <w:tcW w:w="2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D6B2C3" w14:textId="77777777" w:rsidR="00173681" w:rsidRPr="007476D2" w:rsidRDefault="00173681" w:rsidP="007476D2">
                  <w:pPr>
                    <w:pStyle w:val="af"/>
                    <w:rPr>
                      <w:b/>
                      <w:sz w:val="18"/>
                      <w:szCs w:val="18"/>
                    </w:rPr>
                  </w:pPr>
                  <w:r w:rsidRPr="007476D2">
                    <w:rPr>
                      <w:b/>
                      <w:sz w:val="18"/>
                      <w:szCs w:val="18"/>
                    </w:rPr>
                    <w:t>6</w:t>
                  </w:r>
                </w:p>
              </w:tc>
              <w:tc>
                <w:tcPr>
                  <w:tcW w:w="1967" w:type="pct"/>
                  <w:tcBorders>
                    <w:top w:val="nil"/>
                    <w:left w:val="nil"/>
                    <w:bottom w:val="single" w:sz="8" w:space="0" w:color="auto"/>
                    <w:right w:val="single" w:sz="8" w:space="0" w:color="auto"/>
                  </w:tcBorders>
                  <w:tcMar>
                    <w:top w:w="0" w:type="dxa"/>
                    <w:left w:w="108" w:type="dxa"/>
                    <w:bottom w:w="0" w:type="dxa"/>
                    <w:right w:w="108" w:type="dxa"/>
                  </w:tcMar>
                  <w:hideMark/>
                </w:tcPr>
                <w:p w14:paraId="5B94B855" w14:textId="77777777" w:rsidR="00173681" w:rsidRPr="007476D2" w:rsidRDefault="00173681" w:rsidP="007476D2">
                  <w:pPr>
                    <w:pStyle w:val="af"/>
                    <w:rPr>
                      <w:b/>
                      <w:sz w:val="18"/>
                      <w:szCs w:val="18"/>
                    </w:rPr>
                  </w:pPr>
                  <w:r w:rsidRPr="007476D2">
                    <w:rPr>
                      <w:b/>
                      <w:bCs/>
                      <w:sz w:val="18"/>
                      <w:szCs w:val="18"/>
                    </w:rPr>
                    <w:t xml:space="preserve">Наименование проекта </w:t>
                  </w:r>
                </w:p>
              </w:tc>
              <w:tc>
                <w:tcPr>
                  <w:tcW w:w="2775" w:type="pct"/>
                  <w:gridSpan w:val="2"/>
                  <w:tcBorders>
                    <w:top w:val="nil"/>
                    <w:left w:val="nil"/>
                    <w:bottom w:val="single" w:sz="8" w:space="0" w:color="auto"/>
                    <w:right w:val="single" w:sz="8" w:space="0" w:color="auto"/>
                  </w:tcBorders>
                  <w:tcMar>
                    <w:top w:w="0" w:type="dxa"/>
                    <w:left w:w="108" w:type="dxa"/>
                    <w:bottom w:w="0" w:type="dxa"/>
                    <w:right w:w="108" w:type="dxa"/>
                  </w:tcMar>
                  <w:hideMark/>
                </w:tcPr>
                <w:p w14:paraId="73707862" w14:textId="77777777" w:rsidR="00173681" w:rsidRPr="007476D2" w:rsidRDefault="00173681" w:rsidP="007476D2">
                  <w:pPr>
                    <w:pStyle w:val="af"/>
                    <w:rPr>
                      <w:b/>
                      <w:sz w:val="18"/>
                      <w:szCs w:val="18"/>
                    </w:rPr>
                  </w:pPr>
                  <w:r w:rsidRPr="007476D2">
                    <w:rPr>
                      <w:b/>
                      <w:i/>
                      <w:iCs/>
                      <w:sz w:val="18"/>
                      <w:szCs w:val="18"/>
                    </w:rPr>
                    <w:t>Пример 1: Организация деятельности грузоперевозок.</w:t>
                  </w:r>
                </w:p>
                <w:p w14:paraId="3CC729D5" w14:textId="77777777" w:rsidR="00173681" w:rsidRPr="007476D2" w:rsidRDefault="00173681" w:rsidP="007476D2">
                  <w:pPr>
                    <w:pStyle w:val="af"/>
                    <w:rPr>
                      <w:b/>
                      <w:sz w:val="18"/>
                      <w:szCs w:val="18"/>
                    </w:rPr>
                  </w:pPr>
                  <w:r w:rsidRPr="007476D2">
                    <w:rPr>
                      <w:b/>
                      <w:i/>
                      <w:iCs/>
                      <w:sz w:val="18"/>
                      <w:szCs w:val="18"/>
                    </w:rPr>
                    <w:t>Пример 2: Модернизация деятельности кирпичного завода</w:t>
                  </w:r>
                </w:p>
                <w:p w14:paraId="3F9CAF50" w14:textId="77777777" w:rsidR="00173681" w:rsidRPr="007476D2" w:rsidRDefault="00173681" w:rsidP="007476D2">
                  <w:pPr>
                    <w:pStyle w:val="af"/>
                    <w:rPr>
                      <w:b/>
                      <w:sz w:val="18"/>
                      <w:szCs w:val="18"/>
                    </w:rPr>
                  </w:pPr>
                  <w:r w:rsidRPr="007476D2">
                    <w:rPr>
                      <w:b/>
                      <w:i/>
                      <w:iCs/>
                      <w:sz w:val="18"/>
                      <w:szCs w:val="18"/>
                    </w:rPr>
                    <w:t>Пример 3: Расширение деятельности стоматологической клиники</w:t>
                  </w:r>
                </w:p>
              </w:tc>
            </w:tr>
            <w:tr w:rsidR="00173681" w:rsidRPr="007476D2" w14:paraId="61E6DA60" w14:textId="77777777" w:rsidTr="007476D2">
              <w:trPr>
                <w:jc w:val="center"/>
              </w:trPr>
              <w:tc>
                <w:tcPr>
                  <w:tcW w:w="2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FDAB68" w14:textId="77777777" w:rsidR="00173681" w:rsidRPr="007476D2" w:rsidRDefault="00173681" w:rsidP="007476D2">
                  <w:pPr>
                    <w:pStyle w:val="af"/>
                    <w:rPr>
                      <w:b/>
                      <w:sz w:val="18"/>
                      <w:szCs w:val="18"/>
                    </w:rPr>
                  </w:pPr>
                  <w:r w:rsidRPr="007476D2">
                    <w:rPr>
                      <w:b/>
                      <w:sz w:val="18"/>
                      <w:szCs w:val="18"/>
                    </w:rPr>
                    <w:lastRenderedPageBreak/>
                    <w:t>7</w:t>
                  </w:r>
                </w:p>
              </w:tc>
              <w:tc>
                <w:tcPr>
                  <w:tcW w:w="1967" w:type="pct"/>
                  <w:tcBorders>
                    <w:top w:val="nil"/>
                    <w:left w:val="nil"/>
                    <w:bottom w:val="single" w:sz="8" w:space="0" w:color="auto"/>
                    <w:right w:val="single" w:sz="8" w:space="0" w:color="auto"/>
                  </w:tcBorders>
                  <w:tcMar>
                    <w:top w:w="0" w:type="dxa"/>
                    <w:left w:w="108" w:type="dxa"/>
                    <w:bottom w:w="0" w:type="dxa"/>
                    <w:right w:w="108" w:type="dxa"/>
                  </w:tcMar>
                  <w:hideMark/>
                </w:tcPr>
                <w:p w14:paraId="45A59C8F" w14:textId="77777777" w:rsidR="00173681" w:rsidRPr="007476D2" w:rsidRDefault="00173681" w:rsidP="007476D2">
                  <w:pPr>
                    <w:pStyle w:val="af"/>
                    <w:rPr>
                      <w:b/>
                      <w:sz w:val="18"/>
                      <w:szCs w:val="18"/>
                    </w:rPr>
                  </w:pPr>
                  <w:r w:rsidRPr="007476D2">
                    <w:rPr>
                      <w:b/>
                      <w:bCs/>
                      <w:sz w:val="18"/>
                      <w:szCs w:val="18"/>
                    </w:rPr>
                    <w:t xml:space="preserve">Краткое описание проекта </w:t>
                  </w:r>
                </w:p>
              </w:tc>
              <w:tc>
                <w:tcPr>
                  <w:tcW w:w="2775" w:type="pct"/>
                  <w:gridSpan w:val="2"/>
                  <w:tcBorders>
                    <w:top w:val="nil"/>
                    <w:left w:val="nil"/>
                    <w:bottom w:val="single" w:sz="8" w:space="0" w:color="auto"/>
                    <w:right w:val="single" w:sz="8" w:space="0" w:color="auto"/>
                  </w:tcBorders>
                  <w:tcMar>
                    <w:top w:w="0" w:type="dxa"/>
                    <w:left w:w="108" w:type="dxa"/>
                    <w:bottom w:w="0" w:type="dxa"/>
                    <w:right w:w="108" w:type="dxa"/>
                  </w:tcMar>
                  <w:hideMark/>
                </w:tcPr>
                <w:p w14:paraId="7D73E360" w14:textId="77777777" w:rsidR="00173681" w:rsidRPr="007476D2" w:rsidRDefault="00173681" w:rsidP="007476D2">
                  <w:pPr>
                    <w:spacing w:after="0" w:line="240" w:lineRule="auto"/>
                    <w:jc w:val="both"/>
                    <w:rPr>
                      <w:rFonts w:ascii="Times New Roman" w:eastAsia="Times New Roman" w:hAnsi="Times New Roman" w:cs="Times New Roman"/>
                      <w:b/>
                      <w:i/>
                      <w:sz w:val="18"/>
                      <w:szCs w:val="18"/>
                    </w:rPr>
                  </w:pPr>
                  <w:r w:rsidRPr="007476D2">
                    <w:rPr>
                      <w:rFonts w:ascii="Times New Roman" w:eastAsia="Times New Roman" w:hAnsi="Times New Roman" w:cs="Times New Roman"/>
                      <w:b/>
                      <w:i/>
                      <w:sz w:val="18"/>
                      <w:szCs w:val="18"/>
                    </w:rPr>
                    <w:t>деятельность, куда будут направлены кредитные средства по проекту (описание/расшифровка)</w:t>
                  </w:r>
                </w:p>
              </w:tc>
            </w:tr>
            <w:tr w:rsidR="00173681" w:rsidRPr="007476D2" w14:paraId="39DFD286" w14:textId="77777777" w:rsidTr="007476D2">
              <w:trPr>
                <w:jc w:val="center"/>
              </w:trPr>
              <w:tc>
                <w:tcPr>
                  <w:tcW w:w="2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54827E" w14:textId="77777777" w:rsidR="00173681" w:rsidRPr="007476D2" w:rsidRDefault="00173681" w:rsidP="007476D2">
                  <w:pPr>
                    <w:pStyle w:val="af"/>
                    <w:rPr>
                      <w:b/>
                      <w:sz w:val="18"/>
                      <w:szCs w:val="18"/>
                    </w:rPr>
                  </w:pPr>
                  <w:r w:rsidRPr="007476D2">
                    <w:rPr>
                      <w:b/>
                      <w:bCs/>
                      <w:sz w:val="18"/>
                      <w:szCs w:val="18"/>
                    </w:rPr>
                    <w:t>8</w:t>
                  </w:r>
                </w:p>
              </w:tc>
              <w:tc>
                <w:tcPr>
                  <w:tcW w:w="1967" w:type="pct"/>
                  <w:tcBorders>
                    <w:top w:val="nil"/>
                    <w:left w:val="nil"/>
                    <w:bottom w:val="single" w:sz="8" w:space="0" w:color="auto"/>
                    <w:right w:val="single" w:sz="8" w:space="0" w:color="auto"/>
                  </w:tcBorders>
                  <w:tcMar>
                    <w:top w:w="0" w:type="dxa"/>
                    <w:left w:w="108" w:type="dxa"/>
                    <w:bottom w:w="0" w:type="dxa"/>
                    <w:right w:w="108" w:type="dxa"/>
                  </w:tcMar>
                  <w:hideMark/>
                </w:tcPr>
                <w:p w14:paraId="751F1202" w14:textId="77777777" w:rsidR="00173681" w:rsidRPr="007476D2" w:rsidRDefault="00173681" w:rsidP="007476D2">
                  <w:pPr>
                    <w:pStyle w:val="af"/>
                    <w:rPr>
                      <w:b/>
                      <w:sz w:val="18"/>
                      <w:szCs w:val="18"/>
                    </w:rPr>
                  </w:pPr>
                  <w:r w:rsidRPr="007476D2">
                    <w:rPr>
                      <w:b/>
                      <w:bCs/>
                      <w:sz w:val="18"/>
                      <w:szCs w:val="18"/>
                    </w:rPr>
                    <w:t>Целевое назначение кредита/займа:</w:t>
                  </w:r>
                </w:p>
              </w:tc>
              <w:tc>
                <w:tcPr>
                  <w:tcW w:w="2775" w:type="pct"/>
                  <w:gridSpan w:val="2"/>
                  <w:tcBorders>
                    <w:top w:val="nil"/>
                    <w:left w:val="nil"/>
                    <w:bottom w:val="single" w:sz="8" w:space="0" w:color="auto"/>
                    <w:right w:val="single" w:sz="8" w:space="0" w:color="auto"/>
                  </w:tcBorders>
                  <w:tcMar>
                    <w:top w:w="0" w:type="dxa"/>
                    <w:left w:w="108" w:type="dxa"/>
                    <w:bottom w:w="0" w:type="dxa"/>
                    <w:right w:w="108" w:type="dxa"/>
                  </w:tcMar>
                  <w:hideMark/>
                </w:tcPr>
                <w:p w14:paraId="4402C8D8" w14:textId="77777777" w:rsidR="00173681" w:rsidRPr="007476D2" w:rsidRDefault="00173681" w:rsidP="007476D2">
                  <w:pPr>
                    <w:pStyle w:val="af"/>
                    <w:rPr>
                      <w:b/>
                      <w:sz w:val="18"/>
                      <w:szCs w:val="18"/>
                    </w:rPr>
                  </w:pPr>
                  <w:r w:rsidRPr="007476D2">
                    <w:rPr>
                      <w:b/>
                      <w:i/>
                      <w:iCs/>
                      <w:sz w:val="18"/>
                      <w:szCs w:val="18"/>
                    </w:rPr>
                    <w:t>Целевое назначение кредита указывается согласно решению уполномоченного органа банка второго уровня/лизинговой компании (УО БВУ/ЛК)</w:t>
                  </w:r>
                </w:p>
              </w:tc>
            </w:tr>
            <w:tr w:rsidR="00173681" w:rsidRPr="007476D2" w14:paraId="491F6C4C" w14:textId="77777777" w:rsidTr="007476D2">
              <w:trPr>
                <w:jc w:val="center"/>
              </w:trPr>
              <w:tc>
                <w:tcPr>
                  <w:tcW w:w="2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9C202A" w14:textId="77777777" w:rsidR="00173681" w:rsidRPr="007476D2" w:rsidRDefault="00173681" w:rsidP="007476D2">
                  <w:pPr>
                    <w:pStyle w:val="af"/>
                    <w:rPr>
                      <w:b/>
                      <w:sz w:val="18"/>
                      <w:szCs w:val="18"/>
                    </w:rPr>
                  </w:pPr>
                  <w:r w:rsidRPr="007476D2">
                    <w:rPr>
                      <w:b/>
                      <w:bCs/>
                      <w:sz w:val="18"/>
                      <w:szCs w:val="18"/>
                    </w:rPr>
                    <w:t>9</w:t>
                  </w:r>
                </w:p>
              </w:tc>
              <w:tc>
                <w:tcPr>
                  <w:tcW w:w="1967" w:type="pct"/>
                  <w:tcBorders>
                    <w:top w:val="nil"/>
                    <w:left w:val="nil"/>
                    <w:bottom w:val="single" w:sz="8" w:space="0" w:color="auto"/>
                    <w:right w:val="single" w:sz="8" w:space="0" w:color="auto"/>
                  </w:tcBorders>
                  <w:tcMar>
                    <w:top w:w="0" w:type="dxa"/>
                    <w:left w:w="108" w:type="dxa"/>
                    <w:bottom w:w="0" w:type="dxa"/>
                    <w:right w:w="108" w:type="dxa"/>
                  </w:tcMar>
                  <w:hideMark/>
                </w:tcPr>
                <w:p w14:paraId="328AE205" w14:textId="77777777" w:rsidR="00173681" w:rsidRPr="007476D2" w:rsidRDefault="00173681" w:rsidP="007476D2">
                  <w:pPr>
                    <w:pStyle w:val="af"/>
                    <w:rPr>
                      <w:b/>
                      <w:sz w:val="18"/>
                      <w:szCs w:val="18"/>
                    </w:rPr>
                  </w:pPr>
                  <w:r w:rsidRPr="007476D2">
                    <w:rPr>
                      <w:b/>
                      <w:bCs/>
                      <w:sz w:val="18"/>
                      <w:szCs w:val="18"/>
                    </w:rPr>
                    <w:t xml:space="preserve">Место реализации проекта: </w:t>
                  </w:r>
                </w:p>
              </w:tc>
              <w:tc>
                <w:tcPr>
                  <w:tcW w:w="2775" w:type="pct"/>
                  <w:gridSpan w:val="2"/>
                  <w:tcBorders>
                    <w:top w:val="nil"/>
                    <w:left w:val="nil"/>
                    <w:bottom w:val="single" w:sz="8" w:space="0" w:color="auto"/>
                    <w:right w:val="single" w:sz="8" w:space="0" w:color="auto"/>
                  </w:tcBorders>
                  <w:tcMar>
                    <w:top w:w="0" w:type="dxa"/>
                    <w:left w:w="108" w:type="dxa"/>
                    <w:bottom w:w="0" w:type="dxa"/>
                    <w:right w:w="108" w:type="dxa"/>
                  </w:tcMar>
                  <w:hideMark/>
                </w:tcPr>
                <w:p w14:paraId="150DAFD6" w14:textId="77777777" w:rsidR="00173681" w:rsidRPr="007476D2" w:rsidRDefault="00173681" w:rsidP="007476D2">
                  <w:pPr>
                    <w:pStyle w:val="af"/>
                    <w:rPr>
                      <w:b/>
                      <w:sz w:val="18"/>
                      <w:szCs w:val="18"/>
                    </w:rPr>
                  </w:pPr>
                  <w:r w:rsidRPr="007476D2">
                    <w:rPr>
                      <w:b/>
                      <w:sz w:val="18"/>
                      <w:szCs w:val="18"/>
                    </w:rPr>
                    <w:t> </w:t>
                  </w:r>
                </w:p>
              </w:tc>
            </w:tr>
            <w:tr w:rsidR="00173681" w:rsidRPr="007476D2" w14:paraId="42CB534F" w14:textId="77777777" w:rsidTr="007476D2">
              <w:trPr>
                <w:jc w:val="center"/>
              </w:trPr>
              <w:tc>
                <w:tcPr>
                  <w:tcW w:w="257"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558A8B5B" w14:textId="77777777" w:rsidR="00173681" w:rsidRPr="007476D2" w:rsidRDefault="00173681" w:rsidP="007476D2">
                  <w:pPr>
                    <w:pStyle w:val="af"/>
                    <w:rPr>
                      <w:b/>
                      <w:sz w:val="18"/>
                      <w:szCs w:val="18"/>
                    </w:rPr>
                  </w:pPr>
                  <w:r w:rsidRPr="007476D2">
                    <w:rPr>
                      <w:b/>
                      <w:bCs/>
                      <w:sz w:val="18"/>
                      <w:szCs w:val="18"/>
                    </w:rPr>
                    <w:t>10</w:t>
                  </w:r>
                </w:p>
              </w:tc>
              <w:tc>
                <w:tcPr>
                  <w:tcW w:w="1967" w:type="pct"/>
                  <w:tcBorders>
                    <w:top w:val="nil"/>
                    <w:left w:val="nil"/>
                    <w:bottom w:val="single" w:sz="4" w:space="0" w:color="auto"/>
                    <w:right w:val="single" w:sz="8" w:space="0" w:color="auto"/>
                  </w:tcBorders>
                  <w:tcMar>
                    <w:top w:w="0" w:type="dxa"/>
                    <w:left w:w="108" w:type="dxa"/>
                    <w:bottom w:w="0" w:type="dxa"/>
                    <w:right w:w="108" w:type="dxa"/>
                  </w:tcMar>
                  <w:hideMark/>
                </w:tcPr>
                <w:p w14:paraId="3F11038A" w14:textId="77777777" w:rsidR="00173681" w:rsidRPr="007476D2" w:rsidRDefault="00173681" w:rsidP="007476D2">
                  <w:pPr>
                    <w:pStyle w:val="af"/>
                    <w:rPr>
                      <w:b/>
                      <w:sz w:val="18"/>
                      <w:szCs w:val="18"/>
                    </w:rPr>
                  </w:pPr>
                  <w:r w:rsidRPr="007476D2">
                    <w:rPr>
                      <w:b/>
                      <w:bCs/>
                      <w:sz w:val="18"/>
                      <w:szCs w:val="18"/>
                    </w:rPr>
                    <w:t>Другие виды деятельности Предпринимателя:</w:t>
                  </w:r>
                </w:p>
              </w:tc>
              <w:tc>
                <w:tcPr>
                  <w:tcW w:w="2775" w:type="pct"/>
                  <w:gridSpan w:val="2"/>
                  <w:tcBorders>
                    <w:top w:val="nil"/>
                    <w:left w:val="nil"/>
                    <w:bottom w:val="single" w:sz="4" w:space="0" w:color="auto"/>
                    <w:right w:val="single" w:sz="8" w:space="0" w:color="auto"/>
                  </w:tcBorders>
                  <w:tcMar>
                    <w:top w:w="0" w:type="dxa"/>
                    <w:left w:w="108" w:type="dxa"/>
                    <w:bottom w:w="0" w:type="dxa"/>
                    <w:right w:w="108" w:type="dxa"/>
                  </w:tcMar>
                  <w:hideMark/>
                </w:tcPr>
                <w:p w14:paraId="0AC1AB0A" w14:textId="77777777" w:rsidR="00173681" w:rsidRPr="007476D2" w:rsidRDefault="00173681" w:rsidP="007476D2">
                  <w:pPr>
                    <w:pStyle w:val="af"/>
                    <w:rPr>
                      <w:b/>
                      <w:sz w:val="18"/>
                      <w:szCs w:val="18"/>
                    </w:rPr>
                  </w:pPr>
                  <w:r w:rsidRPr="007476D2">
                    <w:rPr>
                      <w:b/>
                      <w:sz w:val="18"/>
                      <w:szCs w:val="18"/>
                    </w:rPr>
                    <w:t> </w:t>
                  </w:r>
                </w:p>
              </w:tc>
            </w:tr>
            <w:tr w:rsidR="00173681" w:rsidRPr="007476D2" w14:paraId="754FB76D" w14:textId="77777777" w:rsidTr="007476D2">
              <w:trPr>
                <w:jc w:val="center"/>
              </w:trPr>
              <w:tc>
                <w:tcPr>
                  <w:tcW w:w="257"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D47CBC7" w14:textId="77777777" w:rsidR="00173681" w:rsidRPr="007476D2" w:rsidRDefault="00173681" w:rsidP="007476D2">
                  <w:pPr>
                    <w:pStyle w:val="af"/>
                    <w:rPr>
                      <w:b/>
                      <w:sz w:val="18"/>
                      <w:szCs w:val="18"/>
                    </w:rPr>
                  </w:pPr>
                  <w:r w:rsidRPr="007476D2">
                    <w:rPr>
                      <w:b/>
                      <w:bCs/>
                      <w:sz w:val="18"/>
                      <w:szCs w:val="18"/>
                    </w:rPr>
                    <w:t>11</w:t>
                  </w:r>
                </w:p>
              </w:tc>
              <w:tc>
                <w:tcPr>
                  <w:tcW w:w="1967"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614F1D" w14:textId="77777777" w:rsidR="00173681" w:rsidRPr="007476D2" w:rsidRDefault="00173681" w:rsidP="007476D2">
                  <w:pPr>
                    <w:pStyle w:val="af"/>
                    <w:rPr>
                      <w:b/>
                      <w:sz w:val="18"/>
                      <w:szCs w:val="18"/>
                    </w:rPr>
                  </w:pPr>
                  <w:r w:rsidRPr="007476D2">
                    <w:rPr>
                      <w:b/>
                      <w:bCs/>
                      <w:sz w:val="18"/>
                      <w:szCs w:val="18"/>
                    </w:rPr>
                    <w:t>Численность сотрудников:</w:t>
                  </w:r>
                </w:p>
              </w:tc>
              <w:tc>
                <w:tcPr>
                  <w:tcW w:w="55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24B965" w14:textId="77777777" w:rsidR="00173681" w:rsidRPr="007476D2" w:rsidRDefault="00173681" w:rsidP="007476D2">
                  <w:pPr>
                    <w:pStyle w:val="af"/>
                    <w:rPr>
                      <w:b/>
                      <w:sz w:val="18"/>
                      <w:szCs w:val="18"/>
                    </w:rPr>
                  </w:pPr>
                  <w:r w:rsidRPr="007476D2">
                    <w:rPr>
                      <w:b/>
                      <w:sz w:val="18"/>
                      <w:szCs w:val="18"/>
                    </w:rPr>
                    <w:t>Факт:</w:t>
                  </w:r>
                </w:p>
              </w:tc>
              <w:tc>
                <w:tcPr>
                  <w:tcW w:w="22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E91176" w14:textId="77777777" w:rsidR="00173681" w:rsidRPr="007476D2" w:rsidRDefault="00173681" w:rsidP="007476D2">
                  <w:pPr>
                    <w:pStyle w:val="af"/>
                    <w:rPr>
                      <w:b/>
                      <w:sz w:val="18"/>
                      <w:szCs w:val="18"/>
                    </w:rPr>
                  </w:pPr>
                  <w:r w:rsidRPr="007476D2">
                    <w:rPr>
                      <w:b/>
                      <w:sz w:val="18"/>
                      <w:szCs w:val="18"/>
                    </w:rPr>
                    <w:t> </w:t>
                  </w:r>
                </w:p>
              </w:tc>
            </w:tr>
            <w:tr w:rsidR="00173681" w:rsidRPr="007476D2" w14:paraId="7C1A6CB2" w14:textId="77777777" w:rsidTr="007476D2">
              <w:trPr>
                <w:jc w:val="center"/>
              </w:trPr>
              <w:tc>
                <w:tcPr>
                  <w:tcW w:w="257" w:type="pct"/>
                  <w:vMerge/>
                  <w:tcBorders>
                    <w:top w:val="single" w:sz="4" w:space="0" w:color="auto"/>
                    <w:left w:val="single" w:sz="4" w:space="0" w:color="auto"/>
                    <w:bottom w:val="single" w:sz="4" w:space="0" w:color="auto"/>
                    <w:right w:val="single" w:sz="4" w:space="0" w:color="auto"/>
                  </w:tcBorders>
                  <w:vAlign w:val="center"/>
                  <w:hideMark/>
                </w:tcPr>
                <w:p w14:paraId="0E3CCF74" w14:textId="77777777" w:rsidR="00173681" w:rsidRPr="007476D2" w:rsidRDefault="00173681" w:rsidP="007476D2">
                  <w:pPr>
                    <w:spacing w:after="0" w:line="240" w:lineRule="auto"/>
                    <w:rPr>
                      <w:rFonts w:ascii="Times New Roman" w:hAnsi="Times New Roman" w:cs="Times New Roman"/>
                      <w:b/>
                      <w:color w:val="000000"/>
                      <w:sz w:val="18"/>
                      <w:szCs w:val="18"/>
                    </w:rPr>
                  </w:pPr>
                </w:p>
              </w:tc>
              <w:tc>
                <w:tcPr>
                  <w:tcW w:w="1967" w:type="pct"/>
                  <w:vMerge/>
                  <w:tcBorders>
                    <w:top w:val="single" w:sz="4" w:space="0" w:color="auto"/>
                    <w:left w:val="single" w:sz="4" w:space="0" w:color="auto"/>
                    <w:bottom w:val="single" w:sz="4" w:space="0" w:color="auto"/>
                    <w:right w:val="single" w:sz="4" w:space="0" w:color="auto"/>
                  </w:tcBorders>
                  <w:vAlign w:val="center"/>
                  <w:hideMark/>
                </w:tcPr>
                <w:p w14:paraId="4DEF5C8C" w14:textId="77777777" w:rsidR="00173681" w:rsidRPr="007476D2" w:rsidRDefault="00173681" w:rsidP="007476D2">
                  <w:pPr>
                    <w:spacing w:after="0" w:line="240" w:lineRule="auto"/>
                    <w:rPr>
                      <w:rFonts w:ascii="Times New Roman" w:hAnsi="Times New Roman" w:cs="Times New Roman"/>
                      <w:b/>
                      <w:color w:val="000000"/>
                      <w:sz w:val="18"/>
                      <w:szCs w:val="18"/>
                    </w:rPr>
                  </w:pPr>
                </w:p>
              </w:tc>
              <w:tc>
                <w:tcPr>
                  <w:tcW w:w="55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BE44AB" w14:textId="77777777" w:rsidR="00173681" w:rsidRPr="007476D2" w:rsidRDefault="00173681" w:rsidP="007476D2">
                  <w:pPr>
                    <w:pStyle w:val="af"/>
                    <w:rPr>
                      <w:b/>
                      <w:sz w:val="18"/>
                      <w:szCs w:val="18"/>
                    </w:rPr>
                  </w:pPr>
                  <w:r w:rsidRPr="007476D2">
                    <w:rPr>
                      <w:b/>
                      <w:sz w:val="18"/>
                      <w:szCs w:val="18"/>
                    </w:rPr>
                    <w:t>План:</w:t>
                  </w:r>
                </w:p>
              </w:tc>
              <w:tc>
                <w:tcPr>
                  <w:tcW w:w="22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5D3DD9" w14:textId="77777777" w:rsidR="00173681" w:rsidRPr="007476D2" w:rsidRDefault="00173681" w:rsidP="007476D2">
                  <w:pPr>
                    <w:pStyle w:val="af"/>
                    <w:rPr>
                      <w:b/>
                      <w:sz w:val="18"/>
                      <w:szCs w:val="18"/>
                    </w:rPr>
                  </w:pPr>
                  <w:r w:rsidRPr="007476D2">
                    <w:rPr>
                      <w:b/>
                      <w:sz w:val="18"/>
                      <w:szCs w:val="18"/>
                    </w:rPr>
                    <w:t> </w:t>
                  </w:r>
                </w:p>
              </w:tc>
            </w:tr>
            <w:tr w:rsidR="00173681" w:rsidRPr="007476D2" w14:paraId="14713D11" w14:textId="77777777" w:rsidTr="007476D2">
              <w:trPr>
                <w:jc w:val="center"/>
              </w:trPr>
              <w:tc>
                <w:tcPr>
                  <w:tcW w:w="2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C8D1B7" w14:textId="77777777" w:rsidR="00173681" w:rsidRPr="007476D2" w:rsidRDefault="00173681" w:rsidP="007476D2">
                  <w:pPr>
                    <w:pStyle w:val="af"/>
                    <w:rPr>
                      <w:b/>
                      <w:sz w:val="18"/>
                      <w:szCs w:val="18"/>
                    </w:rPr>
                  </w:pPr>
                  <w:r w:rsidRPr="007476D2">
                    <w:rPr>
                      <w:b/>
                      <w:bCs/>
                      <w:sz w:val="18"/>
                      <w:szCs w:val="18"/>
                    </w:rPr>
                    <w:t>12</w:t>
                  </w:r>
                </w:p>
              </w:tc>
              <w:tc>
                <w:tcPr>
                  <w:tcW w:w="19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22266E" w14:textId="77777777" w:rsidR="00173681" w:rsidRPr="007476D2" w:rsidRDefault="00173681" w:rsidP="007476D2">
                  <w:pPr>
                    <w:pStyle w:val="af"/>
                    <w:rPr>
                      <w:b/>
                      <w:sz w:val="18"/>
                      <w:szCs w:val="18"/>
                    </w:rPr>
                  </w:pPr>
                  <w:r w:rsidRPr="007476D2">
                    <w:rPr>
                      <w:b/>
                      <w:bCs/>
                      <w:sz w:val="18"/>
                      <w:szCs w:val="18"/>
                    </w:rPr>
                    <w:t>Банк-кредитор/Лизинговая компания/</w:t>
                  </w:r>
                  <w:r w:rsidRPr="007476D2">
                    <w:rPr>
                      <w:b/>
                      <w:color w:val="auto"/>
                      <w:sz w:val="18"/>
                      <w:szCs w:val="18"/>
                    </w:rPr>
                    <w:t>/краудфандинг</w:t>
                  </w:r>
                  <w:r w:rsidRPr="007476D2">
                    <w:rPr>
                      <w:b/>
                      <w:bCs/>
                      <w:sz w:val="18"/>
                      <w:szCs w:val="18"/>
                    </w:rPr>
                    <w:t>:</w:t>
                  </w:r>
                </w:p>
              </w:tc>
              <w:tc>
                <w:tcPr>
                  <w:tcW w:w="2775"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2938B5" w14:textId="77777777" w:rsidR="00173681" w:rsidRPr="007476D2" w:rsidRDefault="00173681" w:rsidP="007476D2">
                  <w:pPr>
                    <w:pStyle w:val="af"/>
                    <w:rPr>
                      <w:b/>
                      <w:sz w:val="18"/>
                      <w:szCs w:val="18"/>
                    </w:rPr>
                  </w:pPr>
                  <w:r w:rsidRPr="007476D2">
                    <w:rPr>
                      <w:b/>
                      <w:bCs/>
                      <w:i/>
                      <w:iCs/>
                      <w:sz w:val="18"/>
                      <w:szCs w:val="18"/>
                    </w:rPr>
                    <w:t> </w:t>
                  </w:r>
                </w:p>
              </w:tc>
            </w:tr>
            <w:tr w:rsidR="00173681" w:rsidRPr="007476D2" w14:paraId="0F8590B1" w14:textId="77777777" w:rsidTr="007476D2">
              <w:trPr>
                <w:jc w:val="center"/>
              </w:trPr>
              <w:tc>
                <w:tcPr>
                  <w:tcW w:w="257"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7406953" w14:textId="77777777" w:rsidR="00173681" w:rsidRPr="007476D2" w:rsidRDefault="00173681" w:rsidP="007476D2">
                  <w:pPr>
                    <w:pStyle w:val="af"/>
                    <w:rPr>
                      <w:b/>
                      <w:sz w:val="18"/>
                      <w:szCs w:val="18"/>
                    </w:rPr>
                  </w:pPr>
                  <w:r w:rsidRPr="007476D2">
                    <w:rPr>
                      <w:b/>
                      <w:bCs/>
                      <w:sz w:val="18"/>
                      <w:szCs w:val="18"/>
                    </w:rPr>
                    <w:t>13</w:t>
                  </w:r>
                </w:p>
              </w:tc>
              <w:tc>
                <w:tcPr>
                  <w:tcW w:w="1967"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5D157F2D" w14:textId="77777777" w:rsidR="00173681" w:rsidRPr="007476D2" w:rsidRDefault="00173681" w:rsidP="007476D2">
                  <w:pPr>
                    <w:pStyle w:val="af"/>
                    <w:rPr>
                      <w:b/>
                      <w:sz w:val="18"/>
                      <w:szCs w:val="18"/>
                    </w:rPr>
                  </w:pPr>
                  <w:r w:rsidRPr="007476D2">
                    <w:rPr>
                      <w:b/>
                      <w:bCs/>
                      <w:sz w:val="18"/>
                      <w:szCs w:val="18"/>
                    </w:rPr>
                    <w:t xml:space="preserve">Вид продукта (финансирования): </w:t>
                  </w:r>
                </w:p>
              </w:tc>
              <w:tc>
                <w:tcPr>
                  <w:tcW w:w="2775" w:type="pct"/>
                  <w:gridSpan w:val="2"/>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1CBCBC03" w14:textId="77777777" w:rsidR="00173681" w:rsidRPr="007476D2" w:rsidRDefault="00173681" w:rsidP="007476D2">
                  <w:pPr>
                    <w:pStyle w:val="af"/>
                    <w:rPr>
                      <w:b/>
                      <w:sz w:val="18"/>
                      <w:szCs w:val="18"/>
                    </w:rPr>
                  </w:pPr>
                  <w:r w:rsidRPr="007476D2">
                    <w:rPr>
                      <w:b/>
                      <w:i/>
                      <w:iCs/>
                      <w:sz w:val="18"/>
                      <w:szCs w:val="18"/>
                    </w:rPr>
                    <w:t>Пример: возобновляемая кредитная линия/</w:t>
                  </w:r>
                  <w:proofErr w:type="spellStart"/>
                  <w:r w:rsidRPr="007476D2">
                    <w:rPr>
                      <w:b/>
                      <w:i/>
                      <w:iCs/>
                      <w:sz w:val="18"/>
                      <w:szCs w:val="18"/>
                    </w:rPr>
                    <w:t>невозобновляемая</w:t>
                  </w:r>
                  <w:proofErr w:type="spellEnd"/>
                  <w:r w:rsidRPr="007476D2">
                    <w:rPr>
                      <w:b/>
                      <w:i/>
                      <w:iCs/>
                      <w:sz w:val="18"/>
                      <w:szCs w:val="18"/>
                    </w:rPr>
                    <w:t xml:space="preserve"> кредитная линия (ВКЛ/НКЛ)/Смешанный </w:t>
                  </w:r>
                  <w:proofErr w:type="spellStart"/>
                  <w:r w:rsidRPr="007476D2">
                    <w:rPr>
                      <w:b/>
                      <w:i/>
                      <w:iCs/>
                      <w:sz w:val="18"/>
                      <w:szCs w:val="18"/>
                    </w:rPr>
                    <w:t>займ</w:t>
                  </w:r>
                  <w:proofErr w:type="spellEnd"/>
                  <w:r w:rsidRPr="007476D2">
                    <w:rPr>
                      <w:b/>
                      <w:i/>
                      <w:iCs/>
                      <w:sz w:val="18"/>
                      <w:szCs w:val="18"/>
                    </w:rPr>
                    <w:t xml:space="preserve"> и так далее</w:t>
                  </w:r>
                </w:p>
              </w:tc>
            </w:tr>
            <w:tr w:rsidR="00173681" w:rsidRPr="007476D2" w14:paraId="1891606A" w14:textId="77777777" w:rsidTr="007476D2">
              <w:trPr>
                <w:jc w:val="center"/>
              </w:trPr>
              <w:tc>
                <w:tcPr>
                  <w:tcW w:w="2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0C825D" w14:textId="77777777" w:rsidR="00173681" w:rsidRPr="007476D2" w:rsidRDefault="00173681" w:rsidP="007476D2">
                  <w:pPr>
                    <w:pStyle w:val="af"/>
                    <w:rPr>
                      <w:b/>
                      <w:sz w:val="18"/>
                      <w:szCs w:val="18"/>
                    </w:rPr>
                  </w:pPr>
                  <w:r w:rsidRPr="007476D2">
                    <w:rPr>
                      <w:b/>
                      <w:bCs/>
                      <w:sz w:val="18"/>
                      <w:szCs w:val="18"/>
                    </w:rPr>
                    <w:t>14</w:t>
                  </w:r>
                </w:p>
              </w:tc>
              <w:tc>
                <w:tcPr>
                  <w:tcW w:w="1967" w:type="pct"/>
                  <w:tcBorders>
                    <w:top w:val="nil"/>
                    <w:left w:val="nil"/>
                    <w:bottom w:val="single" w:sz="8" w:space="0" w:color="auto"/>
                    <w:right w:val="single" w:sz="8" w:space="0" w:color="auto"/>
                  </w:tcBorders>
                  <w:tcMar>
                    <w:top w:w="0" w:type="dxa"/>
                    <w:left w:w="108" w:type="dxa"/>
                    <w:bottom w:w="0" w:type="dxa"/>
                    <w:right w:w="108" w:type="dxa"/>
                  </w:tcMar>
                  <w:hideMark/>
                </w:tcPr>
                <w:p w14:paraId="04F1D5C6" w14:textId="77777777" w:rsidR="00173681" w:rsidRPr="007476D2" w:rsidRDefault="00173681" w:rsidP="007476D2">
                  <w:pPr>
                    <w:pStyle w:val="af"/>
                    <w:rPr>
                      <w:b/>
                      <w:sz w:val="18"/>
                      <w:szCs w:val="18"/>
                    </w:rPr>
                  </w:pPr>
                  <w:r w:rsidRPr="007476D2">
                    <w:rPr>
                      <w:b/>
                      <w:bCs/>
                      <w:sz w:val="18"/>
                      <w:szCs w:val="18"/>
                    </w:rPr>
                    <w:t xml:space="preserve">Валюта кредита/займа: </w:t>
                  </w:r>
                </w:p>
              </w:tc>
              <w:tc>
                <w:tcPr>
                  <w:tcW w:w="2775" w:type="pct"/>
                  <w:gridSpan w:val="2"/>
                  <w:tcBorders>
                    <w:top w:val="nil"/>
                    <w:left w:val="nil"/>
                    <w:bottom w:val="single" w:sz="8" w:space="0" w:color="auto"/>
                    <w:right w:val="single" w:sz="8" w:space="0" w:color="auto"/>
                  </w:tcBorders>
                  <w:tcMar>
                    <w:top w:w="0" w:type="dxa"/>
                    <w:left w:w="108" w:type="dxa"/>
                    <w:bottom w:w="0" w:type="dxa"/>
                    <w:right w:w="108" w:type="dxa"/>
                  </w:tcMar>
                  <w:hideMark/>
                </w:tcPr>
                <w:p w14:paraId="4CA2B1F2" w14:textId="77777777" w:rsidR="00173681" w:rsidRPr="007476D2" w:rsidRDefault="00173681" w:rsidP="007476D2">
                  <w:pPr>
                    <w:pStyle w:val="af"/>
                    <w:rPr>
                      <w:b/>
                      <w:sz w:val="18"/>
                      <w:szCs w:val="18"/>
                    </w:rPr>
                  </w:pPr>
                  <w:r w:rsidRPr="007476D2">
                    <w:rPr>
                      <w:b/>
                      <w:sz w:val="18"/>
                      <w:szCs w:val="18"/>
                    </w:rPr>
                    <w:t> </w:t>
                  </w:r>
                </w:p>
              </w:tc>
            </w:tr>
            <w:tr w:rsidR="00173681" w:rsidRPr="007476D2" w14:paraId="6EEC047D" w14:textId="77777777" w:rsidTr="007476D2">
              <w:trPr>
                <w:jc w:val="center"/>
              </w:trPr>
              <w:tc>
                <w:tcPr>
                  <w:tcW w:w="2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2C91A2" w14:textId="77777777" w:rsidR="00173681" w:rsidRPr="007476D2" w:rsidRDefault="00173681" w:rsidP="007476D2">
                  <w:pPr>
                    <w:pStyle w:val="af"/>
                    <w:rPr>
                      <w:b/>
                      <w:sz w:val="18"/>
                      <w:szCs w:val="18"/>
                    </w:rPr>
                  </w:pPr>
                  <w:r w:rsidRPr="007476D2">
                    <w:rPr>
                      <w:b/>
                      <w:bCs/>
                      <w:sz w:val="18"/>
                      <w:szCs w:val="18"/>
                    </w:rPr>
                    <w:t>15</w:t>
                  </w:r>
                </w:p>
              </w:tc>
              <w:tc>
                <w:tcPr>
                  <w:tcW w:w="1967" w:type="pct"/>
                  <w:tcBorders>
                    <w:top w:val="nil"/>
                    <w:left w:val="nil"/>
                    <w:bottom w:val="single" w:sz="8" w:space="0" w:color="auto"/>
                    <w:right w:val="single" w:sz="8" w:space="0" w:color="auto"/>
                  </w:tcBorders>
                  <w:tcMar>
                    <w:top w:w="0" w:type="dxa"/>
                    <w:left w:w="108" w:type="dxa"/>
                    <w:bottom w:w="0" w:type="dxa"/>
                    <w:right w:w="108" w:type="dxa"/>
                  </w:tcMar>
                  <w:hideMark/>
                </w:tcPr>
                <w:p w14:paraId="74DBC67F" w14:textId="77777777" w:rsidR="00173681" w:rsidRPr="007476D2" w:rsidRDefault="00173681" w:rsidP="007476D2">
                  <w:pPr>
                    <w:pStyle w:val="af"/>
                    <w:rPr>
                      <w:b/>
                      <w:sz w:val="18"/>
                      <w:szCs w:val="18"/>
                    </w:rPr>
                  </w:pPr>
                  <w:r w:rsidRPr="007476D2">
                    <w:rPr>
                      <w:b/>
                      <w:bCs/>
                      <w:sz w:val="18"/>
                      <w:szCs w:val="18"/>
                    </w:rPr>
                    <w:t>Источник финансирования</w:t>
                  </w:r>
                </w:p>
              </w:tc>
              <w:tc>
                <w:tcPr>
                  <w:tcW w:w="2775" w:type="pct"/>
                  <w:gridSpan w:val="2"/>
                  <w:tcBorders>
                    <w:top w:val="nil"/>
                    <w:left w:val="nil"/>
                    <w:bottom w:val="single" w:sz="8" w:space="0" w:color="auto"/>
                    <w:right w:val="single" w:sz="8" w:space="0" w:color="auto"/>
                  </w:tcBorders>
                  <w:tcMar>
                    <w:top w:w="0" w:type="dxa"/>
                    <w:left w:w="108" w:type="dxa"/>
                    <w:bottom w:w="0" w:type="dxa"/>
                    <w:right w:w="108" w:type="dxa"/>
                  </w:tcMar>
                  <w:hideMark/>
                </w:tcPr>
                <w:p w14:paraId="2E5ADD64" w14:textId="77777777" w:rsidR="00173681" w:rsidRPr="007476D2" w:rsidRDefault="00173681" w:rsidP="007476D2">
                  <w:pPr>
                    <w:pStyle w:val="af"/>
                    <w:rPr>
                      <w:b/>
                      <w:sz w:val="18"/>
                      <w:szCs w:val="18"/>
                    </w:rPr>
                  </w:pPr>
                  <w:r w:rsidRPr="007476D2">
                    <w:rPr>
                      <w:b/>
                      <w:i/>
                      <w:iCs/>
                      <w:sz w:val="18"/>
                      <w:szCs w:val="18"/>
                    </w:rPr>
                    <w:t> </w:t>
                  </w:r>
                </w:p>
              </w:tc>
            </w:tr>
            <w:tr w:rsidR="00173681" w:rsidRPr="007476D2" w14:paraId="5768422B" w14:textId="77777777" w:rsidTr="007476D2">
              <w:trPr>
                <w:jc w:val="center"/>
              </w:trPr>
              <w:tc>
                <w:tcPr>
                  <w:tcW w:w="2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753455" w14:textId="77777777" w:rsidR="00173681" w:rsidRPr="007476D2" w:rsidRDefault="00173681" w:rsidP="007476D2">
                  <w:pPr>
                    <w:pStyle w:val="af"/>
                    <w:rPr>
                      <w:b/>
                      <w:sz w:val="18"/>
                      <w:szCs w:val="18"/>
                    </w:rPr>
                  </w:pPr>
                  <w:r w:rsidRPr="007476D2">
                    <w:rPr>
                      <w:b/>
                      <w:bCs/>
                      <w:sz w:val="18"/>
                      <w:szCs w:val="18"/>
                    </w:rPr>
                    <w:t>16</w:t>
                  </w:r>
                </w:p>
              </w:tc>
              <w:tc>
                <w:tcPr>
                  <w:tcW w:w="1967" w:type="pct"/>
                  <w:tcBorders>
                    <w:top w:val="nil"/>
                    <w:left w:val="nil"/>
                    <w:bottom w:val="single" w:sz="8" w:space="0" w:color="auto"/>
                    <w:right w:val="single" w:sz="8" w:space="0" w:color="auto"/>
                  </w:tcBorders>
                  <w:tcMar>
                    <w:top w:w="0" w:type="dxa"/>
                    <w:left w:w="108" w:type="dxa"/>
                    <w:bottom w:w="0" w:type="dxa"/>
                    <w:right w:w="108" w:type="dxa"/>
                  </w:tcMar>
                  <w:hideMark/>
                </w:tcPr>
                <w:p w14:paraId="7E6583B5" w14:textId="77777777" w:rsidR="00173681" w:rsidRPr="007476D2" w:rsidRDefault="00173681" w:rsidP="007476D2">
                  <w:pPr>
                    <w:pStyle w:val="af"/>
                    <w:rPr>
                      <w:b/>
                      <w:sz w:val="18"/>
                      <w:szCs w:val="18"/>
                    </w:rPr>
                  </w:pPr>
                  <w:r w:rsidRPr="007476D2">
                    <w:rPr>
                      <w:b/>
                      <w:bCs/>
                      <w:sz w:val="18"/>
                      <w:szCs w:val="18"/>
                    </w:rPr>
                    <w:t>Стоимость проекта</w:t>
                  </w:r>
                </w:p>
              </w:tc>
              <w:tc>
                <w:tcPr>
                  <w:tcW w:w="2775" w:type="pct"/>
                  <w:gridSpan w:val="2"/>
                  <w:tcBorders>
                    <w:top w:val="nil"/>
                    <w:left w:val="nil"/>
                    <w:bottom w:val="single" w:sz="8" w:space="0" w:color="auto"/>
                    <w:right w:val="single" w:sz="8" w:space="0" w:color="auto"/>
                  </w:tcBorders>
                  <w:tcMar>
                    <w:top w:w="0" w:type="dxa"/>
                    <w:left w:w="108" w:type="dxa"/>
                    <w:bottom w:w="0" w:type="dxa"/>
                    <w:right w:w="108" w:type="dxa"/>
                  </w:tcMar>
                  <w:hideMark/>
                </w:tcPr>
                <w:p w14:paraId="177AA713" w14:textId="77777777" w:rsidR="00173681" w:rsidRPr="007476D2" w:rsidRDefault="00173681" w:rsidP="007476D2">
                  <w:pPr>
                    <w:pStyle w:val="af"/>
                    <w:rPr>
                      <w:b/>
                      <w:sz w:val="18"/>
                      <w:szCs w:val="18"/>
                    </w:rPr>
                  </w:pPr>
                  <w:r w:rsidRPr="007476D2">
                    <w:rPr>
                      <w:b/>
                      <w:i/>
                      <w:iCs/>
                      <w:sz w:val="18"/>
                      <w:szCs w:val="18"/>
                    </w:rPr>
                    <w:t xml:space="preserve">Общая стоимость реализуемого проекта (кредитные средств + собственные средства) </w:t>
                  </w:r>
                </w:p>
              </w:tc>
            </w:tr>
            <w:tr w:rsidR="00173681" w:rsidRPr="007476D2" w14:paraId="59CAB106" w14:textId="77777777" w:rsidTr="007476D2">
              <w:trPr>
                <w:jc w:val="center"/>
              </w:trPr>
              <w:tc>
                <w:tcPr>
                  <w:tcW w:w="2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BF4349" w14:textId="77777777" w:rsidR="00173681" w:rsidRPr="007476D2" w:rsidRDefault="00173681" w:rsidP="007476D2">
                  <w:pPr>
                    <w:pStyle w:val="af"/>
                    <w:rPr>
                      <w:b/>
                      <w:sz w:val="18"/>
                      <w:szCs w:val="18"/>
                    </w:rPr>
                  </w:pPr>
                  <w:r w:rsidRPr="007476D2">
                    <w:rPr>
                      <w:b/>
                      <w:bCs/>
                      <w:sz w:val="18"/>
                      <w:szCs w:val="18"/>
                    </w:rPr>
                    <w:t>17</w:t>
                  </w:r>
                </w:p>
              </w:tc>
              <w:tc>
                <w:tcPr>
                  <w:tcW w:w="1967" w:type="pct"/>
                  <w:tcBorders>
                    <w:top w:val="nil"/>
                    <w:left w:val="nil"/>
                    <w:bottom w:val="single" w:sz="8" w:space="0" w:color="auto"/>
                    <w:right w:val="single" w:sz="8" w:space="0" w:color="auto"/>
                  </w:tcBorders>
                  <w:tcMar>
                    <w:top w:w="0" w:type="dxa"/>
                    <w:left w:w="108" w:type="dxa"/>
                    <w:bottom w:w="0" w:type="dxa"/>
                    <w:right w:w="108" w:type="dxa"/>
                  </w:tcMar>
                  <w:hideMark/>
                </w:tcPr>
                <w:p w14:paraId="2585354B" w14:textId="77777777" w:rsidR="00173681" w:rsidRPr="007476D2" w:rsidRDefault="00173681" w:rsidP="007476D2">
                  <w:pPr>
                    <w:pStyle w:val="af"/>
                    <w:rPr>
                      <w:b/>
                      <w:sz w:val="18"/>
                      <w:szCs w:val="18"/>
                    </w:rPr>
                  </w:pPr>
                  <w:r w:rsidRPr="007476D2">
                    <w:rPr>
                      <w:b/>
                      <w:bCs/>
                      <w:sz w:val="18"/>
                      <w:szCs w:val="18"/>
                    </w:rPr>
                    <w:t>Сумма кредита/займа, которая подлежит субсидированию:</w:t>
                  </w:r>
                </w:p>
              </w:tc>
              <w:tc>
                <w:tcPr>
                  <w:tcW w:w="2775" w:type="pct"/>
                  <w:gridSpan w:val="2"/>
                  <w:tcBorders>
                    <w:top w:val="nil"/>
                    <w:left w:val="nil"/>
                    <w:bottom w:val="single" w:sz="8" w:space="0" w:color="auto"/>
                    <w:right w:val="single" w:sz="8" w:space="0" w:color="auto"/>
                  </w:tcBorders>
                  <w:tcMar>
                    <w:top w:w="0" w:type="dxa"/>
                    <w:left w:w="108" w:type="dxa"/>
                    <w:bottom w:w="0" w:type="dxa"/>
                    <w:right w:w="108" w:type="dxa"/>
                  </w:tcMar>
                  <w:hideMark/>
                </w:tcPr>
                <w:p w14:paraId="025A35B2" w14:textId="77777777" w:rsidR="00173681" w:rsidRPr="007476D2" w:rsidRDefault="00173681" w:rsidP="007476D2">
                  <w:pPr>
                    <w:pStyle w:val="af"/>
                    <w:rPr>
                      <w:b/>
                      <w:sz w:val="18"/>
                      <w:szCs w:val="18"/>
                    </w:rPr>
                  </w:pPr>
                  <w:r w:rsidRPr="007476D2">
                    <w:rPr>
                      <w:b/>
                      <w:sz w:val="18"/>
                      <w:szCs w:val="18"/>
                    </w:rPr>
                    <w:t> </w:t>
                  </w:r>
                </w:p>
              </w:tc>
            </w:tr>
            <w:tr w:rsidR="00173681" w:rsidRPr="007476D2" w14:paraId="47BAAFC0" w14:textId="77777777" w:rsidTr="007476D2">
              <w:trPr>
                <w:jc w:val="center"/>
              </w:trPr>
              <w:tc>
                <w:tcPr>
                  <w:tcW w:w="2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F61856" w14:textId="77777777" w:rsidR="00173681" w:rsidRPr="007476D2" w:rsidRDefault="00173681" w:rsidP="007476D2">
                  <w:pPr>
                    <w:pStyle w:val="af"/>
                    <w:rPr>
                      <w:b/>
                      <w:sz w:val="18"/>
                      <w:szCs w:val="18"/>
                    </w:rPr>
                  </w:pPr>
                  <w:r w:rsidRPr="007476D2">
                    <w:rPr>
                      <w:b/>
                      <w:bCs/>
                      <w:sz w:val="18"/>
                      <w:szCs w:val="18"/>
                    </w:rPr>
                    <w:t>18</w:t>
                  </w:r>
                </w:p>
              </w:tc>
              <w:tc>
                <w:tcPr>
                  <w:tcW w:w="1967" w:type="pct"/>
                  <w:tcBorders>
                    <w:top w:val="nil"/>
                    <w:left w:val="nil"/>
                    <w:bottom w:val="single" w:sz="8" w:space="0" w:color="auto"/>
                    <w:right w:val="single" w:sz="8" w:space="0" w:color="auto"/>
                  </w:tcBorders>
                  <w:tcMar>
                    <w:top w:w="0" w:type="dxa"/>
                    <w:left w:w="108" w:type="dxa"/>
                    <w:bottom w:w="0" w:type="dxa"/>
                    <w:right w:w="108" w:type="dxa"/>
                  </w:tcMar>
                  <w:hideMark/>
                </w:tcPr>
                <w:p w14:paraId="2F106DF7" w14:textId="77777777" w:rsidR="00173681" w:rsidRPr="007476D2" w:rsidRDefault="00173681" w:rsidP="007476D2">
                  <w:pPr>
                    <w:pStyle w:val="af"/>
                    <w:rPr>
                      <w:b/>
                      <w:sz w:val="18"/>
                      <w:szCs w:val="18"/>
                    </w:rPr>
                  </w:pPr>
                  <w:r w:rsidRPr="007476D2">
                    <w:rPr>
                      <w:b/>
                      <w:bCs/>
                      <w:sz w:val="18"/>
                      <w:szCs w:val="18"/>
                    </w:rPr>
                    <w:t>Срок кредита/займа:</w:t>
                  </w:r>
                </w:p>
              </w:tc>
              <w:tc>
                <w:tcPr>
                  <w:tcW w:w="2775" w:type="pct"/>
                  <w:gridSpan w:val="2"/>
                  <w:tcBorders>
                    <w:top w:val="nil"/>
                    <w:left w:val="nil"/>
                    <w:bottom w:val="single" w:sz="8" w:space="0" w:color="auto"/>
                    <w:right w:val="single" w:sz="8" w:space="0" w:color="auto"/>
                  </w:tcBorders>
                  <w:tcMar>
                    <w:top w:w="0" w:type="dxa"/>
                    <w:left w:w="108" w:type="dxa"/>
                    <w:bottom w:w="0" w:type="dxa"/>
                    <w:right w:w="108" w:type="dxa"/>
                  </w:tcMar>
                  <w:hideMark/>
                </w:tcPr>
                <w:p w14:paraId="24576497" w14:textId="77777777" w:rsidR="00173681" w:rsidRPr="007476D2" w:rsidRDefault="00173681" w:rsidP="007476D2">
                  <w:pPr>
                    <w:pStyle w:val="af"/>
                    <w:rPr>
                      <w:b/>
                      <w:sz w:val="18"/>
                      <w:szCs w:val="18"/>
                    </w:rPr>
                  </w:pPr>
                  <w:r w:rsidRPr="007476D2">
                    <w:rPr>
                      <w:b/>
                      <w:sz w:val="18"/>
                      <w:szCs w:val="18"/>
                    </w:rPr>
                    <w:t> </w:t>
                  </w:r>
                </w:p>
              </w:tc>
            </w:tr>
            <w:tr w:rsidR="00173681" w:rsidRPr="007476D2" w14:paraId="06C538A0" w14:textId="77777777" w:rsidTr="007476D2">
              <w:trPr>
                <w:jc w:val="center"/>
              </w:trPr>
              <w:tc>
                <w:tcPr>
                  <w:tcW w:w="2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F529BF" w14:textId="77777777" w:rsidR="00173681" w:rsidRPr="007476D2" w:rsidRDefault="00173681" w:rsidP="007476D2">
                  <w:pPr>
                    <w:pStyle w:val="af"/>
                    <w:rPr>
                      <w:b/>
                      <w:sz w:val="18"/>
                      <w:szCs w:val="18"/>
                    </w:rPr>
                  </w:pPr>
                  <w:r w:rsidRPr="007476D2">
                    <w:rPr>
                      <w:b/>
                      <w:bCs/>
                      <w:sz w:val="18"/>
                      <w:szCs w:val="18"/>
                    </w:rPr>
                    <w:t>19</w:t>
                  </w:r>
                </w:p>
              </w:tc>
              <w:tc>
                <w:tcPr>
                  <w:tcW w:w="1967" w:type="pct"/>
                  <w:tcBorders>
                    <w:top w:val="nil"/>
                    <w:left w:val="nil"/>
                    <w:bottom w:val="single" w:sz="8" w:space="0" w:color="auto"/>
                    <w:right w:val="single" w:sz="8" w:space="0" w:color="auto"/>
                  </w:tcBorders>
                  <w:tcMar>
                    <w:top w:w="0" w:type="dxa"/>
                    <w:left w:w="108" w:type="dxa"/>
                    <w:bottom w:w="0" w:type="dxa"/>
                    <w:right w:w="108" w:type="dxa"/>
                  </w:tcMar>
                  <w:hideMark/>
                </w:tcPr>
                <w:p w14:paraId="5B4F6BC9" w14:textId="77777777" w:rsidR="00173681" w:rsidRPr="007476D2" w:rsidRDefault="00173681" w:rsidP="007476D2">
                  <w:pPr>
                    <w:pStyle w:val="af"/>
                    <w:rPr>
                      <w:b/>
                      <w:sz w:val="18"/>
                      <w:szCs w:val="18"/>
                    </w:rPr>
                  </w:pPr>
                  <w:r w:rsidRPr="007476D2">
                    <w:rPr>
                      <w:b/>
                      <w:bCs/>
                      <w:sz w:val="18"/>
                      <w:szCs w:val="18"/>
                    </w:rPr>
                    <w:t>Срок субсидирования:</w:t>
                  </w:r>
                </w:p>
              </w:tc>
              <w:tc>
                <w:tcPr>
                  <w:tcW w:w="2775" w:type="pct"/>
                  <w:gridSpan w:val="2"/>
                  <w:tcBorders>
                    <w:top w:val="nil"/>
                    <w:left w:val="nil"/>
                    <w:bottom w:val="single" w:sz="8" w:space="0" w:color="auto"/>
                    <w:right w:val="single" w:sz="8" w:space="0" w:color="auto"/>
                  </w:tcBorders>
                  <w:tcMar>
                    <w:top w:w="0" w:type="dxa"/>
                    <w:left w:w="108" w:type="dxa"/>
                    <w:bottom w:w="0" w:type="dxa"/>
                    <w:right w:w="108" w:type="dxa"/>
                  </w:tcMar>
                  <w:hideMark/>
                </w:tcPr>
                <w:p w14:paraId="10E6F156" w14:textId="77777777" w:rsidR="00173681" w:rsidRPr="007476D2" w:rsidRDefault="00173681" w:rsidP="007476D2">
                  <w:pPr>
                    <w:pStyle w:val="af"/>
                    <w:rPr>
                      <w:b/>
                      <w:sz w:val="18"/>
                      <w:szCs w:val="18"/>
                    </w:rPr>
                  </w:pPr>
                  <w:r w:rsidRPr="007476D2">
                    <w:rPr>
                      <w:b/>
                      <w:sz w:val="18"/>
                      <w:szCs w:val="18"/>
                    </w:rPr>
                    <w:t> </w:t>
                  </w:r>
                </w:p>
              </w:tc>
            </w:tr>
            <w:tr w:rsidR="00173681" w:rsidRPr="007476D2" w14:paraId="44F037DE" w14:textId="77777777" w:rsidTr="007476D2">
              <w:trPr>
                <w:jc w:val="center"/>
              </w:trPr>
              <w:tc>
                <w:tcPr>
                  <w:tcW w:w="2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1A176F" w14:textId="77777777" w:rsidR="00173681" w:rsidRPr="007476D2" w:rsidRDefault="00173681" w:rsidP="007476D2">
                  <w:pPr>
                    <w:pStyle w:val="af"/>
                    <w:rPr>
                      <w:b/>
                      <w:sz w:val="18"/>
                      <w:szCs w:val="18"/>
                    </w:rPr>
                  </w:pPr>
                  <w:r w:rsidRPr="007476D2">
                    <w:rPr>
                      <w:b/>
                      <w:bCs/>
                      <w:sz w:val="18"/>
                      <w:szCs w:val="18"/>
                    </w:rPr>
                    <w:t>20</w:t>
                  </w:r>
                </w:p>
              </w:tc>
              <w:tc>
                <w:tcPr>
                  <w:tcW w:w="1967" w:type="pct"/>
                  <w:tcBorders>
                    <w:top w:val="nil"/>
                    <w:left w:val="nil"/>
                    <w:bottom w:val="single" w:sz="8" w:space="0" w:color="auto"/>
                    <w:right w:val="single" w:sz="8" w:space="0" w:color="auto"/>
                  </w:tcBorders>
                  <w:tcMar>
                    <w:top w:w="0" w:type="dxa"/>
                    <w:left w:w="108" w:type="dxa"/>
                    <w:bottom w:w="0" w:type="dxa"/>
                    <w:right w:w="108" w:type="dxa"/>
                  </w:tcMar>
                  <w:hideMark/>
                </w:tcPr>
                <w:p w14:paraId="1F01D7D7" w14:textId="77777777" w:rsidR="00173681" w:rsidRPr="007476D2" w:rsidRDefault="00173681" w:rsidP="007476D2">
                  <w:pPr>
                    <w:pStyle w:val="af"/>
                    <w:rPr>
                      <w:b/>
                      <w:sz w:val="18"/>
                      <w:szCs w:val="18"/>
                    </w:rPr>
                  </w:pPr>
                  <w:r w:rsidRPr="007476D2">
                    <w:rPr>
                      <w:b/>
                      <w:bCs/>
                      <w:sz w:val="18"/>
                      <w:szCs w:val="18"/>
                    </w:rPr>
                    <w:t>Ставка вознаграждения по кредиту/займу:</w:t>
                  </w:r>
                </w:p>
              </w:tc>
              <w:tc>
                <w:tcPr>
                  <w:tcW w:w="2775" w:type="pct"/>
                  <w:gridSpan w:val="2"/>
                  <w:tcBorders>
                    <w:top w:val="nil"/>
                    <w:left w:val="nil"/>
                    <w:bottom w:val="single" w:sz="8" w:space="0" w:color="auto"/>
                    <w:right w:val="single" w:sz="8" w:space="0" w:color="auto"/>
                  </w:tcBorders>
                  <w:tcMar>
                    <w:top w:w="0" w:type="dxa"/>
                    <w:left w:w="108" w:type="dxa"/>
                    <w:bottom w:w="0" w:type="dxa"/>
                    <w:right w:w="108" w:type="dxa"/>
                  </w:tcMar>
                  <w:hideMark/>
                </w:tcPr>
                <w:p w14:paraId="24C216C5" w14:textId="77777777" w:rsidR="00173681" w:rsidRPr="007476D2" w:rsidRDefault="00173681" w:rsidP="007476D2">
                  <w:pPr>
                    <w:pStyle w:val="pji"/>
                    <w:rPr>
                      <w:b/>
                      <w:sz w:val="18"/>
                      <w:szCs w:val="18"/>
                    </w:rPr>
                  </w:pPr>
                  <w:r w:rsidRPr="007476D2">
                    <w:rPr>
                      <w:b/>
                      <w:sz w:val="18"/>
                      <w:szCs w:val="18"/>
                    </w:rPr>
                    <w:t> </w:t>
                  </w:r>
                </w:p>
              </w:tc>
            </w:tr>
            <w:tr w:rsidR="00173681" w:rsidRPr="007476D2" w14:paraId="465FECBD" w14:textId="77777777" w:rsidTr="007476D2">
              <w:trPr>
                <w:jc w:val="center"/>
              </w:trPr>
              <w:tc>
                <w:tcPr>
                  <w:tcW w:w="2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9C113F" w14:textId="77777777" w:rsidR="00173681" w:rsidRPr="007476D2" w:rsidRDefault="00173681" w:rsidP="007476D2">
                  <w:pPr>
                    <w:pStyle w:val="af"/>
                    <w:rPr>
                      <w:b/>
                      <w:sz w:val="18"/>
                      <w:szCs w:val="18"/>
                    </w:rPr>
                  </w:pPr>
                  <w:r w:rsidRPr="007476D2">
                    <w:rPr>
                      <w:b/>
                      <w:bCs/>
                      <w:sz w:val="18"/>
                      <w:szCs w:val="18"/>
                    </w:rPr>
                    <w:lastRenderedPageBreak/>
                    <w:t>21</w:t>
                  </w:r>
                </w:p>
              </w:tc>
              <w:tc>
                <w:tcPr>
                  <w:tcW w:w="1967" w:type="pct"/>
                  <w:tcBorders>
                    <w:top w:val="nil"/>
                    <w:left w:val="nil"/>
                    <w:bottom w:val="single" w:sz="8" w:space="0" w:color="auto"/>
                    <w:right w:val="single" w:sz="8" w:space="0" w:color="auto"/>
                  </w:tcBorders>
                  <w:tcMar>
                    <w:top w:w="0" w:type="dxa"/>
                    <w:left w:w="108" w:type="dxa"/>
                    <w:bottom w:w="0" w:type="dxa"/>
                    <w:right w:w="108" w:type="dxa"/>
                  </w:tcMar>
                  <w:hideMark/>
                </w:tcPr>
                <w:p w14:paraId="544E704F" w14:textId="77777777" w:rsidR="00173681" w:rsidRPr="007476D2" w:rsidRDefault="00173681" w:rsidP="007476D2">
                  <w:pPr>
                    <w:pStyle w:val="af"/>
                    <w:rPr>
                      <w:b/>
                      <w:sz w:val="18"/>
                      <w:szCs w:val="18"/>
                    </w:rPr>
                  </w:pPr>
                  <w:r w:rsidRPr="007476D2">
                    <w:rPr>
                      <w:b/>
                      <w:bCs/>
                      <w:sz w:val="18"/>
                      <w:szCs w:val="18"/>
                    </w:rPr>
                    <w:t>Субсидируемая процентная ставка:</w:t>
                  </w:r>
                </w:p>
              </w:tc>
              <w:tc>
                <w:tcPr>
                  <w:tcW w:w="2775" w:type="pct"/>
                  <w:gridSpan w:val="2"/>
                  <w:tcBorders>
                    <w:top w:val="nil"/>
                    <w:left w:val="nil"/>
                    <w:bottom w:val="single" w:sz="8" w:space="0" w:color="auto"/>
                    <w:right w:val="single" w:sz="8" w:space="0" w:color="auto"/>
                  </w:tcBorders>
                  <w:tcMar>
                    <w:top w:w="0" w:type="dxa"/>
                    <w:left w:w="108" w:type="dxa"/>
                    <w:bottom w:w="0" w:type="dxa"/>
                    <w:right w:w="108" w:type="dxa"/>
                  </w:tcMar>
                  <w:hideMark/>
                </w:tcPr>
                <w:p w14:paraId="6037590B" w14:textId="77777777" w:rsidR="00173681" w:rsidRPr="007476D2" w:rsidRDefault="00173681" w:rsidP="007476D2">
                  <w:pPr>
                    <w:pStyle w:val="pji"/>
                    <w:rPr>
                      <w:b/>
                      <w:sz w:val="18"/>
                      <w:szCs w:val="18"/>
                    </w:rPr>
                  </w:pPr>
                  <w:r w:rsidRPr="007476D2">
                    <w:rPr>
                      <w:b/>
                      <w:sz w:val="18"/>
                      <w:szCs w:val="18"/>
                    </w:rPr>
                    <w:t> </w:t>
                  </w:r>
                </w:p>
              </w:tc>
            </w:tr>
            <w:tr w:rsidR="00173681" w:rsidRPr="007476D2" w14:paraId="7B5F8A1D" w14:textId="77777777" w:rsidTr="007476D2">
              <w:trPr>
                <w:jc w:val="center"/>
              </w:trPr>
              <w:tc>
                <w:tcPr>
                  <w:tcW w:w="2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09DE28" w14:textId="77777777" w:rsidR="00173681" w:rsidRPr="007476D2" w:rsidRDefault="00173681" w:rsidP="007476D2">
                  <w:pPr>
                    <w:pStyle w:val="af"/>
                    <w:rPr>
                      <w:b/>
                      <w:sz w:val="18"/>
                      <w:szCs w:val="18"/>
                    </w:rPr>
                  </w:pPr>
                  <w:r w:rsidRPr="007476D2">
                    <w:rPr>
                      <w:b/>
                      <w:bCs/>
                      <w:sz w:val="18"/>
                      <w:szCs w:val="18"/>
                    </w:rPr>
                    <w:t>22</w:t>
                  </w:r>
                </w:p>
              </w:tc>
              <w:tc>
                <w:tcPr>
                  <w:tcW w:w="1967" w:type="pct"/>
                  <w:tcBorders>
                    <w:top w:val="nil"/>
                    <w:left w:val="nil"/>
                    <w:bottom w:val="single" w:sz="8" w:space="0" w:color="auto"/>
                    <w:right w:val="single" w:sz="8" w:space="0" w:color="auto"/>
                  </w:tcBorders>
                  <w:tcMar>
                    <w:top w:w="0" w:type="dxa"/>
                    <w:left w:w="108" w:type="dxa"/>
                    <w:bottom w:w="0" w:type="dxa"/>
                    <w:right w:w="108" w:type="dxa"/>
                  </w:tcMar>
                  <w:hideMark/>
                </w:tcPr>
                <w:p w14:paraId="3A9C9A05" w14:textId="77777777" w:rsidR="00173681" w:rsidRPr="007476D2" w:rsidRDefault="00173681" w:rsidP="007476D2">
                  <w:pPr>
                    <w:pStyle w:val="af"/>
                    <w:rPr>
                      <w:b/>
                      <w:sz w:val="18"/>
                      <w:szCs w:val="18"/>
                    </w:rPr>
                  </w:pPr>
                  <w:r w:rsidRPr="007476D2">
                    <w:rPr>
                      <w:b/>
                      <w:bCs/>
                      <w:sz w:val="18"/>
                      <w:szCs w:val="18"/>
                    </w:rPr>
                    <w:t>Порядок и сроки погашения основного долга (ОД)</w:t>
                  </w:r>
                </w:p>
              </w:tc>
              <w:tc>
                <w:tcPr>
                  <w:tcW w:w="2775" w:type="pct"/>
                  <w:gridSpan w:val="2"/>
                  <w:tcBorders>
                    <w:top w:val="nil"/>
                    <w:left w:val="nil"/>
                    <w:bottom w:val="single" w:sz="8" w:space="0" w:color="auto"/>
                    <w:right w:val="single" w:sz="8" w:space="0" w:color="auto"/>
                  </w:tcBorders>
                  <w:tcMar>
                    <w:top w:w="0" w:type="dxa"/>
                    <w:left w:w="108" w:type="dxa"/>
                    <w:bottom w:w="0" w:type="dxa"/>
                    <w:right w:w="108" w:type="dxa"/>
                  </w:tcMar>
                  <w:hideMark/>
                </w:tcPr>
                <w:p w14:paraId="24CD8477" w14:textId="77777777" w:rsidR="00173681" w:rsidRPr="007476D2" w:rsidRDefault="00173681" w:rsidP="007476D2">
                  <w:pPr>
                    <w:pStyle w:val="af"/>
                    <w:rPr>
                      <w:b/>
                      <w:sz w:val="18"/>
                      <w:szCs w:val="18"/>
                    </w:rPr>
                  </w:pPr>
                  <w:r w:rsidRPr="007476D2">
                    <w:rPr>
                      <w:b/>
                      <w:sz w:val="18"/>
                      <w:szCs w:val="18"/>
                    </w:rPr>
                    <w:t> </w:t>
                  </w:r>
                </w:p>
              </w:tc>
            </w:tr>
            <w:tr w:rsidR="00173681" w:rsidRPr="007476D2" w14:paraId="3E52F269" w14:textId="77777777" w:rsidTr="007476D2">
              <w:trPr>
                <w:jc w:val="center"/>
              </w:trPr>
              <w:tc>
                <w:tcPr>
                  <w:tcW w:w="2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428647" w14:textId="77777777" w:rsidR="00173681" w:rsidRPr="007476D2" w:rsidRDefault="00173681" w:rsidP="007476D2">
                  <w:pPr>
                    <w:pStyle w:val="af"/>
                    <w:rPr>
                      <w:b/>
                      <w:sz w:val="18"/>
                      <w:szCs w:val="18"/>
                    </w:rPr>
                  </w:pPr>
                  <w:r w:rsidRPr="007476D2">
                    <w:rPr>
                      <w:b/>
                      <w:bCs/>
                      <w:sz w:val="18"/>
                      <w:szCs w:val="18"/>
                    </w:rPr>
                    <w:t>23</w:t>
                  </w:r>
                </w:p>
              </w:tc>
              <w:tc>
                <w:tcPr>
                  <w:tcW w:w="1967" w:type="pct"/>
                  <w:tcBorders>
                    <w:top w:val="nil"/>
                    <w:left w:val="nil"/>
                    <w:bottom w:val="single" w:sz="8" w:space="0" w:color="auto"/>
                    <w:right w:val="single" w:sz="8" w:space="0" w:color="auto"/>
                  </w:tcBorders>
                  <w:tcMar>
                    <w:top w:w="0" w:type="dxa"/>
                    <w:left w:w="108" w:type="dxa"/>
                    <w:bottom w:w="0" w:type="dxa"/>
                    <w:right w:w="108" w:type="dxa"/>
                  </w:tcMar>
                  <w:hideMark/>
                </w:tcPr>
                <w:p w14:paraId="6226227D" w14:textId="77777777" w:rsidR="00173681" w:rsidRPr="007476D2" w:rsidRDefault="00173681" w:rsidP="007476D2">
                  <w:pPr>
                    <w:pStyle w:val="af"/>
                    <w:rPr>
                      <w:b/>
                      <w:sz w:val="18"/>
                      <w:szCs w:val="18"/>
                    </w:rPr>
                  </w:pPr>
                  <w:r w:rsidRPr="007476D2">
                    <w:rPr>
                      <w:b/>
                      <w:bCs/>
                      <w:sz w:val="18"/>
                      <w:szCs w:val="18"/>
                    </w:rPr>
                    <w:t>Порядок и сроки погашения %%</w:t>
                  </w:r>
                </w:p>
              </w:tc>
              <w:tc>
                <w:tcPr>
                  <w:tcW w:w="2775" w:type="pct"/>
                  <w:gridSpan w:val="2"/>
                  <w:tcBorders>
                    <w:top w:val="nil"/>
                    <w:left w:val="nil"/>
                    <w:bottom w:val="single" w:sz="8" w:space="0" w:color="auto"/>
                    <w:right w:val="single" w:sz="8" w:space="0" w:color="auto"/>
                  </w:tcBorders>
                  <w:tcMar>
                    <w:top w:w="0" w:type="dxa"/>
                    <w:left w:w="108" w:type="dxa"/>
                    <w:bottom w:w="0" w:type="dxa"/>
                    <w:right w:w="108" w:type="dxa"/>
                  </w:tcMar>
                  <w:hideMark/>
                </w:tcPr>
                <w:p w14:paraId="6C06074C" w14:textId="77777777" w:rsidR="00173681" w:rsidRPr="007476D2" w:rsidRDefault="00173681" w:rsidP="007476D2">
                  <w:pPr>
                    <w:pStyle w:val="af"/>
                    <w:rPr>
                      <w:b/>
                      <w:sz w:val="18"/>
                      <w:szCs w:val="18"/>
                    </w:rPr>
                  </w:pPr>
                  <w:r w:rsidRPr="007476D2">
                    <w:rPr>
                      <w:b/>
                      <w:sz w:val="18"/>
                      <w:szCs w:val="18"/>
                    </w:rPr>
                    <w:t> </w:t>
                  </w:r>
                </w:p>
              </w:tc>
            </w:tr>
            <w:tr w:rsidR="00173681" w:rsidRPr="007476D2" w14:paraId="32B12E72" w14:textId="77777777" w:rsidTr="007476D2">
              <w:trPr>
                <w:jc w:val="center"/>
              </w:trPr>
              <w:tc>
                <w:tcPr>
                  <w:tcW w:w="2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2A6D1B" w14:textId="77777777" w:rsidR="00173681" w:rsidRPr="007476D2" w:rsidRDefault="00173681" w:rsidP="007476D2">
                  <w:pPr>
                    <w:pStyle w:val="af"/>
                    <w:rPr>
                      <w:b/>
                      <w:sz w:val="18"/>
                      <w:szCs w:val="18"/>
                    </w:rPr>
                  </w:pPr>
                  <w:r w:rsidRPr="007476D2">
                    <w:rPr>
                      <w:b/>
                      <w:bCs/>
                      <w:sz w:val="18"/>
                      <w:szCs w:val="18"/>
                    </w:rPr>
                    <w:t>24</w:t>
                  </w:r>
                </w:p>
              </w:tc>
              <w:tc>
                <w:tcPr>
                  <w:tcW w:w="1967" w:type="pct"/>
                  <w:tcBorders>
                    <w:top w:val="nil"/>
                    <w:left w:val="nil"/>
                    <w:bottom w:val="single" w:sz="8" w:space="0" w:color="auto"/>
                    <w:right w:val="single" w:sz="8" w:space="0" w:color="auto"/>
                  </w:tcBorders>
                  <w:tcMar>
                    <w:top w:w="0" w:type="dxa"/>
                    <w:left w:w="108" w:type="dxa"/>
                    <w:bottom w:w="0" w:type="dxa"/>
                    <w:right w:w="108" w:type="dxa"/>
                  </w:tcMar>
                  <w:hideMark/>
                </w:tcPr>
                <w:p w14:paraId="69A858CE" w14:textId="77777777" w:rsidR="00173681" w:rsidRPr="007476D2" w:rsidRDefault="00173681" w:rsidP="007476D2">
                  <w:pPr>
                    <w:pStyle w:val="af"/>
                    <w:rPr>
                      <w:b/>
                      <w:sz w:val="18"/>
                      <w:szCs w:val="18"/>
                    </w:rPr>
                  </w:pPr>
                  <w:r w:rsidRPr="007476D2">
                    <w:rPr>
                      <w:b/>
                      <w:bCs/>
                      <w:sz w:val="18"/>
                      <w:szCs w:val="18"/>
                    </w:rPr>
                    <w:t>Прочие условия</w:t>
                  </w:r>
                </w:p>
              </w:tc>
              <w:tc>
                <w:tcPr>
                  <w:tcW w:w="2775" w:type="pct"/>
                  <w:gridSpan w:val="2"/>
                  <w:tcBorders>
                    <w:top w:val="nil"/>
                    <w:left w:val="nil"/>
                    <w:bottom w:val="single" w:sz="8" w:space="0" w:color="auto"/>
                    <w:right w:val="single" w:sz="8" w:space="0" w:color="auto"/>
                  </w:tcBorders>
                  <w:tcMar>
                    <w:top w:w="0" w:type="dxa"/>
                    <w:left w:w="108" w:type="dxa"/>
                    <w:bottom w:w="0" w:type="dxa"/>
                    <w:right w:w="108" w:type="dxa"/>
                  </w:tcMar>
                  <w:hideMark/>
                </w:tcPr>
                <w:p w14:paraId="7A63D948" w14:textId="77777777" w:rsidR="00173681" w:rsidRPr="007476D2" w:rsidRDefault="00173681" w:rsidP="007476D2">
                  <w:pPr>
                    <w:pStyle w:val="af"/>
                    <w:rPr>
                      <w:b/>
                      <w:sz w:val="18"/>
                      <w:szCs w:val="18"/>
                    </w:rPr>
                  </w:pPr>
                  <w:r w:rsidRPr="007476D2">
                    <w:rPr>
                      <w:b/>
                      <w:i/>
                      <w:iCs/>
                      <w:sz w:val="18"/>
                      <w:szCs w:val="18"/>
                    </w:rPr>
                    <w:t>Пример:</w:t>
                  </w:r>
                </w:p>
                <w:p w14:paraId="6393A86C" w14:textId="77777777" w:rsidR="00173681" w:rsidRPr="007476D2" w:rsidRDefault="00173681" w:rsidP="007476D2">
                  <w:pPr>
                    <w:pStyle w:val="af"/>
                    <w:rPr>
                      <w:b/>
                      <w:sz w:val="18"/>
                      <w:szCs w:val="18"/>
                    </w:rPr>
                  </w:pPr>
                  <w:proofErr w:type="spellStart"/>
                  <w:r w:rsidRPr="007476D2">
                    <w:rPr>
                      <w:b/>
                      <w:i/>
                      <w:iCs/>
                      <w:sz w:val="18"/>
                      <w:szCs w:val="18"/>
                    </w:rPr>
                    <w:t>Возобновляемость</w:t>
                  </w:r>
                  <w:proofErr w:type="spellEnd"/>
                  <w:r w:rsidRPr="007476D2">
                    <w:rPr>
                      <w:b/>
                      <w:i/>
                      <w:iCs/>
                      <w:sz w:val="18"/>
                      <w:szCs w:val="18"/>
                    </w:rPr>
                    <w:t xml:space="preserve"> кредитной линии, предоставление льготного периода по погашению основного долга/ставки вознаграждения, отражение </w:t>
                  </w:r>
                  <w:proofErr w:type="spellStart"/>
                  <w:r w:rsidRPr="007476D2">
                    <w:rPr>
                      <w:b/>
                      <w:i/>
                      <w:iCs/>
                      <w:sz w:val="18"/>
                      <w:szCs w:val="18"/>
                    </w:rPr>
                    <w:t>созаемщика</w:t>
                  </w:r>
                  <w:proofErr w:type="spellEnd"/>
                  <w:r w:rsidRPr="007476D2">
                    <w:rPr>
                      <w:b/>
                      <w:i/>
                      <w:iCs/>
                      <w:sz w:val="18"/>
                      <w:szCs w:val="18"/>
                    </w:rPr>
                    <w:t xml:space="preserve"> (с правом и без права освоения) собственное участие в проекте и так далее</w:t>
                  </w:r>
                </w:p>
              </w:tc>
            </w:tr>
            <w:tr w:rsidR="00173681" w:rsidRPr="007476D2" w14:paraId="5AEBACDB" w14:textId="77777777" w:rsidTr="007476D2">
              <w:trPr>
                <w:jc w:val="center"/>
              </w:trPr>
              <w:tc>
                <w:tcPr>
                  <w:tcW w:w="2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4FA4E1" w14:textId="77777777" w:rsidR="00173681" w:rsidRPr="007476D2" w:rsidRDefault="00173681" w:rsidP="007476D2">
                  <w:pPr>
                    <w:pStyle w:val="af"/>
                    <w:rPr>
                      <w:b/>
                      <w:sz w:val="18"/>
                      <w:szCs w:val="18"/>
                    </w:rPr>
                  </w:pPr>
                  <w:r w:rsidRPr="007476D2">
                    <w:rPr>
                      <w:b/>
                      <w:sz w:val="18"/>
                      <w:szCs w:val="18"/>
                    </w:rPr>
                    <w:t>25</w:t>
                  </w:r>
                </w:p>
              </w:tc>
              <w:tc>
                <w:tcPr>
                  <w:tcW w:w="1967" w:type="pct"/>
                  <w:tcBorders>
                    <w:top w:val="nil"/>
                    <w:left w:val="nil"/>
                    <w:bottom w:val="single" w:sz="8" w:space="0" w:color="auto"/>
                    <w:right w:val="single" w:sz="8" w:space="0" w:color="auto"/>
                  </w:tcBorders>
                  <w:tcMar>
                    <w:top w:w="0" w:type="dxa"/>
                    <w:left w:w="108" w:type="dxa"/>
                    <w:bottom w:w="0" w:type="dxa"/>
                    <w:right w:w="108" w:type="dxa"/>
                  </w:tcMar>
                  <w:hideMark/>
                </w:tcPr>
                <w:p w14:paraId="547520EE" w14:textId="77777777" w:rsidR="00173681" w:rsidRPr="007476D2" w:rsidRDefault="00173681" w:rsidP="007476D2">
                  <w:pPr>
                    <w:pStyle w:val="pj"/>
                    <w:ind w:firstLine="0"/>
                    <w:rPr>
                      <w:b/>
                      <w:sz w:val="18"/>
                      <w:szCs w:val="18"/>
                    </w:rPr>
                  </w:pPr>
                  <w:r w:rsidRPr="007476D2">
                    <w:rPr>
                      <w:b/>
                      <w:bCs/>
                      <w:sz w:val="18"/>
                      <w:szCs w:val="18"/>
                    </w:rPr>
                    <w:t xml:space="preserve">Особые условия проекта: </w:t>
                  </w:r>
                </w:p>
              </w:tc>
              <w:tc>
                <w:tcPr>
                  <w:tcW w:w="2775" w:type="pct"/>
                  <w:gridSpan w:val="2"/>
                  <w:tcBorders>
                    <w:top w:val="nil"/>
                    <w:left w:val="nil"/>
                    <w:bottom w:val="single" w:sz="8" w:space="0" w:color="auto"/>
                    <w:right w:val="single" w:sz="8" w:space="0" w:color="auto"/>
                  </w:tcBorders>
                  <w:tcMar>
                    <w:top w:w="0" w:type="dxa"/>
                    <w:left w:w="108" w:type="dxa"/>
                    <w:bottom w:w="0" w:type="dxa"/>
                    <w:right w:w="108" w:type="dxa"/>
                  </w:tcMar>
                  <w:hideMark/>
                </w:tcPr>
                <w:p w14:paraId="2C7D3875" w14:textId="77777777" w:rsidR="00173681" w:rsidRPr="007476D2" w:rsidRDefault="00173681" w:rsidP="007476D2">
                  <w:pPr>
                    <w:pStyle w:val="pj"/>
                    <w:ind w:firstLine="0"/>
                    <w:rPr>
                      <w:b/>
                      <w:sz w:val="18"/>
                      <w:szCs w:val="18"/>
                    </w:rPr>
                  </w:pPr>
                  <w:proofErr w:type="gramStart"/>
                  <w:r w:rsidRPr="007476D2">
                    <w:rPr>
                      <w:b/>
                      <w:i/>
                      <w:iCs/>
                      <w:sz w:val="18"/>
                      <w:szCs w:val="18"/>
                    </w:rPr>
                    <w:t>Особые условия</w:t>
                  </w:r>
                  <w:proofErr w:type="gramEnd"/>
                  <w:r w:rsidRPr="007476D2">
                    <w:rPr>
                      <w:b/>
                      <w:i/>
                      <w:iCs/>
                      <w:sz w:val="18"/>
                      <w:szCs w:val="18"/>
                    </w:rPr>
                    <w:t xml:space="preserve"> которые должны быть исполнены до конкретного периода после утверждения проекта.</w:t>
                  </w:r>
                </w:p>
              </w:tc>
            </w:tr>
          </w:tbl>
          <w:p w14:paraId="1E532AEC" w14:textId="77777777" w:rsidR="00173681" w:rsidRPr="007476D2" w:rsidRDefault="00173681" w:rsidP="007476D2">
            <w:pPr>
              <w:pStyle w:val="pj"/>
              <w:rPr>
                <w:b/>
                <w:sz w:val="18"/>
                <w:szCs w:val="18"/>
              </w:rPr>
            </w:pPr>
            <w:r w:rsidRPr="007476D2">
              <w:rPr>
                <w:b/>
                <w:bCs/>
                <w:sz w:val="18"/>
                <w:szCs w:val="18"/>
              </w:rPr>
              <w:t> </w:t>
            </w:r>
          </w:p>
          <w:p w14:paraId="77A25FA5" w14:textId="77777777" w:rsidR="00173681" w:rsidRPr="007476D2" w:rsidRDefault="00173681" w:rsidP="007476D2">
            <w:pPr>
              <w:pStyle w:val="pj"/>
              <w:ind w:firstLine="709"/>
              <w:rPr>
                <w:b/>
                <w:sz w:val="18"/>
                <w:szCs w:val="18"/>
              </w:rPr>
            </w:pPr>
            <w:r w:rsidRPr="007476D2">
              <w:rPr>
                <w:b/>
                <w:bCs/>
                <w:sz w:val="18"/>
                <w:szCs w:val="18"/>
              </w:rPr>
              <w:t>II. КРИТЕРИИ ПРОГРАММЫ</w:t>
            </w:r>
          </w:p>
          <w:tbl>
            <w:tblPr>
              <w:tblW w:w="5000" w:type="pct"/>
              <w:jc w:val="center"/>
              <w:tblLayout w:type="fixed"/>
              <w:tblCellMar>
                <w:left w:w="0" w:type="dxa"/>
                <w:right w:w="0" w:type="dxa"/>
              </w:tblCellMar>
              <w:tblLook w:val="04A0" w:firstRow="1" w:lastRow="0" w:firstColumn="1" w:lastColumn="0" w:noHBand="0" w:noVBand="1"/>
            </w:tblPr>
            <w:tblGrid>
              <w:gridCol w:w="2310"/>
              <w:gridCol w:w="3266"/>
            </w:tblGrid>
            <w:tr w:rsidR="00173681" w:rsidRPr="007476D2" w14:paraId="3E590D51" w14:textId="77777777" w:rsidTr="00232F0A">
              <w:trPr>
                <w:jc w:val="center"/>
              </w:trPr>
              <w:tc>
                <w:tcPr>
                  <w:tcW w:w="207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B3C3AD3" w14:textId="77777777" w:rsidR="00173681" w:rsidRPr="007476D2" w:rsidRDefault="00173681" w:rsidP="007476D2">
                  <w:pPr>
                    <w:pStyle w:val="af"/>
                    <w:rPr>
                      <w:b/>
                      <w:sz w:val="18"/>
                      <w:szCs w:val="18"/>
                    </w:rPr>
                  </w:pPr>
                  <w:r w:rsidRPr="007476D2">
                    <w:rPr>
                      <w:b/>
                      <w:bCs/>
                      <w:sz w:val="18"/>
                      <w:szCs w:val="18"/>
                    </w:rPr>
                    <w:t>Наличие аффилированных компаний:</w:t>
                  </w:r>
                </w:p>
              </w:tc>
              <w:tc>
                <w:tcPr>
                  <w:tcW w:w="292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0A96A1F" w14:textId="77777777" w:rsidR="00173681" w:rsidRPr="007476D2" w:rsidRDefault="00173681" w:rsidP="007476D2">
                  <w:pPr>
                    <w:pStyle w:val="af"/>
                    <w:rPr>
                      <w:b/>
                      <w:sz w:val="18"/>
                      <w:szCs w:val="18"/>
                    </w:rPr>
                  </w:pPr>
                  <w:r w:rsidRPr="007476D2">
                    <w:rPr>
                      <w:b/>
                      <w:i/>
                      <w:iCs/>
                      <w:sz w:val="18"/>
                      <w:szCs w:val="18"/>
                    </w:rPr>
                    <w:t> </w:t>
                  </w:r>
                </w:p>
              </w:tc>
            </w:tr>
            <w:tr w:rsidR="00173681" w:rsidRPr="007476D2" w14:paraId="2F18CC12" w14:textId="77777777" w:rsidTr="00232F0A">
              <w:trPr>
                <w:jc w:val="center"/>
              </w:trPr>
              <w:tc>
                <w:tcPr>
                  <w:tcW w:w="207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609F09" w14:textId="77777777" w:rsidR="00173681" w:rsidRPr="007476D2" w:rsidRDefault="00173681" w:rsidP="007476D2">
                  <w:pPr>
                    <w:pStyle w:val="af"/>
                    <w:rPr>
                      <w:b/>
                      <w:sz w:val="18"/>
                      <w:szCs w:val="18"/>
                    </w:rPr>
                  </w:pPr>
                  <w:r w:rsidRPr="007476D2">
                    <w:rPr>
                      <w:b/>
                      <w:bCs/>
                      <w:sz w:val="18"/>
                      <w:szCs w:val="18"/>
                    </w:rPr>
                    <w:t>Учредители и доля участия:</w:t>
                  </w:r>
                </w:p>
                <w:p w14:paraId="0AC20878" w14:textId="77777777" w:rsidR="00173681" w:rsidRPr="007476D2" w:rsidRDefault="00173681" w:rsidP="007476D2">
                  <w:pPr>
                    <w:pStyle w:val="af"/>
                    <w:rPr>
                      <w:b/>
                      <w:sz w:val="18"/>
                      <w:szCs w:val="18"/>
                    </w:rPr>
                  </w:pPr>
                  <w:r w:rsidRPr="007476D2">
                    <w:rPr>
                      <w:b/>
                      <w:i/>
                      <w:iCs/>
                      <w:sz w:val="18"/>
                      <w:szCs w:val="18"/>
                    </w:rPr>
                    <w:t xml:space="preserve">также если учредителями (в том числе участниками, акционерами) являются государственные предприятия/учреждения, национальные управляющие холдинги, национальные компании и организации, 50 и более процентов акций (долей участия в уставном капитале) которых прямо или косвенно принадлежат государству, НУХ, национальному холдингу, национальной компании </w:t>
                  </w:r>
                </w:p>
              </w:tc>
              <w:tc>
                <w:tcPr>
                  <w:tcW w:w="2929" w:type="pct"/>
                  <w:tcBorders>
                    <w:top w:val="nil"/>
                    <w:left w:val="nil"/>
                    <w:bottom w:val="single" w:sz="8" w:space="0" w:color="auto"/>
                    <w:right w:val="single" w:sz="8" w:space="0" w:color="auto"/>
                  </w:tcBorders>
                  <w:tcMar>
                    <w:top w:w="0" w:type="dxa"/>
                    <w:left w:w="108" w:type="dxa"/>
                    <w:bottom w:w="0" w:type="dxa"/>
                    <w:right w:w="108" w:type="dxa"/>
                  </w:tcMar>
                  <w:hideMark/>
                </w:tcPr>
                <w:p w14:paraId="50CBA228" w14:textId="77777777" w:rsidR="00173681" w:rsidRPr="007476D2" w:rsidRDefault="00173681" w:rsidP="007476D2">
                  <w:pPr>
                    <w:pStyle w:val="af"/>
                    <w:rPr>
                      <w:b/>
                      <w:sz w:val="18"/>
                      <w:szCs w:val="18"/>
                    </w:rPr>
                  </w:pPr>
                  <w:r w:rsidRPr="007476D2">
                    <w:rPr>
                      <w:b/>
                      <w:i/>
                      <w:iCs/>
                      <w:sz w:val="18"/>
                      <w:szCs w:val="18"/>
                    </w:rPr>
                    <w:t> </w:t>
                  </w:r>
                </w:p>
              </w:tc>
            </w:tr>
            <w:tr w:rsidR="00173681" w:rsidRPr="007476D2" w14:paraId="708F6500" w14:textId="77777777" w:rsidTr="00232F0A">
              <w:trPr>
                <w:jc w:val="center"/>
              </w:trPr>
              <w:tc>
                <w:tcPr>
                  <w:tcW w:w="207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59ABD3" w14:textId="77777777" w:rsidR="00173681" w:rsidRPr="007476D2" w:rsidRDefault="00173681" w:rsidP="007476D2">
                  <w:pPr>
                    <w:pStyle w:val="af"/>
                    <w:rPr>
                      <w:b/>
                      <w:sz w:val="18"/>
                      <w:szCs w:val="18"/>
                    </w:rPr>
                  </w:pPr>
                  <w:r w:rsidRPr="007476D2">
                    <w:rPr>
                      <w:b/>
                      <w:bCs/>
                      <w:sz w:val="18"/>
                      <w:szCs w:val="18"/>
                    </w:rPr>
                    <w:lastRenderedPageBreak/>
                    <w:t>Кредиты, процентная ставка удешевлена за счет бюджетных средств</w:t>
                  </w:r>
                </w:p>
              </w:tc>
              <w:tc>
                <w:tcPr>
                  <w:tcW w:w="2929" w:type="pct"/>
                  <w:tcBorders>
                    <w:top w:val="nil"/>
                    <w:left w:val="nil"/>
                    <w:bottom w:val="single" w:sz="8" w:space="0" w:color="auto"/>
                    <w:right w:val="single" w:sz="8" w:space="0" w:color="auto"/>
                  </w:tcBorders>
                  <w:tcMar>
                    <w:top w:w="0" w:type="dxa"/>
                    <w:left w:w="108" w:type="dxa"/>
                    <w:bottom w:w="0" w:type="dxa"/>
                    <w:right w:w="108" w:type="dxa"/>
                  </w:tcMar>
                  <w:hideMark/>
                </w:tcPr>
                <w:p w14:paraId="3C219CF6" w14:textId="77777777" w:rsidR="00173681" w:rsidRPr="007476D2" w:rsidRDefault="00173681" w:rsidP="007476D2">
                  <w:pPr>
                    <w:pStyle w:val="af"/>
                    <w:rPr>
                      <w:b/>
                      <w:sz w:val="18"/>
                      <w:szCs w:val="18"/>
                    </w:rPr>
                  </w:pPr>
                  <w:r w:rsidRPr="007476D2">
                    <w:rPr>
                      <w:b/>
                      <w:i/>
                      <w:iCs/>
                      <w:sz w:val="18"/>
                      <w:szCs w:val="18"/>
                    </w:rPr>
                    <w:t>Да/нет</w:t>
                  </w:r>
                </w:p>
              </w:tc>
            </w:tr>
          </w:tbl>
          <w:p w14:paraId="4822B6D2" w14:textId="77777777" w:rsidR="00173681" w:rsidRPr="007476D2" w:rsidRDefault="00173681" w:rsidP="007476D2">
            <w:pPr>
              <w:pStyle w:val="pj"/>
              <w:rPr>
                <w:b/>
                <w:sz w:val="18"/>
                <w:szCs w:val="18"/>
              </w:rPr>
            </w:pPr>
            <w:r w:rsidRPr="007476D2">
              <w:rPr>
                <w:b/>
                <w:sz w:val="18"/>
                <w:szCs w:val="18"/>
              </w:rPr>
              <w:t>  </w:t>
            </w:r>
          </w:p>
          <w:p w14:paraId="76CC8003" w14:textId="77777777" w:rsidR="00173681" w:rsidRPr="007476D2" w:rsidRDefault="00173681" w:rsidP="007476D2">
            <w:pPr>
              <w:pStyle w:val="pj"/>
              <w:ind w:firstLine="709"/>
              <w:rPr>
                <w:b/>
                <w:bCs/>
                <w:sz w:val="18"/>
                <w:szCs w:val="18"/>
              </w:rPr>
            </w:pPr>
            <w:r w:rsidRPr="007476D2">
              <w:rPr>
                <w:b/>
                <w:bCs/>
                <w:sz w:val="18"/>
                <w:szCs w:val="18"/>
              </w:rPr>
              <w:t>III. ИНФОРМАЦИЯ ПО ДЕКЛАРАЦИЯМ</w:t>
            </w:r>
          </w:p>
          <w:p w14:paraId="1E57D83F" w14:textId="77777777" w:rsidR="00173681" w:rsidRPr="007476D2" w:rsidRDefault="00173681" w:rsidP="007476D2">
            <w:pPr>
              <w:pStyle w:val="pj"/>
              <w:ind w:firstLine="709"/>
              <w:rPr>
                <w:b/>
                <w:sz w:val="18"/>
                <w:szCs w:val="18"/>
              </w:rPr>
            </w:pPr>
          </w:p>
          <w:p w14:paraId="2B0FA4C2" w14:textId="77777777" w:rsidR="00173681" w:rsidRPr="007476D2" w:rsidRDefault="00173681" w:rsidP="007476D2">
            <w:pPr>
              <w:pStyle w:val="pj"/>
              <w:ind w:firstLine="709"/>
              <w:rPr>
                <w:b/>
                <w:sz w:val="18"/>
                <w:szCs w:val="18"/>
              </w:rPr>
            </w:pPr>
            <w:r w:rsidRPr="007476D2">
              <w:rPr>
                <w:b/>
                <w:sz w:val="18"/>
                <w:szCs w:val="18"/>
              </w:rPr>
              <w:t> Предоставлены копии декларации формы 100/910 за 20__, 20__ и 20__ г</w:t>
            </w:r>
            <w:proofErr w:type="spellStart"/>
            <w:r w:rsidRPr="007476D2">
              <w:rPr>
                <w:b/>
                <w:sz w:val="18"/>
                <w:szCs w:val="18"/>
                <w:lang w:val="kk-KZ"/>
              </w:rPr>
              <w:t>оды</w:t>
            </w:r>
            <w:proofErr w:type="spellEnd"/>
            <w:r w:rsidRPr="007476D2">
              <w:rPr>
                <w:b/>
                <w:sz w:val="18"/>
                <w:szCs w:val="18"/>
              </w:rPr>
              <w:t>.</w:t>
            </w:r>
          </w:p>
          <w:p w14:paraId="12305EFA" w14:textId="77777777" w:rsidR="00173681" w:rsidRPr="007476D2" w:rsidRDefault="00173681" w:rsidP="007476D2">
            <w:pPr>
              <w:pStyle w:val="pj"/>
              <w:ind w:firstLine="709"/>
              <w:rPr>
                <w:b/>
                <w:sz w:val="18"/>
                <w:szCs w:val="18"/>
              </w:rPr>
            </w:pPr>
            <w:r w:rsidRPr="007476D2">
              <w:rPr>
                <w:b/>
                <w:sz w:val="18"/>
                <w:szCs w:val="18"/>
              </w:rPr>
              <w:t>(</w:t>
            </w:r>
            <w:r w:rsidRPr="007476D2">
              <w:rPr>
                <w:b/>
                <w:i/>
                <w:iCs/>
                <w:sz w:val="18"/>
                <w:szCs w:val="18"/>
              </w:rPr>
              <w:t>при наличии преференции по налогам принимаются другие соответствующие формы налоговой декларации</w:t>
            </w:r>
            <w:r w:rsidRPr="007476D2">
              <w:rPr>
                <w:b/>
                <w:sz w:val="18"/>
                <w:szCs w:val="18"/>
              </w:rPr>
              <w:t>)</w:t>
            </w:r>
          </w:p>
          <w:p w14:paraId="64B84EA5" w14:textId="77777777" w:rsidR="00173681" w:rsidRPr="007476D2" w:rsidRDefault="00173681" w:rsidP="007476D2">
            <w:pPr>
              <w:pStyle w:val="pj"/>
              <w:ind w:firstLine="709"/>
              <w:rPr>
                <w:b/>
                <w:sz w:val="18"/>
                <w:szCs w:val="18"/>
              </w:rPr>
            </w:pPr>
            <w:r w:rsidRPr="007476D2">
              <w:rPr>
                <w:b/>
                <w:i/>
                <w:iCs/>
                <w:sz w:val="18"/>
                <w:szCs w:val="18"/>
              </w:rPr>
              <w:t>(тыс. тенге)</w:t>
            </w:r>
          </w:p>
          <w:tbl>
            <w:tblPr>
              <w:tblW w:w="5000" w:type="pct"/>
              <w:jc w:val="center"/>
              <w:tblLayout w:type="fixed"/>
              <w:tblCellMar>
                <w:left w:w="0" w:type="dxa"/>
                <w:right w:w="0" w:type="dxa"/>
              </w:tblCellMar>
              <w:tblLook w:val="04A0" w:firstRow="1" w:lastRow="0" w:firstColumn="1" w:lastColumn="0" w:noHBand="0" w:noVBand="1"/>
            </w:tblPr>
            <w:tblGrid>
              <w:gridCol w:w="1537"/>
              <w:gridCol w:w="853"/>
              <w:gridCol w:w="853"/>
              <w:gridCol w:w="739"/>
              <w:gridCol w:w="1594"/>
            </w:tblGrid>
            <w:tr w:rsidR="00173681" w:rsidRPr="007476D2" w14:paraId="5C7D5B55" w14:textId="77777777" w:rsidTr="00232F0A">
              <w:trPr>
                <w:jc w:val="center"/>
              </w:trPr>
              <w:tc>
                <w:tcPr>
                  <w:tcW w:w="13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DAE0821" w14:textId="77777777" w:rsidR="00173681" w:rsidRPr="007476D2" w:rsidRDefault="00173681" w:rsidP="007476D2">
                  <w:pPr>
                    <w:pStyle w:val="pc"/>
                    <w:rPr>
                      <w:b/>
                      <w:sz w:val="18"/>
                      <w:szCs w:val="18"/>
                    </w:rPr>
                  </w:pPr>
                  <w:r w:rsidRPr="007476D2">
                    <w:rPr>
                      <w:b/>
                      <w:bCs/>
                      <w:sz w:val="18"/>
                      <w:szCs w:val="18"/>
                    </w:rPr>
                    <w:t>Год</w:t>
                  </w:r>
                </w:p>
              </w:tc>
              <w:tc>
                <w:tcPr>
                  <w:tcW w:w="7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87A9AF3" w14:textId="77777777" w:rsidR="00173681" w:rsidRPr="007476D2" w:rsidRDefault="00173681" w:rsidP="007476D2">
                  <w:pPr>
                    <w:pStyle w:val="pc"/>
                    <w:rPr>
                      <w:b/>
                      <w:sz w:val="18"/>
                      <w:szCs w:val="18"/>
                    </w:rPr>
                  </w:pPr>
                  <w:r w:rsidRPr="007476D2">
                    <w:rPr>
                      <w:b/>
                      <w:bCs/>
                      <w:sz w:val="18"/>
                      <w:szCs w:val="18"/>
                    </w:rPr>
                    <w:t>20_</w:t>
                  </w:r>
                </w:p>
              </w:tc>
              <w:tc>
                <w:tcPr>
                  <w:tcW w:w="7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29748A0" w14:textId="77777777" w:rsidR="00173681" w:rsidRPr="007476D2" w:rsidRDefault="00173681" w:rsidP="007476D2">
                  <w:pPr>
                    <w:pStyle w:val="pc"/>
                    <w:rPr>
                      <w:b/>
                      <w:sz w:val="18"/>
                      <w:szCs w:val="18"/>
                    </w:rPr>
                  </w:pPr>
                  <w:r w:rsidRPr="007476D2">
                    <w:rPr>
                      <w:b/>
                      <w:bCs/>
                      <w:sz w:val="18"/>
                      <w:szCs w:val="18"/>
                    </w:rPr>
                    <w:t>20_</w:t>
                  </w:r>
                </w:p>
              </w:tc>
              <w:tc>
                <w:tcPr>
                  <w:tcW w:w="6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0C9EEA1" w14:textId="77777777" w:rsidR="00173681" w:rsidRPr="007476D2" w:rsidRDefault="00173681" w:rsidP="007476D2">
                  <w:pPr>
                    <w:pStyle w:val="pc"/>
                    <w:rPr>
                      <w:b/>
                      <w:sz w:val="18"/>
                      <w:szCs w:val="18"/>
                    </w:rPr>
                  </w:pPr>
                  <w:r w:rsidRPr="007476D2">
                    <w:rPr>
                      <w:b/>
                      <w:bCs/>
                      <w:sz w:val="18"/>
                      <w:szCs w:val="18"/>
                    </w:rPr>
                    <w:t>20_</w:t>
                  </w:r>
                </w:p>
              </w:tc>
              <w:tc>
                <w:tcPr>
                  <w:tcW w:w="14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DD45B6D" w14:textId="77777777" w:rsidR="00173681" w:rsidRPr="007476D2" w:rsidRDefault="00173681" w:rsidP="007476D2">
                  <w:pPr>
                    <w:pStyle w:val="pc"/>
                    <w:rPr>
                      <w:b/>
                      <w:sz w:val="18"/>
                      <w:szCs w:val="18"/>
                    </w:rPr>
                  </w:pPr>
                  <w:r w:rsidRPr="007476D2">
                    <w:rPr>
                      <w:b/>
                      <w:bCs/>
                      <w:sz w:val="18"/>
                      <w:szCs w:val="18"/>
                    </w:rPr>
                    <w:t>Среднегодовой доход</w:t>
                  </w:r>
                </w:p>
                <w:p w14:paraId="76C41C44" w14:textId="77777777" w:rsidR="00173681" w:rsidRPr="007476D2" w:rsidRDefault="00173681" w:rsidP="007476D2">
                  <w:pPr>
                    <w:pStyle w:val="pc"/>
                    <w:rPr>
                      <w:b/>
                      <w:sz w:val="18"/>
                      <w:szCs w:val="18"/>
                    </w:rPr>
                  </w:pPr>
                  <w:r w:rsidRPr="007476D2">
                    <w:rPr>
                      <w:b/>
                      <w:sz w:val="18"/>
                      <w:szCs w:val="18"/>
                    </w:rPr>
                    <w:t>(</w:t>
                  </w:r>
                  <w:r w:rsidRPr="007476D2">
                    <w:rPr>
                      <w:b/>
                      <w:i/>
                      <w:iCs/>
                      <w:sz w:val="18"/>
                      <w:szCs w:val="18"/>
                    </w:rPr>
                    <w:t>не должен превышать 3 000 000 МРП</w:t>
                  </w:r>
                  <w:r w:rsidRPr="007476D2">
                    <w:rPr>
                      <w:b/>
                      <w:sz w:val="18"/>
                      <w:szCs w:val="18"/>
                    </w:rPr>
                    <w:t>)</w:t>
                  </w:r>
                </w:p>
              </w:tc>
            </w:tr>
            <w:tr w:rsidR="00173681" w:rsidRPr="007476D2" w14:paraId="2C2E5D79" w14:textId="77777777" w:rsidTr="00232F0A">
              <w:trPr>
                <w:jc w:val="center"/>
              </w:trPr>
              <w:tc>
                <w:tcPr>
                  <w:tcW w:w="13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25A4D1" w14:textId="77777777" w:rsidR="00173681" w:rsidRPr="007476D2" w:rsidRDefault="00173681" w:rsidP="007476D2">
                  <w:pPr>
                    <w:pStyle w:val="af"/>
                    <w:rPr>
                      <w:b/>
                      <w:sz w:val="18"/>
                      <w:szCs w:val="18"/>
                    </w:rPr>
                  </w:pPr>
                  <w:r w:rsidRPr="007476D2">
                    <w:rPr>
                      <w:b/>
                      <w:bCs/>
                      <w:sz w:val="18"/>
                      <w:szCs w:val="18"/>
                    </w:rPr>
                    <w:t>Совокупный доход</w:t>
                  </w:r>
                </w:p>
              </w:tc>
              <w:tc>
                <w:tcPr>
                  <w:tcW w:w="750" w:type="pct"/>
                  <w:tcBorders>
                    <w:top w:val="nil"/>
                    <w:left w:val="nil"/>
                    <w:bottom w:val="single" w:sz="8" w:space="0" w:color="auto"/>
                    <w:right w:val="single" w:sz="8" w:space="0" w:color="auto"/>
                  </w:tcBorders>
                  <w:tcMar>
                    <w:top w:w="0" w:type="dxa"/>
                    <w:left w:w="108" w:type="dxa"/>
                    <w:bottom w:w="0" w:type="dxa"/>
                    <w:right w:w="108" w:type="dxa"/>
                  </w:tcMar>
                  <w:hideMark/>
                </w:tcPr>
                <w:p w14:paraId="4F30D711" w14:textId="77777777" w:rsidR="00173681" w:rsidRPr="007476D2" w:rsidRDefault="00173681" w:rsidP="007476D2">
                  <w:pPr>
                    <w:pStyle w:val="af"/>
                    <w:rPr>
                      <w:b/>
                      <w:sz w:val="18"/>
                      <w:szCs w:val="18"/>
                    </w:rPr>
                  </w:pPr>
                  <w:r w:rsidRPr="007476D2">
                    <w:rPr>
                      <w:b/>
                      <w:i/>
                      <w:iCs/>
                      <w:sz w:val="18"/>
                      <w:szCs w:val="18"/>
                    </w:rPr>
                    <w:t> </w:t>
                  </w:r>
                </w:p>
              </w:tc>
              <w:tc>
                <w:tcPr>
                  <w:tcW w:w="750" w:type="pct"/>
                  <w:tcBorders>
                    <w:top w:val="nil"/>
                    <w:left w:val="nil"/>
                    <w:bottom w:val="single" w:sz="8" w:space="0" w:color="auto"/>
                    <w:right w:val="single" w:sz="8" w:space="0" w:color="auto"/>
                  </w:tcBorders>
                  <w:tcMar>
                    <w:top w:w="0" w:type="dxa"/>
                    <w:left w:w="108" w:type="dxa"/>
                    <w:bottom w:w="0" w:type="dxa"/>
                    <w:right w:w="108" w:type="dxa"/>
                  </w:tcMar>
                  <w:hideMark/>
                </w:tcPr>
                <w:p w14:paraId="1FB78BA8" w14:textId="77777777" w:rsidR="00173681" w:rsidRPr="007476D2" w:rsidRDefault="00173681" w:rsidP="007476D2">
                  <w:pPr>
                    <w:pStyle w:val="af"/>
                    <w:rPr>
                      <w:b/>
                      <w:sz w:val="18"/>
                      <w:szCs w:val="18"/>
                    </w:rPr>
                  </w:pPr>
                  <w:r w:rsidRPr="007476D2">
                    <w:rPr>
                      <w:b/>
                      <w:i/>
                      <w:iCs/>
                      <w:sz w:val="18"/>
                      <w:szCs w:val="18"/>
                    </w:rPr>
                    <w:t> </w:t>
                  </w:r>
                </w:p>
              </w:tc>
              <w:tc>
                <w:tcPr>
                  <w:tcW w:w="650" w:type="pct"/>
                  <w:tcBorders>
                    <w:top w:val="nil"/>
                    <w:left w:val="nil"/>
                    <w:bottom w:val="single" w:sz="8" w:space="0" w:color="auto"/>
                    <w:right w:val="single" w:sz="8" w:space="0" w:color="auto"/>
                  </w:tcBorders>
                  <w:tcMar>
                    <w:top w:w="0" w:type="dxa"/>
                    <w:left w:w="108" w:type="dxa"/>
                    <w:bottom w:w="0" w:type="dxa"/>
                    <w:right w:w="108" w:type="dxa"/>
                  </w:tcMar>
                  <w:hideMark/>
                </w:tcPr>
                <w:p w14:paraId="5F7575C2" w14:textId="77777777" w:rsidR="00173681" w:rsidRPr="007476D2" w:rsidRDefault="00173681" w:rsidP="007476D2">
                  <w:pPr>
                    <w:pStyle w:val="af"/>
                    <w:rPr>
                      <w:b/>
                      <w:sz w:val="18"/>
                      <w:szCs w:val="18"/>
                    </w:rPr>
                  </w:pPr>
                  <w:r w:rsidRPr="007476D2">
                    <w:rPr>
                      <w:b/>
                      <w:i/>
                      <w:iCs/>
                      <w:sz w:val="18"/>
                      <w:szCs w:val="18"/>
                    </w:rPr>
                    <w:t> </w:t>
                  </w:r>
                </w:p>
              </w:tc>
              <w:tc>
                <w:tcPr>
                  <w:tcW w:w="1400" w:type="pct"/>
                  <w:tcBorders>
                    <w:top w:val="nil"/>
                    <w:left w:val="nil"/>
                    <w:bottom w:val="single" w:sz="8" w:space="0" w:color="auto"/>
                    <w:right w:val="single" w:sz="8" w:space="0" w:color="auto"/>
                  </w:tcBorders>
                  <w:tcMar>
                    <w:top w:w="0" w:type="dxa"/>
                    <w:left w:w="108" w:type="dxa"/>
                    <w:bottom w:w="0" w:type="dxa"/>
                    <w:right w:w="108" w:type="dxa"/>
                  </w:tcMar>
                  <w:hideMark/>
                </w:tcPr>
                <w:p w14:paraId="3833897D" w14:textId="77777777" w:rsidR="00173681" w:rsidRPr="007476D2" w:rsidRDefault="00173681" w:rsidP="007476D2">
                  <w:pPr>
                    <w:pStyle w:val="af"/>
                    <w:rPr>
                      <w:b/>
                      <w:sz w:val="18"/>
                      <w:szCs w:val="18"/>
                    </w:rPr>
                  </w:pPr>
                  <w:r w:rsidRPr="007476D2">
                    <w:rPr>
                      <w:b/>
                      <w:i/>
                      <w:iCs/>
                      <w:sz w:val="18"/>
                      <w:szCs w:val="18"/>
                    </w:rPr>
                    <w:t>(1г.+2г.+3</w:t>
                  </w:r>
                  <w:proofErr w:type="gramStart"/>
                  <w:r w:rsidRPr="007476D2">
                    <w:rPr>
                      <w:b/>
                      <w:i/>
                      <w:iCs/>
                      <w:sz w:val="18"/>
                      <w:szCs w:val="18"/>
                    </w:rPr>
                    <w:t>г.)=</w:t>
                  </w:r>
                  <w:proofErr w:type="gramEnd"/>
                  <w:r w:rsidRPr="007476D2">
                    <w:rPr>
                      <w:b/>
                      <w:i/>
                      <w:iCs/>
                      <w:sz w:val="18"/>
                      <w:szCs w:val="18"/>
                    </w:rPr>
                    <w:t>/3</w:t>
                  </w:r>
                </w:p>
              </w:tc>
            </w:tr>
          </w:tbl>
          <w:p w14:paraId="09C4B55D" w14:textId="77777777" w:rsidR="00173681" w:rsidRPr="007476D2" w:rsidRDefault="00173681" w:rsidP="007476D2">
            <w:pPr>
              <w:pStyle w:val="pj"/>
              <w:rPr>
                <w:b/>
                <w:sz w:val="18"/>
                <w:szCs w:val="18"/>
              </w:rPr>
            </w:pPr>
            <w:r w:rsidRPr="007476D2">
              <w:rPr>
                <w:b/>
                <w:i/>
                <w:iCs/>
                <w:sz w:val="18"/>
                <w:szCs w:val="18"/>
              </w:rPr>
              <w:t> </w:t>
            </w:r>
          </w:p>
          <w:tbl>
            <w:tblPr>
              <w:tblW w:w="5000" w:type="pct"/>
              <w:jc w:val="center"/>
              <w:tblLayout w:type="fixed"/>
              <w:tblCellMar>
                <w:left w:w="0" w:type="dxa"/>
                <w:right w:w="0" w:type="dxa"/>
              </w:tblCellMar>
              <w:tblLook w:val="04A0" w:firstRow="1" w:lastRow="0" w:firstColumn="1" w:lastColumn="0" w:noHBand="0" w:noVBand="1"/>
            </w:tblPr>
            <w:tblGrid>
              <w:gridCol w:w="2929"/>
              <w:gridCol w:w="2647"/>
            </w:tblGrid>
            <w:tr w:rsidR="00173681" w:rsidRPr="007476D2" w14:paraId="5D7FE9D0" w14:textId="77777777" w:rsidTr="00232F0A">
              <w:trPr>
                <w:jc w:val="center"/>
              </w:trPr>
              <w:tc>
                <w:tcPr>
                  <w:tcW w:w="26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A6E726C" w14:textId="77777777" w:rsidR="00173681" w:rsidRPr="007476D2" w:rsidRDefault="00173681" w:rsidP="007476D2">
                  <w:pPr>
                    <w:pStyle w:val="pc"/>
                    <w:rPr>
                      <w:b/>
                      <w:sz w:val="18"/>
                      <w:szCs w:val="18"/>
                    </w:rPr>
                  </w:pPr>
                  <w:r w:rsidRPr="007476D2">
                    <w:rPr>
                      <w:b/>
                      <w:sz w:val="18"/>
                      <w:szCs w:val="18"/>
                    </w:rPr>
                    <w:t xml:space="preserve">Размер бизнеса по среднегодовому доходу </w:t>
                  </w:r>
                  <w:r w:rsidRPr="007476D2">
                    <w:rPr>
                      <w:b/>
                      <w:i/>
                      <w:iCs/>
                      <w:sz w:val="18"/>
                      <w:szCs w:val="18"/>
                    </w:rPr>
                    <w:t>(согласно данным налоговой декларации)</w:t>
                  </w:r>
                </w:p>
              </w:tc>
              <w:tc>
                <w:tcPr>
                  <w:tcW w:w="23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A287791" w14:textId="77777777" w:rsidR="00173681" w:rsidRPr="007476D2" w:rsidRDefault="00173681" w:rsidP="007476D2">
                  <w:pPr>
                    <w:pStyle w:val="af"/>
                    <w:rPr>
                      <w:b/>
                      <w:sz w:val="18"/>
                      <w:szCs w:val="18"/>
                    </w:rPr>
                  </w:pPr>
                  <w:r w:rsidRPr="007476D2">
                    <w:rPr>
                      <w:b/>
                      <w:sz w:val="18"/>
                      <w:szCs w:val="18"/>
                    </w:rPr>
                    <w:t>Микробизнес/Малый бизнес</w:t>
                  </w:r>
                </w:p>
              </w:tc>
            </w:tr>
          </w:tbl>
          <w:p w14:paraId="0F39BF3C" w14:textId="77777777" w:rsidR="00173681" w:rsidRPr="007476D2" w:rsidRDefault="00173681" w:rsidP="007476D2">
            <w:pPr>
              <w:pStyle w:val="pj"/>
              <w:rPr>
                <w:b/>
                <w:sz w:val="18"/>
                <w:szCs w:val="18"/>
              </w:rPr>
            </w:pPr>
            <w:r w:rsidRPr="007476D2">
              <w:rPr>
                <w:b/>
                <w:sz w:val="18"/>
                <w:szCs w:val="18"/>
              </w:rPr>
              <w:t> </w:t>
            </w:r>
          </w:p>
          <w:p w14:paraId="356A1F23" w14:textId="77777777" w:rsidR="00173681" w:rsidRPr="007476D2" w:rsidRDefault="00173681" w:rsidP="007476D2">
            <w:pPr>
              <w:pStyle w:val="pj"/>
              <w:ind w:firstLine="709"/>
              <w:rPr>
                <w:b/>
                <w:sz w:val="18"/>
                <w:szCs w:val="18"/>
                <w:lang w:val="kk-KZ"/>
              </w:rPr>
            </w:pPr>
            <w:r w:rsidRPr="007476D2">
              <w:rPr>
                <w:b/>
                <w:sz w:val="18"/>
                <w:szCs w:val="18"/>
              </w:rPr>
              <w:t>Предоставлены копии декларации формы 200/910 за 20__ г</w:t>
            </w:r>
            <w:proofErr w:type="spellStart"/>
            <w:r w:rsidRPr="007476D2">
              <w:rPr>
                <w:b/>
                <w:sz w:val="18"/>
                <w:szCs w:val="18"/>
                <w:lang w:val="kk-KZ"/>
              </w:rPr>
              <w:t>од</w:t>
            </w:r>
            <w:proofErr w:type="spellEnd"/>
            <w:r w:rsidRPr="007476D2">
              <w:rPr>
                <w:b/>
                <w:sz w:val="18"/>
                <w:szCs w:val="18"/>
                <w:lang w:val="kk-KZ"/>
              </w:rPr>
              <w:t>.</w:t>
            </w:r>
          </w:p>
          <w:p w14:paraId="43396059" w14:textId="77777777" w:rsidR="00173681" w:rsidRPr="007476D2" w:rsidRDefault="00173681" w:rsidP="007476D2">
            <w:pPr>
              <w:pStyle w:val="pj"/>
              <w:ind w:firstLine="709"/>
              <w:rPr>
                <w:b/>
                <w:sz w:val="18"/>
                <w:szCs w:val="18"/>
              </w:rPr>
            </w:pPr>
            <w:r w:rsidRPr="007476D2">
              <w:rPr>
                <w:b/>
                <w:sz w:val="18"/>
                <w:szCs w:val="18"/>
              </w:rPr>
              <w:t>(</w:t>
            </w:r>
            <w:r w:rsidRPr="007476D2">
              <w:rPr>
                <w:b/>
                <w:i/>
                <w:iCs/>
                <w:sz w:val="18"/>
                <w:szCs w:val="18"/>
              </w:rPr>
              <w:t>при наличии преференции по налогам принимаются другие соответствующие формы налоговой декларации</w:t>
            </w:r>
            <w:r w:rsidRPr="007476D2">
              <w:rPr>
                <w:b/>
                <w:sz w:val="18"/>
                <w:szCs w:val="18"/>
              </w:rPr>
              <w:t>)</w:t>
            </w:r>
          </w:p>
          <w:tbl>
            <w:tblPr>
              <w:tblW w:w="5000" w:type="pct"/>
              <w:jc w:val="center"/>
              <w:tblLayout w:type="fixed"/>
              <w:tblCellMar>
                <w:left w:w="0" w:type="dxa"/>
                <w:right w:w="0" w:type="dxa"/>
              </w:tblCellMar>
              <w:tblLook w:val="04A0" w:firstRow="1" w:lastRow="0" w:firstColumn="1" w:lastColumn="0" w:noHBand="0" w:noVBand="1"/>
            </w:tblPr>
            <w:tblGrid>
              <w:gridCol w:w="1438"/>
              <w:gridCol w:w="690"/>
              <w:gridCol w:w="690"/>
              <w:gridCol w:w="632"/>
              <w:gridCol w:w="632"/>
              <w:gridCol w:w="1494"/>
            </w:tblGrid>
            <w:tr w:rsidR="00173681" w:rsidRPr="007476D2" w14:paraId="37F49BCA" w14:textId="77777777" w:rsidTr="00232F0A">
              <w:trPr>
                <w:jc w:val="center"/>
              </w:trPr>
              <w:tc>
                <w:tcPr>
                  <w:tcW w:w="12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B321FFC" w14:textId="77777777" w:rsidR="00173681" w:rsidRPr="007476D2" w:rsidRDefault="00173681" w:rsidP="007476D2">
                  <w:pPr>
                    <w:pStyle w:val="pc"/>
                    <w:rPr>
                      <w:b/>
                      <w:sz w:val="18"/>
                      <w:szCs w:val="18"/>
                    </w:rPr>
                  </w:pPr>
                  <w:r w:rsidRPr="007476D2">
                    <w:rPr>
                      <w:b/>
                      <w:bCs/>
                      <w:sz w:val="18"/>
                      <w:szCs w:val="18"/>
                    </w:rPr>
                    <w:t>Количество работников</w:t>
                  </w:r>
                </w:p>
              </w:tc>
              <w:tc>
                <w:tcPr>
                  <w:tcW w:w="6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D01BE5F" w14:textId="77777777" w:rsidR="00173681" w:rsidRPr="007476D2" w:rsidRDefault="00173681" w:rsidP="007476D2">
                  <w:pPr>
                    <w:pStyle w:val="pc"/>
                    <w:rPr>
                      <w:b/>
                      <w:sz w:val="18"/>
                      <w:szCs w:val="18"/>
                    </w:rPr>
                  </w:pPr>
                  <w:r w:rsidRPr="007476D2">
                    <w:rPr>
                      <w:b/>
                      <w:bCs/>
                      <w:sz w:val="18"/>
                      <w:szCs w:val="18"/>
                    </w:rPr>
                    <w:t>1 квартал</w:t>
                  </w:r>
                </w:p>
              </w:tc>
              <w:tc>
                <w:tcPr>
                  <w:tcW w:w="6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6F10259" w14:textId="77777777" w:rsidR="00173681" w:rsidRPr="007476D2" w:rsidRDefault="00173681" w:rsidP="007476D2">
                  <w:pPr>
                    <w:pStyle w:val="pc"/>
                    <w:rPr>
                      <w:b/>
                      <w:sz w:val="18"/>
                      <w:szCs w:val="18"/>
                    </w:rPr>
                  </w:pPr>
                  <w:r w:rsidRPr="007476D2">
                    <w:rPr>
                      <w:b/>
                      <w:bCs/>
                      <w:sz w:val="18"/>
                      <w:szCs w:val="18"/>
                    </w:rPr>
                    <w:t>2 квартал</w:t>
                  </w:r>
                </w:p>
              </w:tc>
              <w:tc>
                <w:tcPr>
                  <w:tcW w:w="5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6F4073E" w14:textId="77777777" w:rsidR="00173681" w:rsidRPr="007476D2" w:rsidRDefault="00173681" w:rsidP="007476D2">
                  <w:pPr>
                    <w:pStyle w:val="pc"/>
                    <w:rPr>
                      <w:b/>
                      <w:sz w:val="18"/>
                      <w:szCs w:val="18"/>
                    </w:rPr>
                  </w:pPr>
                  <w:r w:rsidRPr="007476D2">
                    <w:rPr>
                      <w:b/>
                      <w:bCs/>
                      <w:sz w:val="18"/>
                      <w:szCs w:val="18"/>
                    </w:rPr>
                    <w:t>3 квартал</w:t>
                  </w:r>
                </w:p>
              </w:tc>
              <w:tc>
                <w:tcPr>
                  <w:tcW w:w="5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AC6B97B" w14:textId="77777777" w:rsidR="00173681" w:rsidRPr="007476D2" w:rsidRDefault="00173681" w:rsidP="007476D2">
                  <w:pPr>
                    <w:pStyle w:val="pc"/>
                    <w:rPr>
                      <w:b/>
                      <w:sz w:val="18"/>
                      <w:szCs w:val="18"/>
                    </w:rPr>
                  </w:pPr>
                  <w:r w:rsidRPr="007476D2">
                    <w:rPr>
                      <w:b/>
                      <w:bCs/>
                      <w:sz w:val="18"/>
                      <w:szCs w:val="18"/>
                    </w:rPr>
                    <w:t>4 квартал</w:t>
                  </w:r>
                </w:p>
              </w:tc>
              <w:tc>
                <w:tcPr>
                  <w:tcW w:w="13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4C662FF" w14:textId="77777777" w:rsidR="00173681" w:rsidRPr="007476D2" w:rsidRDefault="00173681" w:rsidP="007476D2">
                  <w:pPr>
                    <w:pStyle w:val="pc"/>
                    <w:rPr>
                      <w:b/>
                      <w:sz w:val="18"/>
                      <w:szCs w:val="18"/>
                    </w:rPr>
                  </w:pPr>
                  <w:r w:rsidRPr="007476D2">
                    <w:rPr>
                      <w:b/>
                      <w:bCs/>
                      <w:sz w:val="18"/>
                      <w:szCs w:val="18"/>
                    </w:rPr>
                    <w:t>Средняя численность работников</w:t>
                  </w:r>
                </w:p>
                <w:p w14:paraId="59D0BD22" w14:textId="77777777" w:rsidR="00173681" w:rsidRPr="007476D2" w:rsidRDefault="00173681" w:rsidP="007476D2">
                  <w:pPr>
                    <w:pStyle w:val="pc"/>
                    <w:rPr>
                      <w:b/>
                      <w:sz w:val="18"/>
                      <w:szCs w:val="18"/>
                    </w:rPr>
                  </w:pPr>
                  <w:r w:rsidRPr="007476D2">
                    <w:rPr>
                      <w:b/>
                      <w:sz w:val="18"/>
                      <w:szCs w:val="18"/>
                    </w:rPr>
                    <w:t>(</w:t>
                  </w:r>
                  <w:r w:rsidRPr="007476D2">
                    <w:rPr>
                      <w:b/>
                      <w:i/>
                      <w:iCs/>
                      <w:sz w:val="18"/>
                      <w:szCs w:val="18"/>
                    </w:rPr>
                    <w:t>не должна превышать 250 человек</w:t>
                  </w:r>
                  <w:r w:rsidRPr="007476D2">
                    <w:rPr>
                      <w:b/>
                      <w:sz w:val="18"/>
                      <w:szCs w:val="18"/>
                    </w:rPr>
                    <w:t>)</w:t>
                  </w:r>
                </w:p>
              </w:tc>
            </w:tr>
            <w:tr w:rsidR="00173681" w:rsidRPr="007476D2" w14:paraId="36E26EE3" w14:textId="77777777" w:rsidTr="00232F0A">
              <w:trPr>
                <w:jc w:val="center"/>
              </w:trPr>
              <w:tc>
                <w:tcPr>
                  <w:tcW w:w="12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097770" w14:textId="77777777" w:rsidR="00173681" w:rsidRPr="007476D2" w:rsidRDefault="00173681" w:rsidP="007476D2">
                  <w:pPr>
                    <w:pStyle w:val="af"/>
                    <w:rPr>
                      <w:b/>
                      <w:sz w:val="18"/>
                      <w:szCs w:val="18"/>
                    </w:rPr>
                  </w:pPr>
                  <w:r w:rsidRPr="007476D2">
                    <w:rPr>
                      <w:b/>
                      <w:i/>
                      <w:iCs/>
                      <w:sz w:val="18"/>
                      <w:szCs w:val="18"/>
                    </w:rPr>
                    <w:t>Закрытый последний финансовый год: _______ г</w:t>
                  </w:r>
                  <w:proofErr w:type="spellStart"/>
                  <w:r w:rsidRPr="007476D2">
                    <w:rPr>
                      <w:b/>
                      <w:i/>
                      <w:iCs/>
                      <w:sz w:val="18"/>
                      <w:szCs w:val="18"/>
                      <w:lang w:val="kk-KZ"/>
                    </w:rPr>
                    <w:t>од</w:t>
                  </w:r>
                  <w:proofErr w:type="spellEnd"/>
                </w:p>
              </w:tc>
              <w:tc>
                <w:tcPr>
                  <w:tcW w:w="600" w:type="pct"/>
                  <w:tcBorders>
                    <w:top w:val="nil"/>
                    <w:left w:val="nil"/>
                    <w:bottom w:val="single" w:sz="8" w:space="0" w:color="auto"/>
                    <w:right w:val="single" w:sz="8" w:space="0" w:color="auto"/>
                  </w:tcBorders>
                  <w:tcMar>
                    <w:top w:w="0" w:type="dxa"/>
                    <w:left w:w="108" w:type="dxa"/>
                    <w:bottom w:w="0" w:type="dxa"/>
                    <w:right w:w="108" w:type="dxa"/>
                  </w:tcMar>
                  <w:hideMark/>
                </w:tcPr>
                <w:p w14:paraId="0C37E27A" w14:textId="77777777" w:rsidR="00173681" w:rsidRPr="007476D2" w:rsidRDefault="00173681" w:rsidP="007476D2">
                  <w:pPr>
                    <w:pStyle w:val="af"/>
                    <w:rPr>
                      <w:b/>
                      <w:sz w:val="18"/>
                      <w:szCs w:val="18"/>
                    </w:rPr>
                  </w:pPr>
                  <w:r w:rsidRPr="007476D2">
                    <w:rPr>
                      <w:b/>
                      <w:i/>
                      <w:iCs/>
                      <w:sz w:val="18"/>
                      <w:szCs w:val="18"/>
                    </w:rPr>
                    <w:t> </w:t>
                  </w:r>
                </w:p>
              </w:tc>
              <w:tc>
                <w:tcPr>
                  <w:tcW w:w="600" w:type="pct"/>
                  <w:tcBorders>
                    <w:top w:val="nil"/>
                    <w:left w:val="nil"/>
                    <w:bottom w:val="single" w:sz="8" w:space="0" w:color="auto"/>
                    <w:right w:val="single" w:sz="8" w:space="0" w:color="auto"/>
                  </w:tcBorders>
                  <w:tcMar>
                    <w:top w:w="0" w:type="dxa"/>
                    <w:left w:w="108" w:type="dxa"/>
                    <w:bottom w:w="0" w:type="dxa"/>
                    <w:right w:w="108" w:type="dxa"/>
                  </w:tcMar>
                  <w:hideMark/>
                </w:tcPr>
                <w:p w14:paraId="56F80D2E" w14:textId="77777777" w:rsidR="00173681" w:rsidRPr="007476D2" w:rsidRDefault="00173681" w:rsidP="007476D2">
                  <w:pPr>
                    <w:pStyle w:val="af"/>
                    <w:rPr>
                      <w:b/>
                      <w:sz w:val="18"/>
                      <w:szCs w:val="18"/>
                    </w:rPr>
                  </w:pPr>
                  <w:r w:rsidRPr="007476D2">
                    <w:rPr>
                      <w:b/>
                      <w:i/>
                      <w:iCs/>
                      <w:sz w:val="18"/>
                      <w:szCs w:val="18"/>
                    </w:rPr>
                    <w:t> </w:t>
                  </w:r>
                </w:p>
              </w:tc>
              <w:tc>
                <w:tcPr>
                  <w:tcW w:w="550" w:type="pct"/>
                  <w:tcBorders>
                    <w:top w:val="nil"/>
                    <w:left w:val="nil"/>
                    <w:bottom w:val="single" w:sz="8" w:space="0" w:color="auto"/>
                    <w:right w:val="single" w:sz="8" w:space="0" w:color="auto"/>
                  </w:tcBorders>
                  <w:tcMar>
                    <w:top w:w="0" w:type="dxa"/>
                    <w:left w:w="108" w:type="dxa"/>
                    <w:bottom w:w="0" w:type="dxa"/>
                    <w:right w:w="108" w:type="dxa"/>
                  </w:tcMar>
                  <w:hideMark/>
                </w:tcPr>
                <w:p w14:paraId="051E73A8" w14:textId="77777777" w:rsidR="00173681" w:rsidRPr="007476D2" w:rsidRDefault="00173681" w:rsidP="007476D2">
                  <w:pPr>
                    <w:pStyle w:val="af"/>
                    <w:rPr>
                      <w:b/>
                      <w:sz w:val="18"/>
                      <w:szCs w:val="18"/>
                    </w:rPr>
                  </w:pPr>
                  <w:r w:rsidRPr="007476D2">
                    <w:rPr>
                      <w:b/>
                      <w:i/>
                      <w:iCs/>
                      <w:sz w:val="18"/>
                      <w:szCs w:val="18"/>
                    </w:rPr>
                    <w:t> </w:t>
                  </w:r>
                </w:p>
              </w:tc>
              <w:tc>
                <w:tcPr>
                  <w:tcW w:w="550" w:type="pct"/>
                  <w:tcBorders>
                    <w:top w:val="nil"/>
                    <w:left w:val="nil"/>
                    <w:bottom w:val="single" w:sz="8" w:space="0" w:color="auto"/>
                    <w:right w:val="single" w:sz="8" w:space="0" w:color="auto"/>
                  </w:tcBorders>
                  <w:tcMar>
                    <w:top w:w="0" w:type="dxa"/>
                    <w:left w:w="108" w:type="dxa"/>
                    <w:bottom w:w="0" w:type="dxa"/>
                    <w:right w:w="108" w:type="dxa"/>
                  </w:tcMar>
                  <w:hideMark/>
                </w:tcPr>
                <w:p w14:paraId="7C47B49E" w14:textId="77777777" w:rsidR="00173681" w:rsidRPr="007476D2" w:rsidRDefault="00173681" w:rsidP="007476D2">
                  <w:pPr>
                    <w:pStyle w:val="af"/>
                    <w:rPr>
                      <w:b/>
                      <w:sz w:val="18"/>
                      <w:szCs w:val="18"/>
                    </w:rPr>
                  </w:pPr>
                  <w:r w:rsidRPr="007476D2">
                    <w:rPr>
                      <w:b/>
                      <w:i/>
                      <w:iCs/>
                      <w:sz w:val="18"/>
                      <w:szCs w:val="18"/>
                    </w:rPr>
                    <w:t> </w:t>
                  </w:r>
                </w:p>
              </w:tc>
              <w:tc>
                <w:tcPr>
                  <w:tcW w:w="1300" w:type="pct"/>
                  <w:tcBorders>
                    <w:top w:val="nil"/>
                    <w:left w:val="nil"/>
                    <w:bottom w:val="single" w:sz="8" w:space="0" w:color="auto"/>
                    <w:right w:val="single" w:sz="8" w:space="0" w:color="auto"/>
                  </w:tcBorders>
                  <w:tcMar>
                    <w:top w:w="0" w:type="dxa"/>
                    <w:left w:w="108" w:type="dxa"/>
                    <w:bottom w:w="0" w:type="dxa"/>
                    <w:right w:w="108" w:type="dxa"/>
                  </w:tcMar>
                  <w:hideMark/>
                </w:tcPr>
                <w:p w14:paraId="65E90144" w14:textId="77777777" w:rsidR="00173681" w:rsidRPr="007476D2" w:rsidRDefault="00173681" w:rsidP="007476D2">
                  <w:pPr>
                    <w:pStyle w:val="af"/>
                    <w:rPr>
                      <w:b/>
                      <w:sz w:val="18"/>
                      <w:szCs w:val="18"/>
                    </w:rPr>
                  </w:pPr>
                  <w:r w:rsidRPr="007476D2">
                    <w:rPr>
                      <w:b/>
                      <w:i/>
                      <w:iCs/>
                      <w:sz w:val="18"/>
                      <w:szCs w:val="18"/>
                    </w:rPr>
                    <w:t>Общее количество рабочих мест за 4 квартала /12</w:t>
                  </w:r>
                </w:p>
              </w:tc>
            </w:tr>
          </w:tbl>
          <w:p w14:paraId="27C4C47F" w14:textId="77777777" w:rsidR="00173681" w:rsidRPr="007476D2" w:rsidRDefault="00173681" w:rsidP="007476D2">
            <w:pPr>
              <w:pStyle w:val="pj"/>
              <w:rPr>
                <w:b/>
                <w:sz w:val="18"/>
                <w:szCs w:val="18"/>
              </w:rPr>
            </w:pPr>
            <w:r w:rsidRPr="007476D2">
              <w:rPr>
                <w:b/>
                <w:i/>
                <w:iCs/>
                <w:sz w:val="18"/>
                <w:szCs w:val="18"/>
              </w:rPr>
              <w: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652"/>
              <w:gridCol w:w="2934"/>
            </w:tblGrid>
            <w:tr w:rsidR="00173681" w:rsidRPr="007476D2" w14:paraId="4F463657" w14:textId="77777777" w:rsidTr="00232F0A">
              <w:trPr>
                <w:jc w:val="center"/>
              </w:trPr>
              <w:tc>
                <w:tcPr>
                  <w:tcW w:w="2350" w:type="pct"/>
                  <w:tcMar>
                    <w:top w:w="0" w:type="dxa"/>
                    <w:left w:w="108" w:type="dxa"/>
                    <w:bottom w:w="0" w:type="dxa"/>
                    <w:right w:w="108" w:type="dxa"/>
                  </w:tcMar>
                  <w:hideMark/>
                </w:tcPr>
                <w:p w14:paraId="42B3014C" w14:textId="77777777" w:rsidR="00173681" w:rsidRPr="007476D2" w:rsidRDefault="00173681" w:rsidP="007476D2">
                  <w:pPr>
                    <w:pStyle w:val="af"/>
                    <w:rPr>
                      <w:b/>
                      <w:sz w:val="18"/>
                      <w:szCs w:val="18"/>
                    </w:rPr>
                  </w:pPr>
                  <w:r w:rsidRPr="007476D2">
                    <w:rPr>
                      <w:b/>
                      <w:sz w:val="18"/>
                      <w:szCs w:val="18"/>
                    </w:rPr>
                    <w:t xml:space="preserve">Размер бизнеса по средней численности работников </w:t>
                  </w:r>
                  <w:r w:rsidRPr="007476D2">
                    <w:rPr>
                      <w:b/>
                      <w:i/>
                      <w:iCs/>
                      <w:sz w:val="18"/>
                      <w:szCs w:val="18"/>
                    </w:rPr>
                    <w:t>(согласно данным налоговой декларации)</w:t>
                  </w:r>
                </w:p>
              </w:tc>
              <w:tc>
                <w:tcPr>
                  <w:tcW w:w="2600" w:type="pct"/>
                  <w:tcMar>
                    <w:top w:w="0" w:type="dxa"/>
                    <w:left w:w="108" w:type="dxa"/>
                    <w:bottom w:w="0" w:type="dxa"/>
                    <w:right w:w="108" w:type="dxa"/>
                  </w:tcMar>
                  <w:hideMark/>
                </w:tcPr>
                <w:p w14:paraId="68458D2F" w14:textId="77777777" w:rsidR="00173681" w:rsidRPr="007476D2" w:rsidRDefault="00173681" w:rsidP="007476D2">
                  <w:pPr>
                    <w:pStyle w:val="af"/>
                    <w:rPr>
                      <w:b/>
                      <w:sz w:val="18"/>
                      <w:szCs w:val="18"/>
                    </w:rPr>
                  </w:pPr>
                  <w:r w:rsidRPr="007476D2">
                    <w:rPr>
                      <w:b/>
                      <w:sz w:val="18"/>
                      <w:szCs w:val="18"/>
                    </w:rPr>
                    <w:t>Микробизнес/Малый бизнес</w:t>
                  </w:r>
                </w:p>
              </w:tc>
            </w:tr>
          </w:tbl>
          <w:p w14:paraId="539F8185" w14:textId="77777777" w:rsidR="00173681" w:rsidRPr="007476D2" w:rsidRDefault="00173681" w:rsidP="007476D2">
            <w:pPr>
              <w:pStyle w:val="pj"/>
              <w:rPr>
                <w:b/>
                <w:bCs/>
                <w:sz w:val="18"/>
                <w:szCs w:val="18"/>
              </w:rPr>
            </w:pPr>
            <w:r w:rsidRPr="007476D2">
              <w:rPr>
                <w:b/>
                <w:bCs/>
                <w:sz w:val="18"/>
                <w:szCs w:val="18"/>
              </w:rPr>
              <w:t> </w:t>
            </w:r>
          </w:p>
          <w:p w14:paraId="2938A3F5" w14:textId="77777777" w:rsidR="00173681" w:rsidRPr="007476D2" w:rsidRDefault="00173681" w:rsidP="007476D2">
            <w:pPr>
              <w:spacing w:after="0" w:line="240" w:lineRule="auto"/>
              <w:rPr>
                <w:b/>
                <w:sz w:val="18"/>
                <w:szCs w:val="18"/>
              </w:rPr>
            </w:pPr>
            <w:r w:rsidRPr="007476D2">
              <w:rPr>
                <w:b/>
                <w:sz w:val="18"/>
                <w:szCs w:val="18"/>
              </w:rPr>
              <w:lastRenderedPageBreak/>
              <w:t>__________________________</w:t>
            </w:r>
          </w:p>
          <w:p w14:paraId="7CF6C345" w14:textId="77777777" w:rsidR="00173681" w:rsidRPr="007476D2" w:rsidRDefault="00173681" w:rsidP="007476D2">
            <w:pPr>
              <w:pStyle w:val="pr"/>
              <w:ind w:left="-110" w:firstLine="110"/>
              <w:jc w:val="center"/>
              <w:rPr>
                <w:b/>
                <w:color w:val="auto"/>
                <w:sz w:val="18"/>
                <w:szCs w:val="18"/>
              </w:rPr>
            </w:pPr>
          </w:p>
        </w:tc>
        <w:tc>
          <w:tcPr>
            <w:tcW w:w="2693" w:type="dxa"/>
          </w:tcPr>
          <w:p w14:paraId="21AE2308" w14:textId="77777777" w:rsidR="002C7D2C" w:rsidRPr="0075756A" w:rsidRDefault="0075756A" w:rsidP="007476D2">
            <w:pPr>
              <w:spacing w:after="0" w:line="240" w:lineRule="auto"/>
              <w:ind w:firstLine="39"/>
              <w:jc w:val="both"/>
              <w:rPr>
                <w:rFonts w:ascii="Times New Roman" w:eastAsia="Calibri" w:hAnsi="Times New Roman" w:cs="Times New Roman"/>
                <w:sz w:val="20"/>
                <w:szCs w:val="20"/>
                <w:highlight w:val="green"/>
              </w:rPr>
            </w:pPr>
            <w:r w:rsidRPr="0075756A">
              <w:rPr>
                <w:rFonts w:ascii="Times New Roman" w:eastAsia="Calibri" w:hAnsi="Times New Roman" w:cs="Times New Roman"/>
                <w:sz w:val="20"/>
                <w:szCs w:val="20"/>
              </w:rPr>
              <w:lastRenderedPageBreak/>
              <w:t>Предлагается в Правилах предусмотреть общ</w:t>
            </w:r>
            <w:r>
              <w:rPr>
                <w:rFonts w:ascii="Times New Roman" w:eastAsia="Calibri" w:hAnsi="Times New Roman" w:cs="Times New Roman"/>
                <w:sz w:val="20"/>
                <w:szCs w:val="20"/>
              </w:rPr>
              <w:t>ую</w:t>
            </w:r>
            <w:r w:rsidRPr="0075756A">
              <w:rPr>
                <w:rFonts w:ascii="Times New Roman" w:eastAsia="Calibri" w:hAnsi="Times New Roman" w:cs="Times New Roman"/>
                <w:sz w:val="20"/>
                <w:szCs w:val="20"/>
              </w:rPr>
              <w:t xml:space="preserve"> информаци</w:t>
            </w:r>
            <w:r>
              <w:rPr>
                <w:rFonts w:ascii="Times New Roman" w:eastAsia="Calibri" w:hAnsi="Times New Roman" w:cs="Times New Roman"/>
                <w:sz w:val="20"/>
                <w:szCs w:val="20"/>
              </w:rPr>
              <w:t>ю</w:t>
            </w:r>
            <w:r w:rsidRPr="0075756A">
              <w:rPr>
                <w:rFonts w:ascii="Times New Roman" w:eastAsia="Calibri" w:hAnsi="Times New Roman" w:cs="Times New Roman"/>
                <w:sz w:val="20"/>
                <w:szCs w:val="20"/>
              </w:rPr>
              <w:t xml:space="preserve"> по проекту для отражения информации по проекту </w:t>
            </w:r>
            <w:proofErr w:type="gramStart"/>
            <w:r w:rsidRPr="0075756A">
              <w:rPr>
                <w:rFonts w:ascii="Times New Roman" w:eastAsia="Calibri" w:hAnsi="Times New Roman" w:cs="Times New Roman"/>
                <w:sz w:val="20"/>
                <w:szCs w:val="20"/>
              </w:rPr>
              <w:t xml:space="preserve">предпринимателя </w:t>
            </w:r>
            <w:r>
              <w:rPr>
                <w:rFonts w:ascii="Times New Roman" w:eastAsia="Calibri" w:hAnsi="Times New Roman" w:cs="Times New Roman"/>
                <w:sz w:val="20"/>
                <w:szCs w:val="20"/>
              </w:rPr>
              <w:t xml:space="preserve"> в</w:t>
            </w:r>
            <w:proofErr w:type="gramEnd"/>
            <w:r>
              <w:rPr>
                <w:rFonts w:ascii="Times New Roman" w:eastAsia="Calibri" w:hAnsi="Times New Roman" w:cs="Times New Roman"/>
                <w:sz w:val="20"/>
                <w:szCs w:val="20"/>
              </w:rPr>
              <w:t xml:space="preserve"> информационной системе, а также для учета, мониторинга и предоставления информации по запросу соответствующих органов.</w:t>
            </w:r>
          </w:p>
        </w:tc>
      </w:tr>
      <w:tr w:rsidR="000E522D" w:rsidRPr="00980B10" w14:paraId="7128766C" w14:textId="77777777" w:rsidTr="00D75B3E">
        <w:trPr>
          <w:trHeight w:val="172"/>
        </w:trPr>
        <w:tc>
          <w:tcPr>
            <w:tcW w:w="16018" w:type="dxa"/>
            <w:gridSpan w:val="5"/>
          </w:tcPr>
          <w:p w14:paraId="20FBA653" w14:textId="77777777" w:rsidR="000E522D" w:rsidRPr="00980B10" w:rsidRDefault="000E522D" w:rsidP="007476D2">
            <w:pPr>
              <w:spacing w:after="0" w:line="240" w:lineRule="auto"/>
              <w:ind w:firstLine="39"/>
              <w:jc w:val="center"/>
              <w:rPr>
                <w:rFonts w:ascii="Times New Roman" w:eastAsia="Calibri" w:hAnsi="Times New Roman" w:cs="Times New Roman"/>
                <w:sz w:val="20"/>
                <w:szCs w:val="20"/>
              </w:rPr>
            </w:pPr>
            <w:r w:rsidRPr="00980B10">
              <w:rPr>
                <w:rFonts w:ascii="Times New Roman" w:eastAsia="Calibri" w:hAnsi="Times New Roman" w:cs="Times New Roman"/>
                <w:b/>
                <w:sz w:val="20"/>
                <w:szCs w:val="20"/>
              </w:rPr>
              <w:lastRenderedPageBreak/>
              <w:t xml:space="preserve">Правила субсидирования части ставки вознаграждения </w:t>
            </w:r>
          </w:p>
        </w:tc>
      </w:tr>
      <w:tr w:rsidR="000E522D" w:rsidRPr="00980B10" w14:paraId="3C2FA998" w14:textId="77777777" w:rsidTr="00257228">
        <w:trPr>
          <w:trHeight w:val="693"/>
        </w:trPr>
        <w:tc>
          <w:tcPr>
            <w:tcW w:w="425" w:type="dxa"/>
          </w:tcPr>
          <w:p w14:paraId="3853F6E2" w14:textId="77777777" w:rsidR="000E522D" w:rsidRPr="00980B10" w:rsidRDefault="000E522D" w:rsidP="007476D2">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rPr>
            </w:pPr>
          </w:p>
        </w:tc>
        <w:tc>
          <w:tcPr>
            <w:tcW w:w="1277" w:type="dxa"/>
          </w:tcPr>
          <w:p w14:paraId="08331A71" w14:textId="77777777" w:rsidR="000E522D" w:rsidRPr="005D0959" w:rsidRDefault="000E522D" w:rsidP="007476D2">
            <w:pPr>
              <w:widowControl w:val="0"/>
              <w:shd w:val="clear" w:color="auto" w:fill="FFFFFF" w:themeFill="background1"/>
              <w:spacing w:after="0" w:line="240" w:lineRule="auto"/>
              <w:contextualSpacing/>
              <w:jc w:val="both"/>
              <w:rPr>
                <w:rFonts w:ascii="Times New Roman" w:hAnsi="Times New Roman" w:cs="Times New Roman"/>
                <w:sz w:val="20"/>
                <w:szCs w:val="20"/>
              </w:rPr>
            </w:pPr>
            <w:r w:rsidRPr="005D0959">
              <w:rPr>
                <w:rFonts w:ascii="Times New Roman" w:hAnsi="Times New Roman" w:cs="Times New Roman"/>
                <w:sz w:val="20"/>
                <w:szCs w:val="20"/>
              </w:rPr>
              <w:t>Правил</w:t>
            </w:r>
            <w:r w:rsidR="005D0959" w:rsidRPr="005D0959">
              <w:rPr>
                <w:rFonts w:ascii="Times New Roman" w:hAnsi="Times New Roman" w:cs="Times New Roman"/>
                <w:sz w:val="20"/>
                <w:szCs w:val="20"/>
              </w:rPr>
              <w:t>а</w:t>
            </w:r>
          </w:p>
        </w:tc>
        <w:tc>
          <w:tcPr>
            <w:tcW w:w="5811" w:type="dxa"/>
          </w:tcPr>
          <w:p w14:paraId="2B8A0877" w14:textId="77777777" w:rsidR="000E522D" w:rsidRPr="005D0959" w:rsidRDefault="005D0959" w:rsidP="007476D2">
            <w:pPr>
              <w:pStyle w:val="pj"/>
              <w:shd w:val="clear" w:color="auto" w:fill="FFFFFF" w:themeFill="background1"/>
              <w:ind w:firstLine="182"/>
              <w:rPr>
                <w:b/>
                <w:color w:val="auto"/>
                <w:sz w:val="20"/>
                <w:szCs w:val="20"/>
              </w:rPr>
            </w:pPr>
            <w:r w:rsidRPr="005D0959">
              <w:rPr>
                <w:b/>
                <w:color w:val="auto"/>
                <w:sz w:val="20"/>
                <w:szCs w:val="20"/>
              </w:rPr>
              <w:t>Правила субсидирования части ставки вознаграждения</w:t>
            </w:r>
          </w:p>
        </w:tc>
        <w:tc>
          <w:tcPr>
            <w:tcW w:w="5812" w:type="dxa"/>
          </w:tcPr>
          <w:p w14:paraId="69738589" w14:textId="77777777" w:rsidR="000E522D" w:rsidRPr="005D0959" w:rsidRDefault="005D0959" w:rsidP="007476D2">
            <w:pPr>
              <w:pStyle w:val="pj"/>
              <w:shd w:val="clear" w:color="auto" w:fill="FFFFFF" w:themeFill="background1"/>
              <w:ind w:firstLine="169"/>
              <w:rPr>
                <w:b/>
                <w:color w:val="auto"/>
                <w:sz w:val="20"/>
                <w:szCs w:val="20"/>
              </w:rPr>
            </w:pPr>
            <w:r w:rsidRPr="005D0959">
              <w:rPr>
                <w:b/>
                <w:color w:val="auto"/>
                <w:sz w:val="20"/>
                <w:szCs w:val="20"/>
              </w:rPr>
              <w:t>Исключ</w:t>
            </w:r>
            <w:r w:rsidR="007476D2">
              <w:rPr>
                <w:b/>
                <w:color w:val="auto"/>
                <w:sz w:val="20"/>
                <w:szCs w:val="20"/>
              </w:rPr>
              <w:t>ить</w:t>
            </w:r>
          </w:p>
        </w:tc>
        <w:tc>
          <w:tcPr>
            <w:tcW w:w="2693" w:type="dxa"/>
          </w:tcPr>
          <w:p w14:paraId="0FD6BD7A" w14:textId="77777777" w:rsidR="000E522D" w:rsidRPr="00481A8F" w:rsidRDefault="000E522D" w:rsidP="007476D2">
            <w:pPr>
              <w:shd w:val="clear" w:color="auto" w:fill="FFFFFF" w:themeFill="background1"/>
              <w:spacing w:after="0" w:line="240" w:lineRule="auto"/>
              <w:ind w:firstLine="39"/>
              <w:jc w:val="both"/>
              <w:rPr>
                <w:rFonts w:ascii="Times New Roman" w:eastAsia="Calibri" w:hAnsi="Times New Roman" w:cs="Times New Roman"/>
                <w:sz w:val="20"/>
                <w:szCs w:val="20"/>
              </w:rPr>
            </w:pPr>
            <w:r w:rsidRPr="005D0959">
              <w:rPr>
                <w:rFonts w:ascii="Times New Roman" w:eastAsia="Calibri" w:hAnsi="Times New Roman" w:cs="Times New Roman"/>
                <w:sz w:val="20"/>
                <w:szCs w:val="20"/>
              </w:rPr>
              <w:t xml:space="preserve">В целях сокращения объемов государственной поддержки, а также пересмотра системы мер господдержки с обеспечением поэтапного перехода от нерыночных механизмов поддержки, предлагается </w:t>
            </w:r>
            <w:r w:rsidRPr="005D0959">
              <w:rPr>
                <w:rFonts w:ascii="Times New Roman" w:eastAsia="Calibri" w:hAnsi="Times New Roman" w:cs="Times New Roman"/>
                <w:b/>
                <w:sz w:val="20"/>
                <w:szCs w:val="20"/>
              </w:rPr>
              <w:t xml:space="preserve">исключить </w:t>
            </w:r>
            <w:r w:rsidR="005D0959" w:rsidRPr="005D0959">
              <w:rPr>
                <w:rFonts w:ascii="Times New Roman" w:eastAsia="Calibri" w:hAnsi="Times New Roman" w:cs="Times New Roman"/>
                <w:sz w:val="20"/>
                <w:szCs w:val="20"/>
              </w:rPr>
              <w:t>Правила субсидирования части ставки вознаграждения</w:t>
            </w:r>
          </w:p>
        </w:tc>
      </w:tr>
      <w:tr w:rsidR="00251BDE" w:rsidRPr="00980B10" w14:paraId="358EC9ED" w14:textId="77777777" w:rsidTr="00B85486">
        <w:trPr>
          <w:trHeight w:val="693"/>
        </w:trPr>
        <w:tc>
          <w:tcPr>
            <w:tcW w:w="425" w:type="dxa"/>
          </w:tcPr>
          <w:p w14:paraId="0B89EF82" w14:textId="77777777" w:rsidR="00251BDE" w:rsidRPr="009E53E3" w:rsidRDefault="00251BDE" w:rsidP="009E53E3">
            <w:pPr>
              <w:pStyle w:val="a4"/>
              <w:numPr>
                <w:ilvl w:val="0"/>
                <w:numId w:val="1"/>
              </w:numPr>
              <w:shd w:val="clear" w:color="auto" w:fill="FFFFFF" w:themeFill="background1"/>
              <w:tabs>
                <w:tab w:val="left" w:pos="360"/>
              </w:tabs>
              <w:spacing w:after="0" w:line="240" w:lineRule="auto"/>
              <w:jc w:val="right"/>
              <w:rPr>
                <w:rFonts w:ascii="Times New Roman" w:eastAsia="Times New Roman" w:hAnsi="Times New Roman"/>
                <w:bCs/>
                <w:spacing w:val="2"/>
                <w:sz w:val="20"/>
                <w:szCs w:val="20"/>
                <w:bdr w:val="none" w:sz="0" w:space="0" w:color="auto" w:frame="1"/>
              </w:rPr>
            </w:pPr>
          </w:p>
        </w:tc>
        <w:tc>
          <w:tcPr>
            <w:tcW w:w="1277" w:type="dxa"/>
          </w:tcPr>
          <w:p w14:paraId="45B6060C" w14:textId="77777777" w:rsidR="00251BDE" w:rsidRPr="00251BDE" w:rsidRDefault="00251BDE" w:rsidP="007476D2">
            <w:pPr>
              <w:widowControl w:val="0"/>
              <w:shd w:val="clear" w:color="auto" w:fill="FFFFFF" w:themeFill="background1"/>
              <w:spacing w:after="0" w:line="240" w:lineRule="auto"/>
              <w:contextualSpacing/>
              <w:jc w:val="both"/>
              <w:rPr>
                <w:rFonts w:ascii="Times New Roman" w:hAnsi="Times New Roman" w:cs="Times New Roman"/>
                <w:sz w:val="20"/>
                <w:szCs w:val="20"/>
              </w:rPr>
            </w:pPr>
            <w:r w:rsidRPr="00251BDE">
              <w:rPr>
                <w:rFonts w:ascii="Times New Roman" w:hAnsi="Times New Roman" w:cs="Times New Roman"/>
                <w:sz w:val="20"/>
                <w:szCs w:val="20"/>
              </w:rPr>
              <w:t xml:space="preserve">Параграф </w:t>
            </w:r>
            <w:r w:rsidR="00D17D65">
              <w:rPr>
                <w:rFonts w:ascii="Times New Roman" w:hAnsi="Times New Roman" w:cs="Times New Roman"/>
                <w:sz w:val="20"/>
                <w:szCs w:val="20"/>
              </w:rPr>
              <w:t>1</w:t>
            </w:r>
          </w:p>
        </w:tc>
        <w:tc>
          <w:tcPr>
            <w:tcW w:w="5811" w:type="dxa"/>
          </w:tcPr>
          <w:p w14:paraId="7312E08F" w14:textId="77777777" w:rsidR="00251BDE" w:rsidRPr="00251BDE" w:rsidRDefault="00251BDE" w:rsidP="007476D2">
            <w:pPr>
              <w:pStyle w:val="pj"/>
              <w:shd w:val="clear" w:color="auto" w:fill="FFFFFF" w:themeFill="background1"/>
              <w:ind w:firstLine="182"/>
              <w:rPr>
                <w:b/>
                <w:color w:val="auto"/>
                <w:sz w:val="20"/>
                <w:szCs w:val="20"/>
              </w:rPr>
            </w:pPr>
            <w:r w:rsidRPr="00251BDE">
              <w:rPr>
                <w:b/>
                <w:color w:val="auto"/>
                <w:sz w:val="20"/>
                <w:szCs w:val="20"/>
              </w:rPr>
              <w:t>Параграф 1. Условия предоставления субсидий по направлению «Поддержка малого и среднего предпринимательства»</w:t>
            </w:r>
          </w:p>
        </w:tc>
        <w:tc>
          <w:tcPr>
            <w:tcW w:w="5812" w:type="dxa"/>
          </w:tcPr>
          <w:p w14:paraId="363DC4DD" w14:textId="77777777" w:rsidR="00251BDE" w:rsidRPr="00251BDE" w:rsidRDefault="007476D2" w:rsidP="007476D2">
            <w:pPr>
              <w:pStyle w:val="pj"/>
              <w:shd w:val="clear" w:color="auto" w:fill="FFFFFF" w:themeFill="background1"/>
              <w:ind w:firstLine="174"/>
              <w:rPr>
                <w:color w:val="auto"/>
                <w:sz w:val="20"/>
                <w:szCs w:val="20"/>
              </w:rPr>
            </w:pPr>
            <w:r w:rsidRPr="005D0959">
              <w:rPr>
                <w:b/>
                <w:color w:val="auto"/>
                <w:sz w:val="20"/>
                <w:szCs w:val="20"/>
              </w:rPr>
              <w:t>Исключ</w:t>
            </w:r>
            <w:r>
              <w:rPr>
                <w:b/>
                <w:color w:val="auto"/>
                <w:sz w:val="20"/>
                <w:szCs w:val="20"/>
              </w:rPr>
              <w:t>ить</w:t>
            </w:r>
          </w:p>
        </w:tc>
        <w:tc>
          <w:tcPr>
            <w:tcW w:w="2693" w:type="dxa"/>
          </w:tcPr>
          <w:p w14:paraId="7AB60FF3" w14:textId="77777777" w:rsidR="00251BDE" w:rsidRPr="000E1A0F" w:rsidRDefault="00251BDE" w:rsidP="007476D2">
            <w:pPr>
              <w:shd w:val="clear" w:color="auto" w:fill="FFFFFF" w:themeFill="background1"/>
              <w:spacing w:after="0" w:line="240" w:lineRule="auto"/>
              <w:jc w:val="both"/>
              <w:rPr>
                <w:rFonts w:ascii="Times New Roman" w:hAnsi="Times New Roman" w:cs="Times New Roman"/>
                <w:sz w:val="20"/>
                <w:szCs w:val="20"/>
              </w:rPr>
            </w:pPr>
            <w:r w:rsidRPr="00251BDE">
              <w:rPr>
                <w:rFonts w:ascii="Times New Roman" w:eastAsia="Calibri" w:hAnsi="Times New Roman" w:cs="Times New Roman"/>
                <w:sz w:val="20"/>
                <w:szCs w:val="20"/>
              </w:rPr>
              <w:t xml:space="preserve">В целях сокращения объемов государственной поддержки, а также пересмотра системы мер господдержки с обеспечением поэтапного перехода от нерыночных механизмов поддержки, предлагается </w:t>
            </w:r>
            <w:r w:rsidRPr="00251BDE">
              <w:rPr>
                <w:rFonts w:ascii="Times New Roman" w:eastAsia="Calibri" w:hAnsi="Times New Roman" w:cs="Times New Roman"/>
                <w:b/>
                <w:sz w:val="20"/>
                <w:szCs w:val="20"/>
              </w:rPr>
              <w:t xml:space="preserve">исключить </w:t>
            </w:r>
            <w:r w:rsidRPr="00251BDE">
              <w:rPr>
                <w:rFonts w:ascii="Times New Roman" w:eastAsia="Calibri" w:hAnsi="Times New Roman" w:cs="Times New Roman"/>
                <w:sz w:val="20"/>
                <w:szCs w:val="20"/>
              </w:rPr>
              <w:t>направление «</w:t>
            </w:r>
            <w:r w:rsidRPr="00251BDE">
              <w:rPr>
                <w:rFonts w:ascii="Times New Roman" w:hAnsi="Times New Roman" w:cs="Times New Roman"/>
                <w:b/>
                <w:sz w:val="20"/>
                <w:szCs w:val="20"/>
              </w:rPr>
              <w:t>Поддержка малого и среднего предпринимательства</w:t>
            </w:r>
            <w:r w:rsidRPr="00251BDE">
              <w:rPr>
                <w:rFonts w:ascii="Times New Roman" w:eastAsia="Calibri" w:hAnsi="Times New Roman" w:cs="Times New Roman"/>
                <w:sz w:val="20"/>
                <w:szCs w:val="20"/>
              </w:rPr>
              <w:t>»</w:t>
            </w:r>
          </w:p>
        </w:tc>
      </w:tr>
      <w:tr w:rsidR="00251BDE" w:rsidRPr="00980B10" w14:paraId="244636C2" w14:textId="77777777" w:rsidTr="00B85486">
        <w:trPr>
          <w:trHeight w:val="693"/>
        </w:trPr>
        <w:tc>
          <w:tcPr>
            <w:tcW w:w="425" w:type="dxa"/>
          </w:tcPr>
          <w:p w14:paraId="41E54B42" w14:textId="77777777" w:rsidR="00251BDE" w:rsidRPr="009E53E3" w:rsidRDefault="00251BDE" w:rsidP="009E53E3">
            <w:pPr>
              <w:pStyle w:val="a4"/>
              <w:numPr>
                <w:ilvl w:val="0"/>
                <w:numId w:val="1"/>
              </w:numPr>
              <w:shd w:val="clear" w:color="auto" w:fill="FFFFFF" w:themeFill="background1"/>
              <w:tabs>
                <w:tab w:val="left" w:pos="360"/>
              </w:tabs>
              <w:spacing w:after="0" w:line="240" w:lineRule="auto"/>
              <w:jc w:val="right"/>
              <w:rPr>
                <w:rFonts w:ascii="Times New Roman" w:eastAsia="Times New Roman" w:hAnsi="Times New Roman"/>
                <w:bCs/>
                <w:spacing w:val="2"/>
                <w:sz w:val="20"/>
                <w:szCs w:val="20"/>
                <w:bdr w:val="none" w:sz="0" w:space="0" w:color="auto" w:frame="1"/>
              </w:rPr>
            </w:pPr>
          </w:p>
        </w:tc>
        <w:tc>
          <w:tcPr>
            <w:tcW w:w="1277" w:type="dxa"/>
          </w:tcPr>
          <w:p w14:paraId="14850BBB" w14:textId="77777777" w:rsidR="00251BDE" w:rsidRPr="00251BDE" w:rsidRDefault="00D17D65" w:rsidP="007476D2">
            <w:pPr>
              <w:widowControl w:val="0"/>
              <w:shd w:val="clear" w:color="auto" w:fill="FFFFFF" w:themeFill="background1"/>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Параграф 2</w:t>
            </w:r>
          </w:p>
        </w:tc>
        <w:tc>
          <w:tcPr>
            <w:tcW w:w="5811" w:type="dxa"/>
          </w:tcPr>
          <w:p w14:paraId="4F1FB5DC" w14:textId="77777777" w:rsidR="00251BDE" w:rsidRPr="00251BDE" w:rsidRDefault="00251BDE" w:rsidP="007476D2">
            <w:pPr>
              <w:pStyle w:val="pj"/>
              <w:shd w:val="clear" w:color="auto" w:fill="FFFFFF" w:themeFill="background1"/>
              <w:ind w:firstLine="182"/>
              <w:rPr>
                <w:b/>
                <w:color w:val="auto"/>
                <w:sz w:val="20"/>
                <w:szCs w:val="20"/>
              </w:rPr>
            </w:pPr>
            <w:r w:rsidRPr="00251BDE">
              <w:rPr>
                <w:b/>
                <w:color w:val="auto"/>
                <w:sz w:val="20"/>
                <w:szCs w:val="20"/>
              </w:rPr>
              <w:t>Параграф 2. Условия предоставления субсидий по направлению «Поддержка малого, среднего и крупного предпринимательства»</w:t>
            </w:r>
          </w:p>
        </w:tc>
        <w:tc>
          <w:tcPr>
            <w:tcW w:w="5812" w:type="dxa"/>
          </w:tcPr>
          <w:p w14:paraId="0E90AA37" w14:textId="77777777" w:rsidR="00251BDE" w:rsidRPr="00251BDE" w:rsidRDefault="007476D2" w:rsidP="007476D2">
            <w:pPr>
              <w:pStyle w:val="pj"/>
              <w:shd w:val="clear" w:color="auto" w:fill="FFFFFF" w:themeFill="background1"/>
              <w:ind w:firstLine="174"/>
              <w:rPr>
                <w:color w:val="auto"/>
                <w:sz w:val="20"/>
                <w:szCs w:val="20"/>
              </w:rPr>
            </w:pPr>
            <w:r w:rsidRPr="005D0959">
              <w:rPr>
                <w:b/>
                <w:color w:val="auto"/>
                <w:sz w:val="20"/>
                <w:szCs w:val="20"/>
              </w:rPr>
              <w:t>Исключ</w:t>
            </w:r>
            <w:r>
              <w:rPr>
                <w:b/>
                <w:color w:val="auto"/>
                <w:sz w:val="20"/>
                <w:szCs w:val="20"/>
              </w:rPr>
              <w:t>ить</w:t>
            </w:r>
          </w:p>
        </w:tc>
        <w:tc>
          <w:tcPr>
            <w:tcW w:w="2693" w:type="dxa"/>
          </w:tcPr>
          <w:p w14:paraId="5EDECC08" w14:textId="77777777" w:rsidR="00251BDE" w:rsidRPr="000E1A0F" w:rsidRDefault="00251BDE" w:rsidP="007476D2">
            <w:pPr>
              <w:shd w:val="clear" w:color="auto" w:fill="FFFFFF" w:themeFill="background1"/>
              <w:spacing w:after="0" w:line="240" w:lineRule="auto"/>
              <w:jc w:val="both"/>
              <w:rPr>
                <w:rFonts w:ascii="Times New Roman" w:hAnsi="Times New Roman" w:cs="Times New Roman"/>
                <w:sz w:val="20"/>
                <w:szCs w:val="20"/>
              </w:rPr>
            </w:pPr>
            <w:r w:rsidRPr="00251BDE">
              <w:rPr>
                <w:rFonts w:ascii="Times New Roman" w:eastAsia="Calibri" w:hAnsi="Times New Roman" w:cs="Times New Roman"/>
                <w:sz w:val="20"/>
                <w:szCs w:val="20"/>
              </w:rPr>
              <w:t xml:space="preserve">В целях сокращения объемов государственной поддержки, а также пересмотра системы мер господдержки с обеспечением поэтапного перехода от нерыночных механизмов поддержки, предлагается </w:t>
            </w:r>
            <w:r w:rsidRPr="00251BDE">
              <w:rPr>
                <w:rFonts w:ascii="Times New Roman" w:eastAsia="Calibri" w:hAnsi="Times New Roman" w:cs="Times New Roman"/>
                <w:b/>
                <w:sz w:val="20"/>
                <w:szCs w:val="20"/>
              </w:rPr>
              <w:t xml:space="preserve">исключить </w:t>
            </w:r>
            <w:r w:rsidRPr="00251BDE">
              <w:rPr>
                <w:rFonts w:ascii="Times New Roman" w:eastAsia="Calibri" w:hAnsi="Times New Roman" w:cs="Times New Roman"/>
                <w:sz w:val="20"/>
                <w:szCs w:val="20"/>
              </w:rPr>
              <w:t>направление «</w:t>
            </w:r>
            <w:r w:rsidRPr="00251BDE">
              <w:rPr>
                <w:rFonts w:ascii="Times New Roman" w:hAnsi="Times New Roman" w:cs="Times New Roman"/>
                <w:b/>
                <w:sz w:val="20"/>
                <w:szCs w:val="20"/>
              </w:rPr>
              <w:t>Поддержка малого, среднего и крупного предпринимательства</w:t>
            </w:r>
            <w:r w:rsidRPr="00251BDE">
              <w:rPr>
                <w:rFonts w:ascii="Times New Roman" w:eastAsia="Calibri" w:hAnsi="Times New Roman" w:cs="Times New Roman"/>
                <w:sz w:val="20"/>
                <w:szCs w:val="20"/>
              </w:rPr>
              <w:t>»</w:t>
            </w:r>
          </w:p>
        </w:tc>
      </w:tr>
      <w:tr w:rsidR="00CC6B30" w:rsidRPr="00136FE7" w14:paraId="7F2B8FC7" w14:textId="77777777" w:rsidTr="00B85486">
        <w:trPr>
          <w:trHeight w:val="693"/>
        </w:trPr>
        <w:tc>
          <w:tcPr>
            <w:tcW w:w="425" w:type="dxa"/>
          </w:tcPr>
          <w:p w14:paraId="34AF80E0" w14:textId="77777777" w:rsidR="00CC6B30" w:rsidRPr="00980B10" w:rsidRDefault="00CC6B30" w:rsidP="00BB04F2">
            <w:pPr>
              <w:pStyle w:val="a4"/>
              <w:numPr>
                <w:ilvl w:val="0"/>
                <w:numId w:val="1"/>
              </w:numPr>
              <w:shd w:val="clear" w:color="auto" w:fill="FFFFFF" w:themeFill="background1"/>
              <w:tabs>
                <w:tab w:val="left" w:pos="360"/>
              </w:tabs>
              <w:spacing w:after="0" w:line="240" w:lineRule="auto"/>
              <w:rPr>
                <w:rFonts w:ascii="Times New Roman" w:eastAsia="Times New Roman" w:hAnsi="Times New Roman"/>
                <w:bCs/>
                <w:spacing w:val="2"/>
                <w:sz w:val="20"/>
                <w:szCs w:val="20"/>
                <w:bdr w:val="none" w:sz="0" w:space="0" w:color="auto" w:frame="1"/>
              </w:rPr>
            </w:pPr>
          </w:p>
        </w:tc>
        <w:tc>
          <w:tcPr>
            <w:tcW w:w="1277" w:type="dxa"/>
          </w:tcPr>
          <w:p w14:paraId="4BEFE764" w14:textId="77777777" w:rsidR="00CC6B30" w:rsidRPr="00136FE7" w:rsidRDefault="00CC6B30" w:rsidP="007476D2">
            <w:pPr>
              <w:widowControl w:val="0"/>
              <w:shd w:val="clear" w:color="auto" w:fill="FFFFFF" w:themeFill="background1"/>
              <w:spacing w:after="0" w:line="240" w:lineRule="auto"/>
              <w:contextualSpacing/>
              <w:jc w:val="both"/>
              <w:rPr>
                <w:rFonts w:ascii="Times New Roman" w:hAnsi="Times New Roman" w:cs="Times New Roman"/>
                <w:sz w:val="20"/>
                <w:szCs w:val="20"/>
              </w:rPr>
            </w:pPr>
            <w:r w:rsidRPr="00136FE7">
              <w:rPr>
                <w:rFonts w:ascii="Times New Roman" w:hAnsi="Times New Roman" w:cs="Times New Roman"/>
                <w:sz w:val="20"/>
                <w:szCs w:val="20"/>
              </w:rPr>
              <w:t>Параграф 3</w:t>
            </w:r>
          </w:p>
        </w:tc>
        <w:tc>
          <w:tcPr>
            <w:tcW w:w="5811" w:type="dxa"/>
          </w:tcPr>
          <w:p w14:paraId="4D8CD53F" w14:textId="77777777" w:rsidR="00CC6B30" w:rsidRPr="00136FE7" w:rsidRDefault="00CC6B30" w:rsidP="007476D2">
            <w:pPr>
              <w:pStyle w:val="pj"/>
              <w:shd w:val="clear" w:color="auto" w:fill="FFFFFF" w:themeFill="background1"/>
              <w:ind w:firstLine="182"/>
              <w:rPr>
                <w:b/>
                <w:color w:val="auto"/>
                <w:sz w:val="20"/>
                <w:szCs w:val="20"/>
              </w:rPr>
            </w:pPr>
            <w:r w:rsidRPr="00136FE7">
              <w:rPr>
                <w:b/>
                <w:color w:val="auto"/>
                <w:sz w:val="20"/>
                <w:szCs w:val="20"/>
              </w:rPr>
              <w:t>Параграф 3. Условия предоставления субсидий по направлению «Поддержка предпринимательства в моно- и малых городах, сельских населенных пунктах»</w:t>
            </w:r>
          </w:p>
        </w:tc>
        <w:tc>
          <w:tcPr>
            <w:tcW w:w="5812" w:type="dxa"/>
          </w:tcPr>
          <w:p w14:paraId="2EDDBDA3" w14:textId="77777777" w:rsidR="00CC6B30" w:rsidRPr="00136FE7" w:rsidRDefault="007476D2" w:rsidP="007476D2">
            <w:pPr>
              <w:pStyle w:val="pj"/>
              <w:shd w:val="clear" w:color="auto" w:fill="FFFFFF" w:themeFill="background1"/>
              <w:ind w:firstLine="174"/>
              <w:rPr>
                <w:color w:val="auto"/>
                <w:sz w:val="20"/>
                <w:szCs w:val="20"/>
              </w:rPr>
            </w:pPr>
            <w:r w:rsidRPr="005D0959">
              <w:rPr>
                <w:b/>
                <w:color w:val="auto"/>
                <w:sz w:val="20"/>
                <w:szCs w:val="20"/>
              </w:rPr>
              <w:t>Исключ</w:t>
            </w:r>
            <w:r>
              <w:rPr>
                <w:b/>
                <w:color w:val="auto"/>
                <w:sz w:val="20"/>
                <w:szCs w:val="20"/>
              </w:rPr>
              <w:t>ить</w:t>
            </w:r>
          </w:p>
        </w:tc>
        <w:tc>
          <w:tcPr>
            <w:tcW w:w="2693" w:type="dxa"/>
          </w:tcPr>
          <w:p w14:paraId="0BC0D156" w14:textId="77777777" w:rsidR="00CC6B30" w:rsidRPr="00136FE7" w:rsidRDefault="00CC6B30" w:rsidP="007476D2">
            <w:pPr>
              <w:shd w:val="clear" w:color="auto" w:fill="FFFFFF" w:themeFill="background1"/>
              <w:spacing w:after="0" w:line="240" w:lineRule="auto"/>
              <w:jc w:val="both"/>
              <w:rPr>
                <w:rFonts w:ascii="Times New Roman" w:hAnsi="Times New Roman" w:cs="Times New Roman"/>
                <w:sz w:val="20"/>
                <w:szCs w:val="20"/>
              </w:rPr>
            </w:pPr>
            <w:r w:rsidRPr="00136FE7">
              <w:rPr>
                <w:rFonts w:ascii="Times New Roman" w:eastAsia="Calibri" w:hAnsi="Times New Roman" w:cs="Times New Roman"/>
                <w:sz w:val="20"/>
                <w:szCs w:val="20"/>
              </w:rPr>
              <w:t xml:space="preserve">В целях сокращения объемов государственной поддержки, а также пересмотра системы мер господдержки с обеспечением поэтапного перехода от нерыночных механизмов поддержки, предлагается </w:t>
            </w:r>
            <w:r w:rsidRPr="00136FE7">
              <w:rPr>
                <w:rFonts w:ascii="Times New Roman" w:eastAsia="Calibri" w:hAnsi="Times New Roman" w:cs="Times New Roman"/>
                <w:b/>
                <w:sz w:val="20"/>
                <w:szCs w:val="20"/>
              </w:rPr>
              <w:t xml:space="preserve">исключить </w:t>
            </w:r>
            <w:r w:rsidRPr="00136FE7">
              <w:rPr>
                <w:rFonts w:ascii="Times New Roman" w:eastAsia="Calibri" w:hAnsi="Times New Roman" w:cs="Times New Roman"/>
                <w:sz w:val="20"/>
                <w:szCs w:val="20"/>
              </w:rPr>
              <w:t>направление «</w:t>
            </w:r>
            <w:r w:rsidR="000E1A0F" w:rsidRPr="00136FE7">
              <w:rPr>
                <w:rFonts w:ascii="Times New Roman" w:hAnsi="Times New Roman" w:cs="Times New Roman"/>
                <w:b/>
                <w:sz w:val="20"/>
                <w:szCs w:val="20"/>
              </w:rPr>
              <w:t>Поддержка предпринимательства в моно- и малых городах, сельских населенных пунктах</w:t>
            </w:r>
            <w:r w:rsidRPr="00136FE7">
              <w:rPr>
                <w:rFonts w:ascii="Times New Roman" w:eastAsia="Calibri" w:hAnsi="Times New Roman" w:cs="Times New Roman"/>
                <w:sz w:val="20"/>
                <w:szCs w:val="20"/>
              </w:rPr>
              <w:t>»</w:t>
            </w:r>
          </w:p>
        </w:tc>
      </w:tr>
      <w:tr w:rsidR="0076505C" w:rsidRPr="00136FE7" w14:paraId="6F5E1573" w14:textId="77777777" w:rsidTr="00B85486">
        <w:trPr>
          <w:trHeight w:val="693"/>
        </w:trPr>
        <w:tc>
          <w:tcPr>
            <w:tcW w:w="425" w:type="dxa"/>
          </w:tcPr>
          <w:p w14:paraId="4537C6B2" w14:textId="77777777" w:rsidR="0076505C" w:rsidRPr="00136FE7" w:rsidRDefault="0076505C" w:rsidP="00BB04F2">
            <w:pPr>
              <w:pStyle w:val="a4"/>
              <w:numPr>
                <w:ilvl w:val="0"/>
                <w:numId w:val="1"/>
              </w:numPr>
              <w:shd w:val="clear" w:color="auto" w:fill="FFFFFF" w:themeFill="background1"/>
              <w:tabs>
                <w:tab w:val="left" w:pos="360"/>
              </w:tabs>
              <w:spacing w:after="0" w:line="240" w:lineRule="auto"/>
              <w:rPr>
                <w:rFonts w:ascii="Times New Roman" w:eastAsia="Times New Roman" w:hAnsi="Times New Roman"/>
                <w:bCs/>
                <w:spacing w:val="2"/>
                <w:sz w:val="20"/>
                <w:szCs w:val="20"/>
                <w:bdr w:val="none" w:sz="0" w:space="0" w:color="auto" w:frame="1"/>
              </w:rPr>
            </w:pPr>
          </w:p>
        </w:tc>
        <w:tc>
          <w:tcPr>
            <w:tcW w:w="1277" w:type="dxa"/>
          </w:tcPr>
          <w:p w14:paraId="07CE68D1" w14:textId="77777777" w:rsidR="0076505C" w:rsidRPr="00136FE7" w:rsidRDefault="0076505C" w:rsidP="007476D2">
            <w:pPr>
              <w:widowControl w:val="0"/>
              <w:shd w:val="clear" w:color="auto" w:fill="FFFFFF" w:themeFill="background1"/>
              <w:spacing w:after="0" w:line="240" w:lineRule="auto"/>
              <w:contextualSpacing/>
              <w:jc w:val="both"/>
              <w:rPr>
                <w:rFonts w:ascii="Times New Roman" w:hAnsi="Times New Roman" w:cs="Times New Roman"/>
                <w:sz w:val="20"/>
                <w:szCs w:val="20"/>
              </w:rPr>
            </w:pPr>
            <w:r w:rsidRPr="00136FE7">
              <w:rPr>
                <w:rFonts w:ascii="Times New Roman" w:hAnsi="Times New Roman" w:cs="Times New Roman"/>
                <w:sz w:val="20"/>
                <w:szCs w:val="20"/>
              </w:rPr>
              <w:t>Параграф 4</w:t>
            </w:r>
          </w:p>
        </w:tc>
        <w:tc>
          <w:tcPr>
            <w:tcW w:w="5811" w:type="dxa"/>
          </w:tcPr>
          <w:p w14:paraId="1497DEB7" w14:textId="77777777" w:rsidR="0076505C" w:rsidRPr="00136FE7" w:rsidRDefault="0076505C" w:rsidP="007476D2">
            <w:pPr>
              <w:pStyle w:val="pj"/>
              <w:shd w:val="clear" w:color="auto" w:fill="FFFFFF" w:themeFill="background1"/>
              <w:ind w:firstLine="182"/>
              <w:rPr>
                <w:b/>
                <w:color w:val="auto"/>
                <w:sz w:val="20"/>
                <w:szCs w:val="20"/>
              </w:rPr>
            </w:pPr>
            <w:r w:rsidRPr="00136FE7">
              <w:rPr>
                <w:b/>
                <w:color w:val="auto"/>
                <w:sz w:val="20"/>
                <w:szCs w:val="20"/>
              </w:rPr>
              <w:t>Параграф 4. Условия субсидирования части ставки вознаграждения по кредитам/лизингу субъектов социального предпринимательства</w:t>
            </w:r>
          </w:p>
        </w:tc>
        <w:tc>
          <w:tcPr>
            <w:tcW w:w="5812" w:type="dxa"/>
          </w:tcPr>
          <w:p w14:paraId="2147BC38" w14:textId="77777777" w:rsidR="0076505C" w:rsidRPr="00136FE7" w:rsidRDefault="007476D2" w:rsidP="007476D2">
            <w:pPr>
              <w:pStyle w:val="pj"/>
              <w:shd w:val="clear" w:color="auto" w:fill="FFFFFF" w:themeFill="background1"/>
              <w:ind w:firstLine="169"/>
              <w:rPr>
                <w:color w:val="auto"/>
                <w:sz w:val="20"/>
                <w:szCs w:val="20"/>
              </w:rPr>
            </w:pPr>
            <w:r w:rsidRPr="005D0959">
              <w:rPr>
                <w:b/>
                <w:color w:val="auto"/>
                <w:sz w:val="20"/>
                <w:szCs w:val="20"/>
              </w:rPr>
              <w:t>Исключ</w:t>
            </w:r>
            <w:r>
              <w:rPr>
                <w:b/>
                <w:color w:val="auto"/>
                <w:sz w:val="20"/>
                <w:szCs w:val="20"/>
              </w:rPr>
              <w:t>ить</w:t>
            </w:r>
          </w:p>
        </w:tc>
        <w:tc>
          <w:tcPr>
            <w:tcW w:w="2693" w:type="dxa"/>
          </w:tcPr>
          <w:p w14:paraId="580C6A7D" w14:textId="77777777" w:rsidR="0076505C" w:rsidRPr="00136FE7" w:rsidRDefault="0076505C" w:rsidP="007476D2">
            <w:pPr>
              <w:spacing w:after="0" w:line="240" w:lineRule="auto"/>
              <w:jc w:val="both"/>
              <w:rPr>
                <w:rFonts w:ascii="Times New Roman" w:hAnsi="Times New Roman"/>
                <w:sz w:val="20"/>
                <w:szCs w:val="20"/>
              </w:rPr>
            </w:pPr>
            <w:r w:rsidRPr="00136FE7">
              <w:rPr>
                <w:rFonts w:ascii="Times New Roman" w:eastAsia="Calibri" w:hAnsi="Times New Roman" w:cs="Times New Roman"/>
                <w:sz w:val="20"/>
                <w:szCs w:val="20"/>
              </w:rPr>
              <w:t xml:space="preserve">В целях сокращения объемов государственной поддержки, а также пересмотра системы мер господдержки с обеспечением поэтапного перехода от нерыночных механизмов поддержки, предлагается </w:t>
            </w:r>
            <w:r w:rsidRPr="00136FE7">
              <w:rPr>
                <w:rFonts w:ascii="Times New Roman" w:eastAsia="Calibri" w:hAnsi="Times New Roman" w:cs="Times New Roman"/>
                <w:b/>
                <w:sz w:val="20"/>
                <w:szCs w:val="20"/>
              </w:rPr>
              <w:t xml:space="preserve">исключить </w:t>
            </w:r>
            <w:r w:rsidRPr="00136FE7">
              <w:rPr>
                <w:rFonts w:ascii="Times New Roman" w:eastAsia="Calibri" w:hAnsi="Times New Roman" w:cs="Times New Roman"/>
                <w:sz w:val="20"/>
                <w:szCs w:val="20"/>
              </w:rPr>
              <w:t>направление «</w:t>
            </w:r>
            <w:r w:rsidR="000E1A0F" w:rsidRPr="00136FE7">
              <w:rPr>
                <w:rFonts w:ascii="Times New Roman" w:eastAsia="Calibri" w:hAnsi="Times New Roman" w:cs="Times New Roman"/>
                <w:sz w:val="20"/>
                <w:szCs w:val="20"/>
              </w:rPr>
              <w:t>С</w:t>
            </w:r>
            <w:r w:rsidR="000E1A0F" w:rsidRPr="00136FE7">
              <w:rPr>
                <w:rFonts w:ascii="Times New Roman" w:hAnsi="Times New Roman" w:cs="Times New Roman"/>
                <w:b/>
                <w:sz w:val="20"/>
                <w:szCs w:val="20"/>
              </w:rPr>
              <w:t>оциальное предпринимательства</w:t>
            </w:r>
            <w:r w:rsidRPr="00136FE7">
              <w:rPr>
                <w:rFonts w:ascii="Times New Roman" w:eastAsia="Calibri" w:hAnsi="Times New Roman" w:cs="Times New Roman"/>
                <w:sz w:val="20"/>
                <w:szCs w:val="20"/>
              </w:rPr>
              <w:t>»</w:t>
            </w:r>
          </w:p>
        </w:tc>
      </w:tr>
      <w:tr w:rsidR="00C6290E" w:rsidRPr="00980B10" w14:paraId="188AC09B" w14:textId="77777777" w:rsidTr="00F94B4F">
        <w:trPr>
          <w:trHeight w:val="693"/>
        </w:trPr>
        <w:tc>
          <w:tcPr>
            <w:tcW w:w="425" w:type="dxa"/>
          </w:tcPr>
          <w:p w14:paraId="0769C708" w14:textId="77777777" w:rsidR="00C6290E" w:rsidRPr="00136FE7" w:rsidRDefault="00C6290E" w:rsidP="00BB04F2">
            <w:pPr>
              <w:pStyle w:val="a4"/>
              <w:numPr>
                <w:ilvl w:val="0"/>
                <w:numId w:val="1"/>
              </w:numPr>
              <w:shd w:val="clear" w:color="auto" w:fill="FFFFFF" w:themeFill="background1"/>
              <w:tabs>
                <w:tab w:val="left" w:pos="360"/>
              </w:tabs>
              <w:spacing w:after="0" w:line="240" w:lineRule="auto"/>
              <w:rPr>
                <w:rFonts w:ascii="Times New Roman" w:eastAsia="Times New Roman" w:hAnsi="Times New Roman"/>
                <w:bCs/>
                <w:spacing w:val="2"/>
                <w:sz w:val="20"/>
                <w:szCs w:val="20"/>
                <w:bdr w:val="none" w:sz="0" w:space="0" w:color="auto" w:frame="1"/>
              </w:rPr>
            </w:pPr>
          </w:p>
        </w:tc>
        <w:tc>
          <w:tcPr>
            <w:tcW w:w="1277" w:type="dxa"/>
          </w:tcPr>
          <w:p w14:paraId="000520E7" w14:textId="77777777" w:rsidR="00C6290E" w:rsidRPr="00136FE7" w:rsidRDefault="00C6290E" w:rsidP="007476D2">
            <w:pPr>
              <w:widowControl w:val="0"/>
              <w:shd w:val="clear" w:color="auto" w:fill="FFFFFF" w:themeFill="background1"/>
              <w:spacing w:after="0" w:line="240" w:lineRule="auto"/>
              <w:contextualSpacing/>
              <w:jc w:val="both"/>
              <w:rPr>
                <w:rFonts w:ascii="Times New Roman" w:hAnsi="Times New Roman" w:cs="Times New Roman"/>
                <w:sz w:val="20"/>
                <w:szCs w:val="20"/>
              </w:rPr>
            </w:pPr>
            <w:r w:rsidRPr="00136FE7">
              <w:rPr>
                <w:rFonts w:ascii="Times New Roman" w:hAnsi="Times New Roman" w:cs="Times New Roman"/>
                <w:sz w:val="20"/>
                <w:szCs w:val="20"/>
              </w:rPr>
              <w:t>Параграф 5</w:t>
            </w:r>
          </w:p>
        </w:tc>
        <w:tc>
          <w:tcPr>
            <w:tcW w:w="5811" w:type="dxa"/>
          </w:tcPr>
          <w:p w14:paraId="5FCBEAB9" w14:textId="77777777" w:rsidR="00C6290E" w:rsidRPr="00136FE7" w:rsidRDefault="00C6290E" w:rsidP="007476D2">
            <w:pPr>
              <w:pStyle w:val="pj"/>
              <w:shd w:val="clear" w:color="auto" w:fill="FFFFFF" w:themeFill="background1"/>
              <w:ind w:firstLine="182"/>
              <w:rPr>
                <w:b/>
                <w:color w:val="auto"/>
                <w:sz w:val="20"/>
                <w:szCs w:val="20"/>
              </w:rPr>
            </w:pPr>
            <w:r w:rsidRPr="00136FE7">
              <w:rPr>
                <w:b/>
                <w:color w:val="auto"/>
                <w:sz w:val="20"/>
                <w:szCs w:val="20"/>
              </w:rPr>
              <w:t>Параграф 5. Условия предоставления субсидий по направлению «Региональное финансирование субъектов малого и среднего предпринимательства»</w:t>
            </w:r>
          </w:p>
        </w:tc>
        <w:tc>
          <w:tcPr>
            <w:tcW w:w="5812" w:type="dxa"/>
          </w:tcPr>
          <w:p w14:paraId="2CF8ACE0" w14:textId="77777777" w:rsidR="00C6290E" w:rsidRPr="00136FE7" w:rsidRDefault="007476D2" w:rsidP="007476D2">
            <w:pPr>
              <w:pStyle w:val="pj"/>
              <w:shd w:val="clear" w:color="auto" w:fill="FFFFFF" w:themeFill="background1"/>
              <w:ind w:firstLine="169"/>
              <w:rPr>
                <w:color w:val="auto"/>
                <w:sz w:val="20"/>
                <w:szCs w:val="20"/>
              </w:rPr>
            </w:pPr>
            <w:r w:rsidRPr="005D0959">
              <w:rPr>
                <w:b/>
                <w:color w:val="auto"/>
                <w:sz w:val="20"/>
                <w:szCs w:val="20"/>
              </w:rPr>
              <w:t>Исключ</w:t>
            </w:r>
            <w:r>
              <w:rPr>
                <w:b/>
                <w:color w:val="auto"/>
                <w:sz w:val="20"/>
                <w:szCs w:val="20"/>
              </w:rPr>
              <w:t>ить</w:t>
            </w:r>
          </w:p>
        </w:tc>
        <w:tc>
          <w:tcPr>
            <w:tcW w:w="2693" w:type="dxa"/>
          </w:tcPr>
          <w:p w14:paraId="5B0CE3C4" w14:textId="77777777" w:rsidR="00C6290E" w:rsidRPr="0027511A" w:rsidRDefault="00C6290E" w:rsidP="007476D2">
            <w:pPr>
              <w:shd w:val="clear" w:color="auto" w:fill="FFFFFF" w:themeFill="background1"/>
              <w:spacing w:after="0" w:line="240" w:lineRule="auto"/>
              <w:jc w:val="both"/>
              <w:rPr>
                <w:rFonts w:ascii="Times New Roman" w:eastAsia="Calibri" w:hAnsi="Times New Roman" w:cs="Times New Roman"/>
                <w:sz w:val="20"/>
                <w:szCs w:val="20"/>
              </w:rPr>
            </w:pPr>
            <w:r w:rsidRPr="00136FE7">
              <w:rPr>
                <w:rFonts w:ascii="Times New Roman" w:eastAsia="Calibri" w:hAnsi="Times New Roman" w:cs="Times New Roman"/>
                <w:sz w:val="20"/>
                <w:szCs w:val="20"/>
              </w:rPr>
              <w:t xml:space="preserve">В целях сокращения объемов государственной поддержки, а также пересмотра системы мер господдержки с обеспечением поэтапного перехода от нерыночных механизмов поддержки, предлагается </w:t>
            </w:r>
            <w:r w:rsidRPr="00136FE7">
              <w:rPr>
                <w:rFonts w:ascii="Times New Roman" w:eastAsia="Calibri" w:hAnsi="Times New Roman" w:cs="Times New Roman"/>
                <w:b/>
                <w:sz w:val="20"/>
                <w:szCs w:val="20"/>
              </w:rPr>
              <w:t xml:space="preserve">исключить </w:t>
            </w:r>
            <w:r w:rsidRPr="00136FE7">
              <w:rPr>
                <w:rFonts w:ascii="Times New Roman" w:eastAsia="Calibri" w:hAnsi="Times New Roman" w:cs="Times New Roman"/>
                <w:sz w:val="20"/>
                <w:szCs w:val="20"/>
              </w:rPr>
              <w:t>направление «</w:t>
            </w:r>
            <w:r w:rsidR="0027511A" w:rsidRPr="00136FE7">
              <w:rPr>
                <w:rFonts w:ascii="Times New Roman" w:hAnsi="Times New Roman" w:cs="Times New Roman"/>
                <w:b/>
                <w:sz w:val="20"/>
                <w:szCs w:val="20"/>
              </w:rPr>
              <w:t>Региональное финансирование субъектов малого и среднего предпринимательства</w:t>
            </w:r>
            <w:r w:rsidRPr="00136FE7">
              <w:rPr>
                <w:rFonts w:ascii="Times New Roman" w:eastAsia="Calibri" w:hAnsi="Times New Roman" w:cs="Times New Roman"/>
                <w:sz w:val="20"/>
                <w:szCs w:val="20"/>
              </w:rPr>
              <w:t>»</w:t>
            </w:r>
          </w:p>
        </w:tc>
      </w:tr>
      <w:tr w:rsidR="00CC6B30" w:rsidRPr="00980B10" w14:paraId="205D80A1" w14:textId="77777777" w:rsidTr="007476D2">
        <w:trPr>
          <w:trHeight w:val="430"/>
        </w:trPr>
        <w:tc>
          <w:tcPr>
            <w:tcW w:w="16018" w:type="dxa"/>
            <w:gridSpan w:val="5"/>
          </w:tcPr>
          <w:p w14:paraId="1E0BAB17" w14:textId="77777777" w:rsidR="00CC6B30" w:rsidRPr="00980B10" w:rsidRDefault="00CC6B30" w:rsidP="007476D2">
            <w:pPr>
              <w:shd w:val="clear" w:color="auto" w:fill="FFFFFF" w:themeFill="background1"/>
              <w:spacing w:after="0" w:line="240" w:lineRule="auto"/>
              <w:ind w:firstLine="176"/>
              <w:jc w:val="center"/>
              <w:rPr>
                <w:rFonts w:ascii="Times New Roman" w:eastAsia="Calibri" w:hAnsi="Times New Roman" w:cs="Times New Roman"/>
                <w:b/>
                <w:sz w:val="20"/>
                <w:szCs w:val="20"/>
              </w:rPr>
            </w:pPr>
            <w:r w:rsidRPr="00980B10">
              <w:rPr>
                <w:rFonts w:ascii="Times New Roman" w:eastAsia="Calibri" w:hAnsi="Times New Roman" w:cs="Times New Roman"/>
                <w:b/>
                <w:sz w:val="20"/>
                <w:szCs w:val="20"/>
              </w:rPr>
              <w:t xml:space="preserve">Правила субсидирования части наценки на товар и части арендного платежа, составляющего доход исламских банков, </w:t>
            </w:r>
          </w:p>
          <w:p w14:paraId="40AF4E59" w14:textId="77777777" w:rsidR="00CC6B30" w:rsidRPr="00980B10" w:rsidRDefault="00CC6B30" w:rsidP="007476D2">
            <w:pPr>
              <w:shd w:val="clear" w:color="auto" w:fill="FFFFFF" w:themeFill="background1"/>
              <w:spacing w:after="0" w:line="240" w:lineRule="auto"/>
              <w:ind w:firstLine="39"/>
              <w:jc w:val="center"/>
              <w:rPr>
                <w:rFonts w:ascii="Times New Roman" w:eastAsia="Calibri" w:hAnsi="Times New Roman" w:cs="Times New Roman"/>
                <w:sz w:val="20"/>
                <w:szCs w:val="20"/>
              </w:rPr>
            </w:pPr>
            <w:r w:rsidRPr="00980B10">
              <w:rPr>
                <w:rFonts w:ascii="Times New Roman" w:eastAsia="Calibri" w:hAnsi="Times New Roman" w:cs="Times New Roman"/>
                <w:b/>
                <w:sz w:val="20"/>
                <w:szCs w:val="20"/>
              </w:rPr>
              <w:t>при финансировании исламскими банками субъектов предпринимательства</w:t>
            </w:r>
          </w:p>
        </w:tc>
      </w:tr>
      <w:tr w:rsidR="00CC6B30" w:rsidRPr="00980B10" w14:paraId="02D5571E" w14:textId="77777777" w:rsidTr="00F94B4F">
        <w:trPr>
          <w:trHeight w:val="693"/>
        </w:trPr>
        <w:tc>
          <w:tcPr>
            <w:tcW w:w="425" w:type="dxa"/>
          </w:tcPr>
          <w:p w14:paraId="3E1C613A" w14:textId="77777777" w:rsidR="00CC6B30" w:rsidRPr="00980B10" w:rsidRDefault="00CC6B30" w:rsidP="00BB04F2">
            <w:pPr>
              <w:pStyle w:val="a4"/>
              <w:numPr>
                <w:ilvl w:val="0"/>
                <w:numId w:val="1"/>
              </w:numPr>
              <w:shd w:val="clear" w:color="auto" w:fill="FFFFFF" w:themeFill="background1"/>
              <w:tabs>
                <w:tab w:val="left" w:pos="360"/>
              </w:tabs>
              <w:spacing w:after="0" w:line="240" w:lineRule="auto"/>
              <w:rPr>
                <w:rFonts w:ascii="Times New Roman" w:eastAsia="Times New Roman" w:hAnsi="Times New Roman"/>
                <w:bCs/>
                <w:spacing w:val="2"/>
                <w:sz w:val="20"/>
                <w:szCs w:val="20"/>
                <w:bdr w:val="none" w:sz="0" w:space="0" w:color="auto" w:frame="1"/>
              </w:rPr>
            </w:pPr>
          </w:p>
        </w:tc>
        <w:tc>
          <w:tcPr>
            <w:tcW w:w="1277" w:type="dxa"/>
          </w:tcPr>
          <w:p w14:paraId="61CAC583" w14:textId="77777777" w:rsidR="00CC6B30" w:rsidRPr="00980B10" w:rsidRDefault="004E07B4" w:rsidP="007476D2">
            <w:pPr>
              <w:widowControl w:val="0"/>
              <w:shd w:val="clear" w:color="auto" w:fill="FFFFFF" w:themeFill="background1"/>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Правила</w:t>
            </w:r>
          </w:p>
        </w:tc>
        <w:tc>
          <w:tcPr>
            <w:tcW w:w="5811" w:type="dxa"/>
          </w:tcPr>
          <w:p w14:paraId="3B080B75" w14:textId="77777777" w:rsidR="00CC6B30" w:rsidRPr="00136FE7" w:rsidRDefault="00136FE7" w:rsidP="007476D2">
            <w:pPr>
              <w:pStyle w:val="pj"/>
              <w:shd w:val="clear" w:color="auto" w:fill="FFFFFF" w:themeFill="background1"/>
              <w:ind w:firstLine="182"/>
              <w:rPr>
                <w:b/>
                <w:color w:val="auto"/>
                <w:sz w:val="20"/>
                <w:szCs w:val="20"/>
              </w:rPr>
            </w:pPr>
            <w:r w:rsidRPr="00136FE7">
              <w:rPr>
                <w:b/>
                <w:color w:val="auto"/>
                <w:sz w:val="20"/>
                <w:szCs w:val="20"/>
              </w:rPr>
              <w:t>Правила субсидирования частей наценки на товар и арендного платежа, составляющих доход исламских банков, при финансировании исламскими банками субъектов предпринимательства</w:t>
            </w:r>
          </w:p>
        </w:tc>
        <w:tc>
          <w:tcPr>
            <w:tcW w:w="5812" w:type="dxa"/>
          </w:tcPr>
          <w:p w14:paraId="3EAC4B50" w14:textId="77777777" w:rsidR="00CC6B30" w:rsidRPr="00980B10" w:rsidRDefault="007476D2" w:rsidP="007476D2">
            <w:pPr>
              <w:pStyle w:val="pj"/>
              <w:shd w:val="clear" w:color="auto" w:fill="FFFFFF" w:themeFill="background1"/>
              <w:ind w:firstLine="169"/>
              <w:rPr>
                <w:color w:val="auto"/>
                <w:sz w:val="20"/>
                <w:szCs w:val="20"/>
              </w:rPr>
            </w:pPr>
            <w:r w:rsidRPr="005D0959">
              <w:rPr>
                <w:b/>
                <w:color w:val="auto"/>
                <w:sz w:val="20"/>
                <w:szCs w:val="20"/>
              </w:rPr>
              <w:t>Исключ</w:t>
            </w:r>
            <w:r>
              <w:rPr>
                <w:b/>
                <w:color w:val="auto"/>
                <w:sz w:val="20"/>
                <w:szCs w:val="20"/>
              </w:rPr>
              <w:t>ить</w:t>
            </w:r>
          </w:p>
        </w:tc>
        <w:tc>
          <w:tcPr>
            <w:tcW w:w="2693" w:type="dxa"/>
          </w:tcPr>
          <w:p w14:paraId="72D224A9" w14:textId="77777777" w:rsidR="00CC6B30" w:rsidRPr="00980B10" w:rsidRDefault="00136FE7" w:rsidP="007476D2">
            <w:pPr>
              <w:shd w:val="clear" w:color="auto" w:fill="FFFFFF" w:themeFill="background1"/>
              <w:spacing w:after="0" w:line="240" w:lineRule="auto"/>
              <w:ind w:firstLine="39"/>
              <w:jc w:val="both"/>
              <w:rPr>
                <w:rFonts w:ascii="Times New Roman" w:eastAsia="Calibri" w:hAnsi="Times New Roman" w:cs="Times New Roman"/>
                <w:sz w:val="20"/>
                <w:szCs w:val="20"/>
              </w:rPr>
            </w:pPr>
            <w:r w:rsidRPr="00136FE7">
              <w:rPr>
                <w:rFonts w:ascii="Times New Roman" w:eastAsia="Calibri" w:hAnsi="Times New Roman" w:cs="Times New Roman"/>
                <w:sz w:val="20"/>
                <w:szCs w:val="20"/>
              </w:rPr>
              <w:t xml:space="preserve">В целях сокращения объемов государственной поддержки, а также пересмотра системы мер господдержки с обеспечением поэтапного перехода от нерыночных механизмов поддержки, предлагается </w:t>
            </w:r>
            <w:r w:rsidRPr="00136FE7">
              <w:rPr>
                <w:rFonts w:ascii="Times New Roman" w:eastAsia="Calibri" w:hAnsi="Times New Roman" w:cs="Times New Roman"/>
                <w:b/>
                <w:sz w:val="20"/>
                <w:szCs w:val="20"/>
              </w:rPr>
              <w:t>исключить</w:t>
            </w:r>
            <w:r>
              <w:rPr>
                <w:rFonts w:ascii="Times New Roman" w:eastAsia="Calibri" w:hAnsi="Times New Roman" w:cs="Times New Roman"/>
                <w:sz w:val="20"/>
                <w:szCs w:val="20"/>
              </w:rPr>
              <w:t xml:space="preserve"> </w:t>
            </w:r>
            <w:r w:rsidRPr="00136FE7">
              <w:rPr>
                <w:rFonts w:ascii="Times New Roman" w:eastAsia="Calibri" w:hAnsi="Times New Roman" w:cs="Times New Roman"/>
                <w:sz w:val="20"/>
                <w:szCs w:val="20"/>
              </w:rPr>
              <w:t>Правила субсидирования частей наценки на товар и арендного платежа, составляющих доход исламских банков, при финансировании исламскими банками субъектов предпринимательства</w:t>
            </w:r>
          </w:p>
        </w:tc>
      </w:tr>
      <w:tr w:rsidR="004E07B4" w:rsidRPr="004E07B4" w14:paraId="0C68C55E" w14:textId="77777777" w:rsidTr="00F94B4F">
        <w:trPr>
          <w:trHeight w:val="693"/>
        </w:trPr>
        <w:tc>
          <w:tcPr>
            <w:tcW w:w="425" w:type="dxa"/>
          </w:tcPr>
          <w:p w14:paraId="4D7BC6C8" w14:textId="77777777" w:rsidR="004E07B4" w:rsidRPr="004E07B4" w:rsidRDefault="004E07B4" w:rsidP="00BB04F2">
            <w:pPr>
              <w:pStyle w:val="a4"/>
              <w:numPr>
                <w:ilvl w:val="0"/>
                <w:numId w:val="1"/>
              </w:numPr>
              <w:shd w:val="clear" w:color="auto" w:fill="FFFFFF" w:themeFill="background1"/>
              <w:tabs>
                <w:tab w:val="left" w:pos="360"/>
              </w:tabs>
              <w:spacing w:after="0" w:line="240" w:lineRule="auto"/>
              <w:rPr>
                <w:rFonts w:ascii="Times New Roman" w:eastAsia="Times New Roman" w:hAnsi="Times New Roman"/>
                <w:bCs/>
                <w:spacing w:val="2"/>
                <w:sz w:val="20"/>
                <w:szCs w:val="20"/>
                <w:bdr w:val="none" w:sz="0" w:space="0" w:color="auto" w:frame="1"/>
              </w:rPr>
            </w:pPr>
          </w:p>
        </w:tc>
        <w:tc>
          <w:tcPr>
            <w:tcW w:w="1277" w:type="dxa"/>
          </w:tcPr>
          <w:p w14:paraId="2085B8EF" w14:textId="77777777" w:rsidR="004E07B4" w:rsidRPr="004E07B4" w:rsidRDefault="004E07B4" w:rsidP="007476D2">
            <w:pPr>
              <w:widowControl w:val="0"/>
              <w:shd w:val="clear" w:color="auto" w:fill="FFFFFF" w:themeFill="background1"/>
              <w:spacing w:after="0" w:line="240" w:lineRule="auto"/>
              <w:contextualSpacing/>
              <w:jc w:val="both"/>
              <w:rPr>
                <w:rFonts w:ascii="Times New Roman" w:hAnsi="Times New Roman" w:cs="Times New Roman"/>
                <w:sz w:val="20"/>
                <w:szCs w:val="20"/>
              </w:rPr>
            </w:pPr>
            <w:r w:rsidRPr="004E07B4">
              <w:rPr>
                <w:rFonts w:ascii="Times New Roman" w:hAnsi="Times New Roman" w:cs="Times New Roman"/>
                <w:sz w:val="20"/>
                <w:szCs w:val="20"/>
              </w:rPr>
              <w:t>Параграф 1</w:t>
            </w:r>
          </w:p>
        </w:tc>
        <w:tc>
          <w:tcPr>
            <w:tcW w:w="5811" w:type="dxa"/>
          </w:tcPr>
          <w:p w14:paraId="45145DE0" w14:textId="77777777" w:rsidR="004E07B4" w:rsidRPr="004E07B4" w:rsidRDefault="004E07B4" w:rsidP="007476D2">
            <w:pPr>
              <w:pStyle w:val="pj"/>
              <w:shd w:val="clear" w:color="auto" w:fill="FFFFFF" w:themeFill="background1"/>
              <w:ind w:firstLine="182"/>
              <w:rPr>
                <w:b/>
                <w:color w:val="auto"/>
                <w:sz w:val="20"/>
                <w:szCs w:val="20"/>
              </w:rPr>
            </w:pPr>
            <w:r w:rsidRPr="004E07B4">
              <w:rPr>
                <w:rStyle w:val="s1"/>
                <w:sz w:val="20"/>
                <w:szCs w:val="20"/>
              </w:rPr>
              <w:t>Параграф 1. Условия предоставления субсидий по направлению «Поддержка малого и среднего предпринимательства»</w:t>
            </w:r>
          </w:p>
        </w:tc>
        <w:tc>
          <w:tcPr>
            <w:tcW w:w="5812" w:type="dxa"/>
          </w:tcPr>
          <w:p w14:paraId="396224EE" w14:textId="77777777" w:rsidR="004E07B4" w:rsidRPr="00251BDE" w:rsidRDefault="007476D2" w:rsidP="007476D2">
            <w:pPr>
              <w:pStyle w:val="pj"/>
              <w:shd w:val="clear" w:color="auto" w:fill="FFFFFF" w:themeFill="background1"/>
              <w:ind w:firstLine="174"/>
              <w:rPr>
                <w:color w:val="auto"/>
                <w:sz w:val="20"/>
                <w:szCs w:val="20"/>
              </w:rPr>
            </w:pPr>
            <w:r w:rsidRPr="005D0959">
              <w:rPr>
                <w:b/>
                <w:color w:val="auto"/>
                <w:sz w:val="20"/>
                <w:szCs w:val="20"/>
              </w:rPr>
              <w:t>Исключ</w:t>
            </w:r>
            <w:r>
              <w:rPr>
                <w:b/>
                <w:color w:val="auto"/>
                <w:sz w:val="20"/>
                <w:szCs w:val="20"/>
              </w:rPr>
              <w:t>ить</w:t>
            </w:r>
          </w:p>
        </w:tc>
        <w:tc>
          <w:tcPr>
            <w:tcW w:w="2693" w:type="dxa"/>
          </w:tcPr>
          <w:p w14:paraId="052F8E0A" w14:textId="77777777" w:rsidR="004E07B4" w:rsidRPr="000E1A0F" w:rsidRDefault="004E07B4" w:rsidP="007476D2">
            <w:pPr>
              <w:shd w:val="clear" w:color="auto" w:fill="FFFFFF" w:themeFill="background1"/>
              <w:spacing w:after="0" w:line="240" w:lineRule="auto"/>
              <w:jc w:val="both"/>
              <w:rPr>
                <w:rFonts w:ascii="Times New Roman" w:hAnsi="Times New Roman" w:cs="Times New Roman"/>
                <w:sz w:val="20"/>
                <w:szCs w:val="20"/>
              </w:rPr>
            </w:pPr>
            <w:r w:rsidRPr="00251BDE">
              <w:rPr>
                <w:rFonts w:ascii="Times New Roman" w:eastAsia="Calibri" w:hAnsi="Times New Roman" w:cs="Times New Roman"/>
                <w:sz w:val="20"/>
                <w:szCs w:val="20"/>
              </w:rPr>
              <w:t xml:space="preserve">В целях сокращения объемов государственной поддержки, а также пересмотра системы мер господдержки с обеспечением поэтапного перехода от нерыночных механизмов поддержки, предлагается </w:t>
            </w:r>
            <w:r w:rsidRPr="00251BDE">
              <w:rPr>
                <w:rFonts w:ascii="Times New Roman" w:eastAsia="Calibri" w:hAnsi="Times New Roman" w:cs="Times New Roman"/>
                <w:b/>
                <w:sz w:val="20"/>
                <w:szCs w:val="20"/>
              </w:rPr>
              <w:t xml:space="preserve">исключить </w:t>
            </w:r>
            <w:r w:rsidRPr="00251BDE">
              <w:rPr>
                <w:rFonts w:ascii="Times New Roman" w:eastAsia="Calibri" w:hAnsi="Times New Roman" w:cs="Times New Roman"/>
                <w:sz w:val="20"/>
                <w:szCs w:val="20"/>
              </w:rPr>
              <w:t>направление «</w:t>
            </w:r>
            <w:r w:rsidRPr="00251BDE">
              <w:rPr>
                <w:rFonts w:ascii="Times New Roman" w:hAnsi="Times New Roman" w:cs="Times New Roman"/>
                <w:b/>
                <w:sz w:val="20"/>
                <w:szCs w:val="20"/>
              </w:rPr>
              <w:t>Поддержка малого и среднего предпринимательства</w:t>
            </w:r>
            <w:r w:rsidRPr="00251BDE">
              <w:rPr>
                <w:rFonts w:ascii="Times New Roman" w:eastAsia="Calibri" w:hAnsi="Times New Roman" w:cs="Times New Roman"/>
                <w:sz w:val="20"/>
                <w:szCs w:val="20"/>
              </w:rPr>
              <w:t>»</w:t>
            </w:r>
          </w:p>
        </w:tc>
      </w:tr>
      <w:tr w:rsidR="004E07B4" w:rsidRPr="004E07B4" w14:paraId="2380B831" w14:textId="77777777" w:rsidTr="00F94B4F">
        <w:trPr>
          <w:trHeight w:val="693"/>
        </w:trPr>
        <w:tc>
          <w:tcPr>
            <w:tcW w:w="425" w:type="dxa"/>
          </w:tcPr>
          <w:p w14:paraId="2A684F50" w14:textId="77777777" w:rsidR="004E07B4" w:rsidRPr="004E07B4" w:rsidRDefault="004E07B4" w:rsidP="00BB04F2">
            <w:pPr>
              <w:pStyle w:val="a4"/>
              <w:numPr>
                <w:ilvl w:val="0"/>
                <w:numId w:val="1"/>
              </w:numPr>
              <w:shd w:val="clear" w:color="auto" w:fill="FFFFFF" w:themeFill="background1"/>
              <w:tabs>
                <w:tab w:val="left" w:pos="360"/>
              </w:tabs>
              <w:spacing w:after="0" w:line="240" w:lineRule="auto"/>
              <w:rPr>
                <w:rFonts w:ascii="Times New Roman" w:eastAsia="Times New Roman" w:hAnsi="Times New Roman"/>
                <w:bCs/>
                <w:spacing w:val="2"/>
                <w:sz w:val="20"/>
                <w:szCs w:val="20"/>
                <w:bdr w:val="none" w:sz="0" w:space="0" w:color="auto" w:frame="1"/>
              </w:rPr>
            </w:pPr>
          </w:p>
        </w:tc>
        <w:tc>
          <w:tcPr>
            <w:tcW w:w="1277" w:type="dxa"/>
          </w:tcPr>
          <w:p w14:paraId="7EB77152" w14:textId="77777777" w:rsidR="004E07B4" w:rsidRPr="00251BDE" w:rsidRDefault="004E07B4" w:rsidP="007476D2">
            <w:pPr>
              <w:widowControl w:val="0"/>
              <w:shd w:val="clear" w:color="auto" w:fill="FFFFFF" w:themeFill="background1"/>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Параграф 2</w:t>
            </w:r>
          </w:p>
        </w:tc>
        <w:tc>
          <w:tcPr>
            <w:tcW w:w="5811" w:type="dxa"/>
          </w:tcPr>
          <w:p w14:paraId="5E835F02" w14:textId="77777777" w:rsidR="004E07B4" w:rsidRPr="00251BDE" w:rsidRDefault="004E07B4" w:rsidP="007476D2">
            <w:pPr>
              <w:pStyle w:val="pj"/>
              <w:shd w:val="clear" w:color="auto" w:fill="FFFFFF" w:themeFill="background1"/>
              <w:ind w:firstLine="182"/>
              <w:rPr>
                <w:b/>
                <w:color w:val="auto"/>
                <w:sz w:val="20"/>
                <w:szCs w:val="20"/>
              </w:rPr>
            </w:pPr>
            <w:r w:rsidRPr="00251BDE">
              <w:rPr>
                <w:b/>
                <w:color w:val="auto"/>
                <w:sz w:val="20"/>
                <w:szCs w:val="20"/>
              </w:rPr>
              <w:t>Параграф 2. Условия предоставления субсидий по направлению «Поддержка малого, среднего и крупного предпринимательства»</w:t>
            </w:r>
          </w:p>
        </w:tc>
        <w:tc>
          <w:tcPr>
            <w:tcW w:w="5812" w:type="dxa"/>
          </w:tcPr>
          <w:p w14:paraId="70E0B241" w14:textId="77777777" w:rsidR="004E07B4" w:rsidRPr="00251BDE" w:rsidRDefault="007476D2" w:rsidP="007476D2">
            <w:pPr>
              <w:pStyle w:val="pj"/>
              <w:shd w:val="clear" w:color="auto" w:fill="FFFFFF" w:themeFill="background1"/>
              <w:ind w:firstLine="174"/>
              <w:rPr>
                <w:color w:val="auto"/>
                <w:sz w:val="20"/>
                <w:szCs w:val="20"/>
              </w:rPr>
            </w:pPr>
            <w:r w:rsidRPr="005D0959">
              <w:rPr>
                <w:b/>
                <w:color w:val="auto"/>
                <w:sz w:val="20"/>
                <w:szCs w:val="20"/>
              </w:rPr>
              <w:t>Исключ</w:t>
            </w:r>
            <w:r>
              <w:rPr>
                <w:b/>
                <w:color w:val="auto"/>
                <w:sz w:val="20"/>
                <w:szCs w:val="20"/>
              </w:rPr>
              <w:t>ить</w:t>
            </w:r>
          </w:p>
        </w:tc>
        <w:tc>
          <w:tcPr>
            <w:tcW w:w="2693" w:type="dxa"/>
          </w:tcPr>
          <w:p w14:paraId="77236258" w14:textId="77777777" w:rsidR="004E07B4" w:rsidRPr="000E1A0F" w:rsidRDefault="004E07B4" w:rsidP="007476D2">
            <w:pPr>
              <w:shd w:val="clear" w:color="auto" w:fill="FFFFFF" w:themeFill="background1"/>
              <w:spacing w:after="0" w:line="240" w:lineRule="auto"/>
              <w:jc w:val="both"/>
              <w:rPr>
                <w:rFonts w:ascii="Times New Roman" w:hAnsi="Times New Roman" w:cs="Times New Roman"/>
                <w:sz w:val="20"/>
                <w:szCs w:val="20"/>
              </w:rPr>
            </w:pPr>
            <w:r w:rsidRPr="00251BDE">
              <w:rPr>
                <w:rFonts w:ascii="Times New Roman" w:eastAsia="Calibri" w:hAnsi="Times New Roman" w:cs="Times New Roman"/>
                <w:sz w:val="20"/>
                <w:szCs w:val="20"/>
              </w:rPr>
              <w:t xml:space="preserve">В целях сокращения объемов государственной поддержки, а также пересмотра системы мер господдержки с обеспечением поэтапного перехода от нерыночных механизмов поддержки, предлагается </w:t>
            </w:r>
            <w:r w:rsidRPr="00251BDE">
              <w:rPr>
                <w:rFonts w:ascii="Times New Roman" w:eastAsia="Calibri" w:hAnsi="Times New Roman" w:cs="Times New Roman"/>
                <w:b/>
                <w:sz w:val="20"/>
                <w:szCs w:val="20"/>
              </w:rPr>
              <w:t xml:space="preserve">исключить </w:t>
            </w:r>
            <w:r w:rsidRPr="00251BDE">
              <w:rPr>
                <w:rFonts w:ascii="Times New Roman" w:eastAsia="Calibri" w:hAnsi="Times New Roman" w:cs="Times New Roman"/>
                <w:sz w:val="20"/>
                <w:szCs w:val="20"/>
              </w:rPr>
              <w:t>направление «</w:t>
            </w:r>
            <w:r w:rsidRPr="00251BDE">
              <w:rPr>
                <w:rFonts w:ascii="Times New Roman" w:hAnsi="Times New Roman" w:cs="Times New Roman"/>
                <w:b/>
                <w:sz w:val="20"/>
                <w:szCs w:val="20"/>
              </w:rPr>
              <w:t xml:space="preserve">Поддержка малого, среднего и </w:t>
            </w:r>
            <w:r w:rsidRPr="00251BDE">
              <w:rPr>
                <w:rFonts w:ascii="Times New Roman" w:hAnsi="Times New Roman" w:cs="Times New Roman"/>
                <w:b/>
                <w:sz w:val="20"/>
                <w:szCs w:val="20"/>
              </w:rPr>
              <w:lastRenderedPageBreak/>
              <w:t>крупного предпринимательства</w:t>
            </w:r>
            <w:r w:rsidRPr="00251BDE">
              <w:rPr>
                <w:rFonts w:ascii="Times New Roman" w:eastAsia="Calibri" w:hAnsi="Times New Roman" w:cs="Times New Roman"/>
                <w:sz w:val="20"/>
                <w:szCs w:val="20"/>
              </w:rPr>
              <w:t>»</w:t>
            </w:r>
          </w:p>
        </w:tc>
      </w:tr>
      <w:tr w:rsidR="00811216" w:rsidRPr="004E07B4" w14:paraId="4987621F" w14:textId="77777777" w:rsidTr="00BA1F63">
        <w:trPr>
          <w:trHeight w:val="693"/>
        </w:trPr>
        <w:tc>
          <w:tcPr>
            <w:tcW w:w="16018" w:type="dxa"/>
            <w:gridSpan w:val="5"/>
          </w:tcPr>
          <w:p w14:paraId="2400B0B2" w14:textId="211588FE" w:rsidR="00811216" w:rsidRPr="00811216" w:rsidRDefault="00811216" w:rsidP="00811216">
            <w:pPr>
              <w:shd w:val="clear" w:color="auto" w:fill="FFFFFF" w:themeFill="background1"/>
              <w:spacing w:after="0" w:line="240" w:lineRule="auto"/>
              <w:jc w:val="center"/>
              <w:rPr>
                <w:rFonts w:ascii="Times New Roman" w:eastAsia="Calibri" w:hAnsi="Times New Roman" w:cs="Times New Roman"/>
                <w:b/>
                <w:bCs/>
                <w:sz w:val="20"/>
                <w:szCs w:val="20"/>
              </w:rPr>
            </w:pPr>
            <w:r w:rsidRPr="00811216">
              <w:rPr>
                <w:rFonts w:ascii="Times New Roman" w:eastAsia="Calibri" w:hAnsi="Times New Roman" w:cs="Times New Roman"/>
                <w:b/>
                <w:bCs/>
                <w:sz w:val="20"/>
                <w:szCs w:val="20"/>
              </w:rPr>
              <w:lastRenderedPageBreak/>
              <w:t>Правила субсидирования ставки купонного вознаграждения по облигациям, выпущенным субъектами предпринимательства</w:t>
            </w:r>
          </w:p>
        </w:tc>
      </w:tr>
      <w:tr w:rsidR="00811216" w:rsidRPr="004E07B4" w14:paraId="46B04479" w14:textId="77777777" w:rsidTr="00F94B4F">
        <w:trPr>
          <w:trHeight w:val="693"/>
        </w:trPr>
        <w:tc>
          <w:tcPr>
            <w:tcW w:w="425" w:type="dxa"/>
          </w:tcPr>
          <w:p w14:paraId="6FB20C7F" w14:textId="77777777" w:rsidR="00811216" w:rsidRPr="004E07B4" w:rsidRDefault="00811216" w:rsidP="00BB04F2">
            <w:pPr>
              <w:pStyle w:val="a4"/>
              <w:numPr>
                <w:ilvl w:val="0"/>
                <w:numId w:val="1"/>
              </w:numPr>
              <w:shd w:val="clear" w:color="auto" w:fill="FFFFFF" w:themeFill="background1"/>
              <w:tabs>
                <w:tab w:val="left" w:pos="360"/>
              </w:tabs>
              <w:spacing w:after="0" w:line="240" w:lineRule="auto"/>
              <w:rPr>
                <w:rFonts w:ascii="Times New Roman" w:eastAsia="Times New Roman" w:hAnsi="Times New Roman"/>
                <w:bCs/>
                <w:spacing w:val="2"/>
                <w:sz w:val="20"/>
                <w:szCs w:val="20"/>
                <w:bdr w:val="none" w:sz="0" w:space="0" w:color="auto" w:frame="1"/>
              </w:rPr>
            </w:pPr>
          </w:p>
        </w:tc>
        <w:tc>
          <w:tcPr>
            <w:tcW w:w="1277" w:type="dxa"/>
          </w:tcPr>
          <w:p w14:paraId="1C96489E" w14:textId="7FD7DC50" w:rsidR="00811216" w:rsidRDefault="00811216" w:rsidP="00811216">
            <w:pPr>
              <w:widowControl w:val="0"/>
              <w:shd w:val="clear" w:color="auto" w:fill="FFFFFF" w:themeFill="background1"/>
              <w:spacing w:after="0" w:line="240" w:lineRule="auto"/>
              <w:contextualSpacing/>
              <w:jc w:val="both"/>
              <w:rPr>
                <w:rFonts w:ascii="Times New Roman" w:hAnsi="Times New Roman" w:cs="Times New Roman"/>
                <w:sz w:val="20"/>
                <w:szCs w:val="20"/>
              </w:rPr>
            </w:pPr>
            <w:r w:rsidRPr="00CC0016">
              <w:rPr>
                <w:rFonts w:ascii="Times New Roman" w:hAnsi="Times New Roman" w:cs="Times New Roman"/>
                <w:sz w:val="20"/>
                <w:szCs w:val="20"/>
              </w:rPr>
              <w:t>Правила</w:t>
            </w:r>
          </w:p>
        </w:tc>
        <w:tc>
          <w:tcPr>
            <w:tcW w:w="5811" w:type="dxa"/>
          </w:tcPr>
          <w:p w14:paraId="4C6C9F34" w14:textId="172BF2DC" w:rsidR="00811216" w:rsidRPr="00251BDE" w:rsidRDefault="00811216" w:rsidP="00811216">
            <w:pPr>
              <w:pStyle w:val="pj"/>
              <w:shd w:val="clear" w:color="auto" w:fill="FFFFFF" w:themeFill="background1"/>
              <w:ind w:firstLine="182"/>
              <w:rPr>
                <w:b/>
                <w:color w:val="auto"/>
                <w:sz w:val="20"/>
                <w:szCs w:val="20"/>
              </w:rPr>
            </w:pPr>
            <w:r w:rsidRPr="00CC0016">
              <w:rPr>
                <w:b/>
                <w:color w:val="auto"/>
                <w:sz w:val="20"/>
                <w:szCs w:val="20"/>
              </w:rPr>
              <w:t>Правила субсидирования ставки купонного вознаграждения по облигациям, выпущенным субъектами предпринимательства</w:t>
            </w:r>
          </w:p>
        </w:tc>
        <w:tc>
          <w:tcPr>
            <w:tcW w:w="5812" w:type="dxa"/>
          </w:tcPr>
          <w:p w14:paraId="7E246481" w14:textId="0C10A270" w:rsidR="00811216" w:rsidRPr="005D0959" w:rsidRDefault="00811216" w:rsidP="00811216">
            <w:pPr>
              <w:pStyle w:val="pj"/>
              <w:shd w:val="clear" w:color="auto" w:fill="FFFFFF" w:themeFill="background1"/>
              <w:ind w:firstLine="174"/>
              <w:rPr>
                <w:b/>
                <w:color w:val="auto"/>
                <w:sz w:val="20"/>
                <w:szCs w:val="20"/>
              </w:rPr>
            </w:pPr>
            <w:r w:rsidRPr="005D0959">
              <w:rPr>
                <w:b/>
                <w:color w:val="auto"/>
                <w:sz w:val="20"/>
                <w:szCs w:val="20"/>
              </w:rPr>
              <w:t>Исключ</w:t>
            </w:r>
            <w:r>
              <w:rPr>
                <w:b/>
                <w:color w:val="auto"/>
                <w:sz w:val="20"/>
                <w:szCs w:val="20"/>
              </w:rPr>
              <w:t>ить</w:t>
            </w:r>
          </w:p>
        </w:tc>
        <w:tc>
          <w:tcPr>
            <w:tcW w:w="2693" w:type="dxa"/>
          </w:tcPr>
          <w:p w14:paraId="5530A82A" w14:textId="75346539" w:rsidR="00811216" w:rsidRPr="00251BDE"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sidRPr="00CC0016">
              <w:rPr>
                <w:rFonts w:ascii="Times New Roman" w:eastAsia="Calibri" w:hAnsi="Times New Roman" w:cs="Times New Roman"/>
                <w:sz w:val="20"/>
                <w:szCs w:val="20"/>
              </w:rPr>
              <w:t xml:space="preserve">В целях сокращения объемов государственной поддержки, а также пересмотра системы мер господдержки с обеспечением поэтапного перехода от нерыночных механизмов поддержки, предлагается </w:t>
            </w:r>
            <w:r w:rsidRPr="00CC0016">
              <w:rPr>
                <w:rFonts w:ascii="Times New Roman" w:eastAsia="Calibri" w:hAnsi="Times New Roman" w:cs="Times New Roman"/>
                <w:b/>
                <w:sz w:val="20"/>
                <w:szCs w:val="20"/>
              </w:rPr>
              <w:t xml:space="preserve">исключить </w:t>
            </w:r>
            <w:r w:rsidRPr="00CC0016">
              <w:rPr>
                <w:rFonts w:ascii="Times New Roman" w:eastAsia="Calibri" w:hAnsi="Times New Roman" w:cs="Times New Roman"/>
                <w:sz w:val="20"/>
                <w:szCs w:val="20"/>
              </w:rPr>
              <w:t>направление «</w:t>
            </w:r>
            <w:r w:rsidRPr="00CC0016">
              <w:rPr>
                <w:rFonts w:ascii="Times New Roman" w:hAnsi="Times New Roman" w:cs="Times New Roman"/>
                <w:b/>
                <w:sz w:val="20"/>
                <w:szCs w:val="20"/>
              </w:rPr>
              <w:t>Фондовая биржа</w:t>
            </w:r>
            <w:r w:rsidRPr="00CC0016">
              <w:rPr>
                <w:rFonts w:ascii="Times New Roman" w:eastAsia="Calibri" w:hAnsi="Times New Roman" w:cs="Times New Roman"/>
                <w:sz w:val="20"/>
                <w:szCs w:val="20"/>
              </w:rPr>
              <w:t>»</w:t>
            </w:r>
          </w:p>
        </w:tc>
      </w:tr>
      <w:tr w:rsidR="00811216" w:rsidRPr="004E07B4" w14:paraId="75605F59" w14:textId="77777777" w:rsidTr="00AD16DB">
        <w:trPr>
          <w:trHeight w:val="693"/>
        </w:trPr>
        <w:tc>
          <w:tcPr>
            <w:tcW w:w="16018" w:type="dxa"/>
            <w:gridSpan w:val="5"/>
          </w:tcPr>
          <w:p w14:paraId="3A29EC70" w14:textId="4A0220CE" w:rsidR="00811216" w:rsidRPr="00811216" w:rsidRDefault="00811216" w:rsidP="00811216">
            <w:pPr>
              <w:shd w:val="clear" w:color="auto" w:fill="FFFFFF" w:themeFill="background1"/>
              <w:spacing w:after="0" w:line="240" w:lineRule="auto"/>
              <w:jc w:val="center"/>
              <w:rPr>
                <w:rFonts w:ascii="Times New Roman" w:eastAsia="Calibri" w:hAnsi="Times New Roman" w:cs="Times New Roman"/>
                <w:b/>
                <w:bCs/>
                <w:sz w:val="20"/>
                <w:szCs w:val="20"/>
              </w:rPr>
            </w:pPr>
            <w:r w:rsidRPr="00811216">
              <w:rPr>
                <w:rFonts w:ascii="Times New Roman" w:eastAsia="Calibri" w:hAnsi="Times New Roman" w:cs="Times New Roman"/>
                <w:b/>
                <w:bCs/>
                <w:sz w:val="20"/>
                <w:szCs w:val="20"/>
              </w:rPr>
              <w:t>Правила гарантирования по кредитам/финансовому лизингу</w:t>
            </w:r>
          </w:p>
        </w:tc>
      </w:tr>
      <w:tr w:rsidR="00811216" w:rsidRPr="004E07B4" w14:paraId="28A81759" w14:textId="77777777" w:rsidTr="00F94B4F">
        <w:trPr>
          <w:trHeight w:val="693"/>
        </w:trPr>
        <w:tc>
          <w:tcPr>
            <w:tcW w:w="425" w:type="dxa"/>
          </w:tcPr>
          <w:p w14:paraId="572C60CB" w14:textId="77777777" w:rsidR="00811216" w:rsidRPr="004E07B4" w:rsidRDefault="00811216" w:rsidP="00BB04F2">
            <w:pPr>
              <w:pStyle w:val="a4"/>
              <w:numPr>
                <w:ilvl w:val="0"/>
                <w:numId w:val="1"/>
              </w:numPr>
              <w:shd w:val="clear" w:color="auto" w:fill="FFFFFF" w:themeFill="background1"/>
              <w:tabs>
                <w:tab w:val="left" w:pos="360"/>
              </w:tabs>
              <w:spacing w:after="0" w:line="240" w:lineRule="auto"/>
              <w:rPr>
                <w:rFonts w:ascii="Times New Roman" w:eastAsia="Times New Roman" w:hAnsi="Times New Roman"/>
                <w:bCs/>
                <w:spacing w:val="2"/>
                <w:sz w:val="20"/>
                <w:szCs w:val="20"/>
                <w:bdr w:val="none" w:sz="0" w:space="0" w:color="auto" w:frame="1"/>
              </w:rPr>
            </w:pPr>
          </w:p>
        </w:tc>
        <w:tc>
          <w:tcPr>
            <w:tcW w:w="1277" w:type="dxa"/>
          </w:tcPr>
          <w:p w14:paraId="5C8A297B" w14:textId="57D9A516" w:rsidR="00811216" w:rsidRDefault="00811216" w:rsidP="00811216">
            <w:pPr>
              <w:widowControl w:val="0"/>
              <w:shd w:val="clear" w:color="auto" w:fill="FFFFFF" w:themeFill="background1"/>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 xml:space="preserve">Наименование </w:t>
            </w:r>
          </w:p>
        </w:tc>
        <w:tc>
          <w:tcPr>
            <w:tcW w:w="5811" w:type="dxa"/>
          </w:tcPr>
          <w:p w14:paraId="3B663671" w14:textId="539F139C" w:rsidR="00811216" w:rsidRPr="00251BDE" w:rsidRDefault="00811216" w:rsidP="00811216">
            <w:pPr>
              <w:pStyle w:val="pj"/>
              <w:shd w:val="clear" w:color="auto" w:fill="FFFFFF" w:themeFill="background1"/>
              <w:ind w:firstLine="182"/>
              <w:rPr>
                <w:b/>
                <w:color w:val="auto"/>
                <w:sz w:val="20"/>
                <w:szCs w:val="20"/>
              </w:rPr>
            </w:pPr>
            <w:r w:rsidRPr="005911AE">
              <w:rPr>
                <w:color w:val="auto"/>
                <w:sz w:val="20"/>
                <w:szCs w:val="20"/>
              </w:rPr>
              <w:t>Правила гарантирования по кредитам/финансовому лизингу</w:t>
            </w:r>
          </w:p>
        </w:tc>
        <w:tc>
          <w:tcPr>
            <w:tcW w:w="5812" w:type="dxa"/>
          </w:tcPr>
          <w:p w14:paraId="5B434FF6" w14:textId="18C0209D" w:rsidR="00811216" w:rsidRPr="005D0959" w:rsidRDefault="00811216" w:rsidP="00811216">
            <w:pPr>
              <w:pStyle w:val="pj"/>
              <w:shd w:val="clear" w:color="auto" w:fill="FFFFFF" w:themeFill="background1"/>
              <w:ind w:firstLine="174"/>
              <w:rPr>
                <w:b/>
                <w:color w:val="auto"/>
                <w:sz w:val="20"/>
                <w:szCs w:val="20"/>
              </w:rPr>
            </w:pPr>
            <w:r w:rsidRPr="005911AE">
              <w:rPr>
                <w:color w:val="auto"/>
                <w:sz w:val="20"/>
                <w:szCs w:val="20"/>
              </w:rPr>
              <w:t xml:space="preserve">Правила </w:t>
            </w:r>
            <w:r w:rsidRPr="00652AA2">
              <w:rPr>
                <w:b/>
                <w:bCs/>
                <w:color w:val="auto"/>
                <w:sz w:val="20"/>
                <w:szCs w:val="20"/>
              </w:rPr>
              <w:t>предоставления</w:t>
            </w:r>
            <w:r w:rsidRPr="005911AE">
              <w:rPr>
                <w:color w:val="auto"/>
                <w:sz w:val="20"/>
                <w:szCs w:val="20"/>
              </w:rPr>
              <w:t xml:space="preserve"> гарантий </w:t>
            </w:r>
            <w:r w:rsidRPr="00652AA2">
              <w:rPr>
                <w:b/>
                <w:bCs/>
                <w:color w:val="auto"/>
                <w:sz w:val="20"/>
                <w:szCs w:val="20"/>
              </w:rPr>
              <w:t>в рамках гарантийных фондов</w:t>
            </w:r>
            <w:r w:rsidRPr="005911AE">
              <w:rPr>
                <w:color w:val="auto"/>
                <w:sz w:val="20"/>
                <w:szCs w:val="20"/>
              </w:rPr>
              <w:t xml:space="preserve"> по кредитам/финансовому лизингу</w:t>
            </w:r>
            <w:r w:rsidRPr="00652AA2">
              <w:rPr>
                <w:b/>
                <w:bCs/>
                <w:color w:val="auto"/>
                <w:sz w:val="20"/>
                <w:szCs w:val="20"/>
              </w:rPr>
              <w:t>/условным обязательствам/форвардным договорам/облигациям/</w:t>
            </w:r>
            <w:r>
              <w:rPr>
                <w:b/>
                <w:bCs/>
                <w:color w:val="auto"/>
                <w:sz w:val="20"/>
                <w:szCs w:val="20"/>
              </w:rPr>
              <w:t xml:space="preserve"> </w:t>
            </w:r>
            <w:r w:rsidRPr="00652AA2">
              <w:rPr>
                <w:b/>
                <w:bCs/>
                <w:color w:val="auto"/>
                <w:sz w:val="20"/>
                <w:szCs w:val="20"/>
              </w:rPr>
              <w:t>опционам</w:t>
            </w:r>
          </w:p>
        </w:tc>
        <w:tc>
          <w:tcPr>
            <w:tcW w:w="2693" w:type="dxa"/>
          </w:tcPr>
          <w:p w14:paraId="1DAFF1D1"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Наименование Правил, а также редакция Правил изменены в</w:t>
            </w:r>
            <w:r w:rsidRPr="005911AE">
              <w:rPr>
                <w:rFonts w:ascii="Times New Roman" w:eastAsia="Calibri" w:hAnsi="Times New Roman" w:cs="Times New Roman"/>
                <w:sz w:val="20"/>
                <w:szCs w:val="20"/>
              </w:rPr>
              <w:t xml:space="preserve"> рамках реализации поручений Президента Республики Казахстан, данных на расширенном заседании Правительства от 28 января 2025 года</w:t>
            </w:r>
            <w:r>
              <w:rPr>
                <w:rFonts w:ascii="Times New Roman" w:eastAsia="Calibri" w:hAnsi="Times New Roman" w:cs="Times New Roman"/>
                <w:sz w:val="20"/>
                <w:szCs w:val="20"/>
              </w:rPr>
              <w:t>:</w:t>
            </w:r>
          </w:p>
          <w:p w14:paraId="01DC9D0C"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по </w:t>
            </w:r>
            <w:r w:rsidRPr="005911AE">
              <w:rPr>
                <w:rFonts w:ascii="Times New Roman" w:eastAsia="Calibri" w:hAnsi="Times New Roman" w:cs="Times New Roman"/>
                <w:sz w:val="20"/>
                <w:szCs w:val="20"/>
              </w:rPr>
              <w:t>расшир</w:t>
            </w:r>
            <w:r>
              <w:rPr>
                <w:rFonts w:ascii="Times New Roman" w:eastAsia="Calibri" w:hAnsi="Times New Roman" w:cs="Times New Roman"/>
                <w:sz w:val="20"/>
                <w:szCs w:val="20"/>
              </w:rPr>
              <w:t>ению</w:t>
            </w:r>
            <w:r w:rsidRPr="005911AE">
              <w:rPr>
                <w:rFonts w:ascii="Times New Roman" w:eastAsia="Calibri" w:hAnsi="Times New Roman" w:cs="Times New Roman"/>
                <w:sz w:val="20"/>
                <w:szCs w:val="20"/>
              </w:rPr>
              <w:t xml:space="preserve"> инструмент</w:t>
            </w:r>
            <w:r>
              <w:rPr>
                <w:rFonts w:ascii="Times New Roman" w:eastAsia="Calibri" w:hAnsi="Times New Roman" w:cs="Times New Roman"/>
                <w:sz w:val="20"/>
                <w:szCs w:val="20"/>
              </w:rPr>
              <w:t>ов</w:t>
            </w:r>
            <w:r w:rsidRPr="005911AE">
              <w:rPr>
                <w:rFonts w:ascii="Times New Roman" w:eastAsia="Calibri" w:hAnsi="Times New Roman" w:cs="Times New Roman"/>
                <w:sz w:val="20"/>
                <w:szCs w:val="20"/>
              </w:rPr>
              <w:t xml:space="preserve"> гарантирования займов субъектов бизнеса</w:t>
            </w:r>
            <w:r>
              <w:rPr>
                <w:rFonts w:ascii="Times New Roman" w:eastAsia="Calibri" w:hAnsi="Times New Roman" w:cs="Times New Roman"/>
                <w:sz w:val="20"/>
                <w:szCs w:val="20"/>
              </w:rPr>
              <w:t>;</w:t>
            </w:r>
          </w:p>
          <w:p w14:paraId="405F7213" w14:textId="078178BB" w:rsidR="00811216" w:rsidRPr="00251BDE"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w:t>
            </w:r>
            <w:r w:rsidRPr="005911AE">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о </w:t>
            </w:r>
            <w:r w:rsidRPr="005911AE">
              <w:rPr>
                <w:rFonts w:ascii="Times New Roman" w:eastAsia="Calibri" w:hAnsi="Times New Roman" w:cs="Times New Roman"/>
                <w:sz w:val="20"/>
                <w:szCs w:val="20"/>
              </w:rPr>
              <w:t>проработ</w:t>
            </w:r>
            <w:r>
              <w:rPr>
                <w:rFonts w:ascii="Times New Roman" w:eastAsia="Calibri" w:hAnsi="Times New Roman" w:cs="Times New Roman"/>
                <w:sz w:val="20"/>
                <w:szCs w:val="20"/>
              </w:rPr>
              <w:t>ке</w:t>
            </w:r>
            <w:r w:rsidRPr="005911AE">
              <w:rPr>
                <w:rFonts w:ascii="Times New Roman" w:eastAsia="Calibri" w:hAnsi="Times New Roman" w:cs="Times New Roman"/>
                <w:sz w:val="20"/>
                <w:szCs w:val="20"/>
              </w:rPr>
              <w:t xml:space="preserve"> вопрос</w:t>
            </w:r>
            <w:r>
              <w:rPr>
                <w:rFonts w:ascii="Times New Roman" w:eastAsia="Calibri" w:hAnsi="Times New Roman" w:cs="Times New Roman"/>
                <w:sz w:val="20"/>
                <w:szCs w:val="20"/>
              </w:rPr>
              <w:t>а</w:t>
            </w:r>
            <w:r w:rsidRPr="005911AE">
              <w:rPr>
                <w:rFonts w:ascii="Times New Roman" w:eastAsia="Calibri" w:hAnsi="Times New Roman" w:cs="Times New Roman"/>
                <w:sz w:val="20"/>
                <w:szCs w:val="20"/>
              </w:rPr>
              <w:t xml:space="preserve"> создания гарантийного фонда.</w:t>
            </w:r>
          </w:p>
        </w:tc>
      </w:tr>
      <w:tr w:rsidR="00811216" w:rsidRPr="004E07B4" w14:paraId="0AF74D2D" w14:textId="77777777" w:rsidTr="00F94B4F">
        <w:trPr>
          <w:trHeight w:val="693"/>
        </w:trPr>
        <w:tc>
          <w:tcPr>
            <w:tcW w:w="425" w:type="dxa"/>
          </w:tcPr>
          <w:p w14:paraId="46FEF43C" w14:textId="77777777" w:rsidR="00811216" w:rsidRPr="004E07B4" w:rsidRDefault="00811216" w:rsidP="00BB04F2">
            <w:pPr>
              <w:pStyle w:val="a4"/>
              <w:numPr>
                <w:ilvl w:val="0"/>
                <w:numId w:val="1"/>
              </w:numPr>
              <w:shd w:val="clear" w:color="auto" w:fill="FFFFFF" w:themeFill="background1"/>
              <w:tabs>
                <w:tab w:val="left" w:pos="360"/>
              </w:tabs>
              <w:spacing w:after="0" w:line="240" w:lineRule="auto"/>
              <w:rPr>
                <w:rFonts w:ascii="Times New Roman" w:eastAsia="Times New Roman" w:hAnsi="Times New Roman"/>
                <w:bCs/>
                <w:spacing w:val="2"/>
                <w:sz w:val="20"/>
                <w:szCs w:val="20"/>
                <w:bdr w:val="none" w:sz="0" w:space="0" w:color="auto" w:frame="1"/>
              </w:rPr>
            </w:pPr>
          </w:p>
        </w:tc>
        <w:tc>
          <w:tcPr>
            <w:tcW w:w="1277" w:type="dxa"/>
          </w:tcPr>
          <w:p w14:paraId="3DEC71F8" w14:textId="0D01473A" w:rsidR="00811216" w:rsidRDefault="00811216" w:rsidP="00811216">
            <w:pPr>
              <w:widowControl w:val="0"/>
              <w:shd w:val="clear" w:color="auto" w:fill="FFFFFF" w:themeFill="background1"/>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пункты 1-3</w:t>
            </w:r>
          </w:p>
        </w:tc>
        <w:tc>
          <w:tcPr>
            <w:tcW w:w="5811" w:type="dxa"/>
          </w:tcPr>
          <w:p w14:paraId="05162367"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 xml:space="preserve">1. Настоящие Правила гарантирования по кредитам/финансовому лизингу (далее - Правила гарантирования) разработаны в соответствии с пунктом 3 статьи 94 Предпринимательского кодекса Республики Казахстан (далее - Кодекс), определяют механизм и условия предоставления </w:t>
            </w:r>
            <w:r w:rsidRPr="00652AA2">
              <w:rPr>
                <w:color w:val="auto"/>
                <w:sz w:val="20"/>
                <w:szCs w:val="20"/>
              </w:rPr>
              <w:lastRenderedPageBreak/>
              <w:t>гарантий в качестве частичного обеспечения исполнения обязательств по кредитам/финансовому лизингу предпринимателей.</w:t>
            </w:r>
          </w:p>
          <w:p w14:paraId="3D58D880"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2. Гарантирование осуществляется по кредитам/финансовому лизингу предпринимателей, в том числе для целей реализации «зеленых» проектов.</w:t>
            </w:r>
          </w:p>
          <w:p w14:paraId="14766E46"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3. В настоящих Правилах гарантирования используются следующие основные понятия:</w:t>
            </w:r>
          </w:p>
          <w:p w14:paraId="1E713E6F"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1) пополнение оборотных средств - целевое назначение кредита/финансового лизинга предпринимателя, связанное с заявленной деятельностью предпринимателя и исключающее оплату налоговых обязательств, пенсионных и социальных отчислений, таможенных платежей/сборов/пошлин;</w:t>
            </w:r>
          </w:p>
          <w:p w14:paraId="7974FB57" w14:textId="77777777" w:rsidR="00811216" w:rsidRPr="00652AA2" w:rsidRDefault="00811216" w:rsidP="00811216">
            <w:pPr>
              <w:pStyle w:val="pj"/>
              <w:shd w:val="clear" w:color="auto" w:fill="FFFFFF" w:themeFill="background1"/>
              <w:ind w:firstLine="324"/>
              <w:rPr>
                <w:b/>
                <w:bCs/>
                <w:color w:val="auto"/>
                <w:sz w:val="20"/>
                <w:szCs w:val="20"/>
              </w:rPr>
            </w:pPr>
            <w:r w:rsidRPr="00652AA2">
              <w:rPr>
                <w:b/>
                <w:bCs/>
                <w:color w:val="auto"/>
                <w:sz w:val="20"/>
                <w:szCs w:val="20"/>
              </w:rPr>
              <w:t>2) информационная система - организационно-упорядоченная совокупность информационно-коммуникационных технологий, обслуживающего персонала и технической документации, реализующих определенные технологические действия посредством информационного взаимодействия и предназначенных для решения конкретных функциональных задач;</w:t>
            </w:r>
          </w:p>
          <w:p w14:paraId="17DB42B3" w14:textId="77777777" w:rsidR="00811216" w:rsidRPr="00652AA2" w:rsidRDefault="00811216" w:rsidP="00811216">
            <w:pPr>
              <w:pStyle w:val="pj"/>
              <w:shd w:val="clear" w:color="auto" w:fill="FFFFFF" w:themeFill="background1"/>
              <w:ind w:firstLine="324"/>
              <w:rPr>
                <w:b/>
                <w:bCs/>
                <w:color w:val="auto"/>
                <w:sz w:val="20"/>
                <w:szCs w:val="20"/>
              </w:rPr>
            </w:pPr>
            <w:r w:rsidRPr="00652AA2">
              <w:rPr>
                <w:b/>
                <w:bCs/>
                <w:color w:val="auto"/>
                <w:sz w:val="20"/>
                <w:szCs w:val="20"/>
              </w:rPr>
              <w:t>3) субъект социального предпринимательства - индивидуальные предприниматели и юридические лица (за исключением субъектов крупного предпринимательства), включенные в реестр субъектов социального предпринимательства;</w:t>
            </w:r>
          </w:p>
          <w:p w14:paraId="519A9DE0"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4) банк - банк второго уровня в рамках реализации настоящих Правил гарантирования;</w:t>
            </w:r>
          </w:p>
          <w:p w14:paraId="33A773D7"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 xml:space="preserve">5) </w:t>
            </w:r>
            <w:r w:rsidRPr="004A36E5">
              <w:rPr>
                <w:b/>
                <w:bCs/>
                <w:color w:val="auto"/>
                <w:sz w:val="20"/>
                <w:szCs w:val="20"/>
              </w:rPr>
              <w:t>банковский</w:t>
            </w:r>
            <w:r w:rsidRPr="00652AA2">
              <w:rPr>
                <w:color w:val="auto"/>
                <w:sz w:val="20"/>
                <w:szCs w:val="20"/>
              </w:rPr>
              <w:t xml:space="preserve"> кредит/договор финансового лизинга (далее - кредит/договор финансового лизинга/финансовый лизинг) - сумма денег, предоставляемая банком/лизинговой компанией предпринимателю на основании кредитного договора/договора финансового лизинга на условиях срочности, платности, возвратности, обеспеченности и целевого использования. К банковскому кредиту также относится и кредитная линия.</w:t>
            </w:r>
          </w:p>
          <w:p w14:paraId="3A13D44D" w14:textId="77777777" w:rsidR="00811216" w:rsidRDefault="00811216" w:rsidP="00811216">
            <w:pPr>
              <w:pStyle w:val="pj"/>
              <w:shd w:val="clear" w:color="auto" w:fill="FFFFFF" w:themeFill="background1"/>
              <w:ind w:firstLine="324"/>
              <w:rPr>
                <w:color w:val="auto"/>
                <w:sz w:val="20"/>
                <w:szCs w:val="20"/>
              </w:rPr>
            </w:pPr>
            <w:r w:rsidRPr="00652AA2">
              <w:rPr>
                <w:color w:val="auto"/>
                <w:sz w:val="20"/>
                <w:szCs w:val="20"/>
              </w:rPr>
              <w:t>Для исламского банка кредит понимается как финансирование - отсрочка или рассрочка платежа за товар, предоставляемые исламским банком предпринимателю в соответствии с договором финансирования;</w:t>
            </w:r>
          </w:p>
          <w:p w14:paraId="25C4559B" w14:textId="77777777" w:rsidR="00811216" w:rsidRPr="00652AA2" w:rsidRDefault="00811216" w:rsidP="00811216">
            <w:pPr>
              <w:pStyle w:val="pj"/>
              <w:shd w:val="clear" w:color="auto" w:fill="FFFFFF" w:themeFill="background1"/>
              <w:ind w:firstLine="324"/>
              <w:rPr>
                <w:color w:val="auto"/>
                <w:sz w:val="20"/>
                <w:szCs w:val="20"/>
              </w:rPr>
            </w:pPr>
            <w:r>
              <w:rPr>
                <w:color w:val="auto"/>
                <w:sz w:val="20"/>
                <w:szCs w:val="20"/>
              </w:rPr>
              <w:t>…</w:t>
            </w:r>
          </w:p>
          <w:p w14:paraId="7814E7A8" w14:textId="77777777" w:rsidR="00811216" w:rsidRDefault="00811216" w:rsidP="00811216">
            <w:pPr>
              <w:pStyle w:val="pj"/>
              <w:shd w:val="clear" w:color="auto" w:fill="FFFFFF" w:themeFill="background1"/>
              <w:ind w:firstLine="324"/>
              <w:rPr>
                <w:b/>
                <w:bCs/>
                <w:color w:val="auto"/>
                <w:sz w:val="20"/>
                <w:szCs w:val="20"/>
              </w:rPr>
            </w:pPr>
            <w:r w:rsidRPr="004A36E5">
              <w:rPr>
                <w:b/>
                <w:bCs/>
                <w:color w:val="auto"/>
                <w:sz w:val="20"/>
                <w:szCs w:val="20"/>
              </w:rPr>
              <w:lastRenderedPageBreak/>
              <w:t>10) экономическая целесообразность и эффективность проекта - доходный и рентабельный проект, позволяющий погашать планируемый кредит/финансовый лизинг предпринимателем по оценке финансового агентства;</w:t>
            </w:r>
          </w:p>
          <w:p w14:paraId="55081BC1" w14:textId="77777777" w:rsidR="00811216" w:rsidRPr="004A36E5" w:rsidRDefault="00811216" w:rsidP="00811216">
            <w:pPr>
              <w:pStyle w:val="pj"/>
              <w:shd w:val="clear" w:color="auto" w:fill="FFFFFF" w:themeFill="background1"/>
              <w:ind w:firstLine="324"/>
              <w:rPr>
                <w:b/>
                <w:bCs/>
                <w:color w:val="auto"/>
                <w:sz w:val="20"/>
                <w:szCs w:val="20"/>
              </w:rPr>
            </w:pPr>
            <w:r>
              <w:rPr>
                <w:b/>
                <w:bCs/>
                <w:color w:val="auto"/>
                <w:sz w:val="20"/>
                <w:szCs w:val="20"/>
              </w:rPr>
              <w:t>…</w:t>
            </w:r>
          </w:p>
          <w:p w14:paraId="331DA18B"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11) инвестиционные цели - приобретение и (или) строительство, и (или) модернизация, и (или) реконструкция, и (или) капитальный ремонт основных средств, приобретение биологических и (или) нематериальных активов (расходы по налогу на добавленную стоимость, включенные в стоимость основных средств/биологических/материальных/</w:t>
            </w:r>
            <w:r>
              <w:rPr>
                <w:color w:val="auto"/>
                <w:sz w:val="20"/>
                <w:szCs w:val="20"/>
              </w:rPr>
              <w:t xml:space="preserve"> </w:t>
            </w:r>
            <w:r w:rsidRPr="00652AA2">
              <w:rPr>
                <w:color w:val="auto"/>
                <w:sz w:val="20"/>
                <w:szCs w:val="20"/>
              </w:rPr>
              <w:t>нематериальных активов согласно счетам к оплате, связанные с указанными в данном определении целями, также относятся к инвестициям);</w:t>
            </w:r>
          </w:p>
          <w:p w14:paraId="12CB1097"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 xml:space="preserve">12) предприниматель - субъект малого, среднего и (или) крупного предпринимательства, </w:t>
            </w:r>
            <w:r w:rsidRPr="004A36E5">
              <w:rPr>
                <w:b/>
                <w:bCs/>
                <w:color w:val="auto"/>
                <w:sz w:val="20"/>
                <w:szCs w:val="20"/>
              </w:rPr>
              <w:t xml:space="preserve">субъект социального предпринимательства, в том числе субъект частного предпринимательства, </w:t>
            </w:r>
            <w:r w:rsidRPr="00652AA2">
              <w:rPr>
                <w:color w:val="auto"/>
                <w:sz w:val="20"/>
                <w:szCs w:val="20"/>
              </w:rPr>
              <w:t>имеющий статус действующего субъекта предпринимательства, осуществляющий свою деятельность в рамках настоящих Правил гарантирования.</w:t>
            </w:r>
          </w:p>
          <w:p w14:paraId="13482216" w14:textId="77777777" w:rsidR="00811216" w:rsidRPr="004A36E5" w:rsidRDefault="00811216" w:rsidP="00811216">
            <w:pPr>
              <w:pStyle w:val="pj"/>
              <w:shd w:val="clear" w:color="auto" w:fill="FFFFFF" w:themeFill="background1"/>
              <w:ind w:firstLine="324"/>
              <w:rPr>
                <w:b/>
                <w:bCs/>
                <w:color w:val="auto"/>
                <w:sz w:val="20"/>
                <w:szCs w:val="20"/>
              </w:rPr>
            </w:pPr>
            <w:r w:rsidRPr="004A36E5">
              <w:rPr>
                <w:b/>
                <w:bCs/>
                <w:color w:val="auto"/>
                <w:sz w:val="20"/>
                <w:szCs w:val="20"/>
              </w:rPr>
              <w:t>Начинающий предприниматель - предприниматель, срок государственной регистрации которого в качестве индивидуального предпринимателя или юридического лица составляет на момент обращения в банк/лизинговую компанию за кредитом/финансовым лизингом менее трех лет (допускается аффилированность начинающего предпринимателя с действующими предпринимателями при условии создания нового вида деятельности, отличающегося от текущей деятельности действующего аффилированного предпринимателя);</w:t>
            </w:r>
          </w:p>
          <w:p w14:paraId="5150666E"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 xml:space="preserve">13) гарантия - обязательство финансового агентства перед </w:t>
            </w:r>
            <w:r w:rsidRPr="004A36E5">
              <w:rPr>
                <w:b/>
                <w:bCs/>
                <w:color w:val="auto"/>
                <w:sz w:val="20"/>
                <w:szCs w:val="20"/>
              </w:rPr>
              <w:t>банком/лизинговой компанией</w:t>
            </w:r>
            <w:r w:rsidRPr="00652AA2">
              <w:rPr>
                <w:color w:val="auto"/>
                <w:sz w:val="20"/>
                <w:szCs w:val="20"/>
              </w:rPr>
              <w:t xml:space="preserve"> отвечать за исполнение обязательств предпринимателя по уплате части основного долга по кредитному договору/договору финансового лизинга, вытекающих из договора гарантии, в пределах суммы гарантии;</w:t>
            </w:r>
          </w:p>
          <w:p w14:paraId="14766BE5" w14:textId="77777777" w:rsidR="00811216" w:rsidRPr="004A36E5" w:rsidRDefault="00811216" w:rsidP="00811216">
            <w:pPr>
              <w:pStyle w:val="pj"/>
              <w:shd w:val="clear" w:color="auto" w:fill="FFFFFF" w:themeFill="background1"/>
              <w:ind w:firstLine="324"/>
              <w:rPr>
                <w:b/>
                <w:bCs/>
                <w:color w:val="auto"/>
                <w:sz w:val="20"/>
                <w:szCs w:val="20"/>
              </w:rPr>
            </w:pPr>
            <w:r w:rsidRPr="004A36E5">
              <w:rPr>
                <w:b/>
                <w:bCs/>
                <w:color w:val="auto"/>
                <w:sz w:val="20"/>
                <w:szCs w:val="20"/>
              </w:rPr>
              <w:t>14) договор гарантии - трехстороннее письменное соглашение, заключенное между финансовым агентством, банком и предпринимателем о предоставлении гарантии, по форме, утверждаемой уполномоченным органом по предпринимательству.</w:t>
            </w:r>
          </w:p>
          <w:p w14:paraId="1E15F32E" w14:textId="77777777" w:rsidR="00811216" w:rsidRPr="004A36E5" w:rsidRDefault="00811216" w:rsidP="00811216">
            <w:pPr>
              <w:pStyle w:val="pj"/>
              <w:shd w:val="clear" w:color="auto" w:fill="FFFFFF" w:themeFill="background1"/>
              <w:ind w:firstLine="324"/>
              <w:rPr>
                <w:b/>
                <w:bCs/>
                <w:color w:val="auto"/>
                <w:sz w:val="20"/>
                <w:szCs w:val="20"/>
              </w:rPr>
            </w:pPr>
            <w:r w:rsidRPr="004A36E5">
              <w:rPr>
                <w:b/>
                <w:bCs/>
                <w:color w:val="auto"/>
                <w:sz w:val="20"/>
                <w:szCs w:val="20"/>
              </w:rPr>
              <w:lastRenderedPageBreak/>
              <w:t>Договор гарантии заключается на бумажном носителе/в электронной форме, при этом электронная форма договора гарантии подписывается электронной цифровой подписью в соответствии с действующим законодательством Республики Казахстан;</w:t>
            </w:r>
          </w:p>
          <w:p w14:paraId="4B1EEE06"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 xml:space="preserve">15) гарантирование - обязательство финансового агентства перед банком/лизинговой компанией отвечать за исполнение обязательств предпринимателя по уплате части основного долга по кредитному договору/договору финансового лизинга, вытекающее из </w:t>
            </w:r>
            <w:r w:rsidRPr="0026166C">
              <w:rPr>
                <w:b/>
                <w:bCs/>
                <w:color w:val="auto"/>
                <w:sz w:val="20"/>
                <w:szCs w:val="20"/>
              </w:rPr>
              <w:t>договора гарантии</w:t>
            </w:r>
            <w:r w:rsidRPr="00652AA2">
              <w:rPr>
                <w:color w:val="auto"/>
                <w:sz w:val="20"/>
                <w:szCs w:val="20"/>
              </w:rPr>
              <w:t>, в пределах суммы гарантии;</w:t>
            </w:r>
          </w:p>
          <w:p w14:paraId="7C9E2C80"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16) комплексная предпринимательская лицензия (далее - франчайзинг) - предпринимательская деятельность, при которой правообладатель комплекса исключительных прав предоставляет его в пользование на возмездной основе другому лицу;</w:t>
            </w:r>
          </w:p>
          <w:p w14:paraId="5B1E1FE9"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17) кредитный договор - письменное соглашение, заключенное между банком и предпринимателем, по условиям которого банк предоставляет кредит предпринимателю. К кредитному договору также относится соглашение об открытии кредитной линии/дополнительное соглашение в случае рефинансируемого займа.</w:t>
            </w:r>
          </w:p>
          <w:p w14:paraId="2DBB1FC3"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Для исламского банка кредитный договор понимается как договор финансирования - письменное соглашение, заключенное между исламским банком и предпринимателем, по условиям которого исламский банк предоставляет коммерческий кредит предпринимателю-покупателю или продавцу товара. К договору финансирования также относится генеральное соглашение финансирования, в рамках которого исламским банком и предпринимателем заключаются отдельные договоры о предоставлении коммерческого кредита (финансирования). Под коммерческим кредитом понимается финансирование исламскими банками торговой деятельности предпринимателя в качестве торгового посредника путем продажи предпринимателю товара с отсрочкой или рассрочкой платежа по цене продажи товара, складывающейся из цены товара и наценки на товар.</w:t>
            </w:r>
          </w:p>
          <w:p w14:paraId="7EBE47D0"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18) целевое использование кредита/договора финансового лизинга - использование предпринимателем кредита/</w:t>
            </w:r>
            <w:r>
              <w:rPr>
                <w:color w:val="auto"/>
                <w:sz w:val="20"/>
                <w:szCs w:val="20"/>
              </w:rPr>
              <w:t xml:space="preserve"> </w:t>
            </w:r>
            <w:r w:rsidRPr="00652AA2">
              <w:rPr>
                <w:color w:val="auto"/>
                <w:sz w:val="20"/>
                <w:szCs w:val="20"/>
              </w:rPr>
              <w:t xml:space="preserve">финансового лизинга, полученного по кредитному договору/договору финансового лизинга на цели, соответствующие условиям настоящих Правил гарантирования (целевое использование подтверждается соответствующими </w:t>
            </w:r>
            <w:r w:rsidRPr="00652AA2">
              <w:rPr>
                <w:color w:val="auto"/>
                <w:sz w:val="20"/>
                <w:szCs w:val="20"/>
              </w:rPr>
              <w:lastRenderedPageBreak/>
              <w:t>документами, которые в совокупности подтверждают оплату, получение и использование предпринимателем в полном объеме актива/работ/услуг и (или) достижение других целей, в соответствии с условиями настоящих Правил гарантирования);</w:t>
            </w:r>
          </w:p>
          <w:p w14:paraId="64D5FDCE" w14:textId="77777777" w:rsidR="00811216" w:rsidRPr="00585833" w:rsidRDefault="00811216" w:rsidP="00811216">
            <w:pPr>
              <w:pStyle w:val="pj"/>
              <w:shd w:val="clear" w:color="auto" w:fill="FFFFFF" w:themeFill="background1"/>
              <w:ind w:firstLine="324"/>
              <w:rPr>
                <w:b/>
                <w:bCs/>
                <w:color w:val="auto"/>
                <w:sz w:val="20"/>
                <w:szCs w:val="20"/>
              </w:rPr>
            </w:pPr>
            <w:r w:rsidRPr="00585833">
              <w:rPr>
                <w:b/>
                <w:bCs/>
                <w:color w:val="auto"/>
                <w:sz w:val="20"/>
                <w:szCs w:val="20"/>
              </w:rPr>
              <w:t>19) многофункциональные здания (комплексы) - единая архитектурная группа или отдельно стоящие здания, предназначенные для размещения трех и более объектов различного назначения (двух с наличием помещений или площадок для пребывания детей), выполняющих основные функции, объединенные системой инженерных, социальных, функциональных взаимосвязей, отвечающих современным социально-культурным, технологическим, градостроительным и архитектурным требованиям;</w:t>
            </w:r>
          </w:p>
          <w:p w14:paraId="0076C2CC"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 xml:space="preserve">20) рефинансирование - замещение за счет средств кредита/финансового лизинга ранее выданных кредитов предпринимателю </w:t>
            </w:r>
            <w:r w:rsidRPr="00585833">
              <w:rPr>
                <w:b/>
                <w:bCs/>
                <w:color w:val="auto"/>
                <w:sz w:val="20"/>
                <w:szCs w:val="20"/>
              </w:rPr>
              <w:t>другим банком/лизинговой компанией</w:t>
            </w:r>
            <w:r w:rsidRPr="00652AA2">
              <w:rPr>
                <w:color w:val="auto"/>
                <w:sz w:val="20"/>
                <w:szCs w:val="20"/>
              </w:rPr>
              <w:t>, при этом в сумму рефинансирования входит только основной долг без учета вознаграждения, штрафов, пени и иных платежей, связанных с взысканием задолженности, как в судебном, так и во внесудебном порядке;</w:t>
            </w:r>
          </w:p>
          <w:p w14:paraId="671BC25B"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21) финансовое агентство - акционерное общество «Фонд развития предпринимательства «Даму»;</w:t>
            </w:r>
          </w:p>
          <w:p w14:paraId="2EFC0A62"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22) уполномоченный орган финансового агентства - постоянно действующий коллегиальный орган, осуществляющий свою деятельность в пределах полномочий, предоставленных ему уставом финансового агентства, кредитной политикой финансового агентства и закрепленных внутренними документами финансового агентства;</w:t>
            </w:r>
          </w:p>
          <w:p w14:paraId="16271112"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23) договор финансового лизинга - письменное соглашение, заключенное между лизинговой компанией/банком и предпринимателем, по условиям которого лизинговая компания/банк предоставляют предпринимателю финансовый лизинг;</w:t>
            </w:r>
          </w:p>
          <w:p w14:paraId="73C68D3E"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24) лизинговая компания - участник лизинговой сделки, осуществляющий свою деятельность в рамках настоящих Правил гарантирования;</w:t>
            </w:r>
          </w:p>
          <w:p w14:paraId="23257C16"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25) лизинговая сделка (лизинг)/финансовый лизинг - совокупность согласованных действий участников лизинга, направленных на установление, изменение и прекращение гражданских прав и обязанностей;</w:t>
            </w:r>
          </w:p>
          <w:p w14:paraId="70161581" w14:textId="77777777" w:rsidR="00811216" w:rsidRPr="00585833" w:rsidRDefault="00811216" w:rsidP="00811216">
            <w:pPr>
              <w:pStyle w:val="pj"/>
              <w:shd w:val="clear" w:color="auto" w:fill="FFFFFF" w:themeFill="background1"/>
              <w:ind w:firstLine="324"/>
              <w:rPr>
                <w:b/>
                <w:bCs/>
                <w:color w:val="auto"/>
                <w:sz w:val="20"/>
                <w:szCs w:val="20"/>
              </w:rPr>
            </w:pPr>
            <w:r w:rsidRPr="00585833">
              <w:rPr>
                <w:b/>
                <w:bCs/>
                <w:color w:val="auto"/>
                <w:sz w:val="20"/>
                <w:szCs w:val="20"/>
              </w:rPr>
              <w:lastRenderedPageBreak/>
              <w:t>26) государственные институты развития - национальные управляющие холдинги, национальные холдинги, акционерные общества, контрольные пакеты акций которых принадлежат национальному управляющему холдингу или национальному холдингу, оказывающие меры государственной поддержки в различных секторах экономики;</w:t>
            </w:r>
          </w:p>
          <w:p w14:paraId="1A43FAF0"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27) государственно-частное партнерство - форма сотрудничества между государственным партнером и частным партнером, соответствующего признакам, определенным в Законе Республики Казахстан «О государственно-частном партнерстве»;</w:t>
            </w:r>
          </w:p>
          <w:p w14:paraId="3CFE9371" w14:textId="77777777" w:rsidR="00811216" w:rsidRPr="00585833" w:rsidRDefault="00811216" w:rsidP="00811216">
            <w:pPr>
              <w:pStyle w:val="pj"/>
              <w:shd w:val="clear" w:color="auto" w:fill="FFFFFF" w:themeFill="background1"/>
              <w:ind w:firstLine="324"/>
              <w:rPr>
                <w:b/>
                <w:bCs/>
                <w:color w:val="auto"/>
                <w:sz w:val="20"/>
                <w:szCs w:val="20"/>
              </w:rPr>
            </w:pPr>
            <w:r w:rsidRPr="00585833">
              <w:rPr>
                <w:b/>
                <w:bCs/>
                <w:color w:val="auto"/>
                <w:sz w:val="20"/>
                <w:szCs w:val="20"/>
              </w:rPr>
              <w:t>28) имущественный комплекс - в состав предприятия как имущественного комплекса входят все виды имущества, предназначенные для его деятельности, включая здания, сооружения, оборудование, инвентарь, сырье, продукцию, право на земельный участок, права требования, долги, а также права на обозначения, индивидуализирующие его деятельность (фирменное наименование, товарные знаки), и другие исключительные права;</w:t>
            </w:r>
          </w:p>
          <w:p w14:paraId="0D6B301E" w14:textId="77777777" w:rsidR="00811216" w:rsidRPr="00585833" w:rsidRDefault="00811216" w:rsidP="00811216">
            <w:pPr>
              <w:pStyle w:val="pj"/>
              <w:shd w:val="clear" w:color="auto" w:fill="FFFFFF" w:themeFill="background1"/>
              <w:ind w:firstLine="324"/>
              <w:rPr>
                <w:b/>
                <w:bCs/>
                <w:color w:val="auto"/>
                <w:sz w:val="20"/>
                <w:szCs w:val="20"/>
              </w:rPr>
            </w:pPr>
            <w:r w:rsidRPr="00585833">
              <w:rPr>
                <w:b/>
                <w:bCs/>
                <w:color w:val="auto"/>
                <w:sz w:val="20"/>
                <w:szCs w:val="20"/>
              </w:rPr>
              <w:t>29) номинальная ставка вознаграждения - ставка вознаграждения по кредиту/финансовому лизингу, установленная кредитным договором/договором финансового лизинга на момент его заключения, размер которой изменяется банком/лизинговой компанией в одностороннем порядке в случаях, предусмотренных кредитным договором/договором финансового лизинга, либо по соглашению сторон.</w:t>
            </w:r>
          </w:p>
          <w:p w14:paraId="6421AF1C" w14:textId="77777777" w:rsidR="00811216" w:rsidRPr="00585833" w:rsidRDefault="00811216" w:rsidP="00811216">
            <w:pPr>
              <w:pStyle w:val="pj"/>
              <w:shd w:val="clear" w:color="auto" w:fill="FFFFFF" w:themeFill="background1"/>
              <w:ind w:firstLine="324"/>
              <w:rPr>
                <w:b/>
                <w:bCs/>
                <w:color w:val="auto"/>
                <w:sz w:val="20"/>
                <w:szCs w:val="20"/>
              </w:rPr>
            </w:pPr>
            <w:r w:rsidRPr="00585833">
              <w:rPr>
                <w:b/>
                <w:bCs/>
                <w:color w:val="auto"/>
                <w:sz w:val="20"/>
                <w:szCs w:val="20"/>
              </w:rPr>
              <w:t>Для исламского банка номинальная ставка вознаграждения понимается как наценка на товар - доход исламского банка, связанный с предоставлением коммерческого кредита, который выражается в виде процента от цены товара (прибыль) либо в виде фиксированной суммы.</w:t>
            </w:r>
          </w:p>
          <w:p w14:paraId="7B47B88F"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30) региональный координатор - определяемое акимом области (столицы, городов республиканского значения) структурное подразделение местного исполнительного органа в сфере предпринимательства;</w:t>
            </w:r>
          </w:p>
          <w:p w14:paraId="09803BAA" w14:textId="77777777" w:rsidR="00811216" w:rsidRDefault="00811216" w:rsidP="00811216">
            <w:pPr>
              <w:pStyle w:val="pj"/>
              <w:shd w:val="clear" w:color="auto" w:fill="FFFFFF" w:themeFill="background1"/>
              <w:ind w:firstLine="324"/>
              <w:rPr>
                <w:color w:val="auto"/>
                <w:sz w:val="20"/>
                <w:szCs w:val="20"/>
              </w:rPr>
            </w:pPr>
            <w:r w:rsidRPr="00652AA2">
              <w:rPr>
                <w:color w:val="auto"/>
                <w:sz w:val="20"/>
                <w:szCs w:val="20"/>
              </w:rPr>
              <w:lastRenderedPageBreak/>
              <w:t>31) портфельное гарантирование - форма предоставления гарантий предпринимателям в рамках установленного финансовым агентством лимита для банка/предпринимателя;</w:t>
            </w:r>
          </w:p>
          <w:p w14:paraId="177DAA06" w14:textId="77777777" w:rsidR="00811216" w:rsidRPr="00652AA2" w:rsidRDefault="00811216" w:rsidP="00811216">
            <w:pPr>
              <w:pStyle w:val="pj"/>
              <w:shd w:val="clear" w:color="auto" w:fill="FFFFFF" w:themeFill="background1"/>
              <w:ind w:firstLine="324"/>
              <w:rPr>
                <w:color w:val="auto"/>
                <w:sz w:val="20"/>
                <w:szCs w:val="20"/>
              </w:rPr>
            </w:pPr>
            <w:r>
              <w:rPr>
                <w:color w:val="auto"/>
                <w:sz w:val="20"/>
                <w:szCs w:val="20"/>
              </w:rPr>
              <w:t>…</w:t>
            </w:r>
          </w:p>
          <w:p w14:paraId="4AF063AC"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 xml:space="preserve">36) аффилированные/связанные лица - физические и юридические лица в соответствии с </w:t>
            </w:r>
            <w:r w:rsidRPr="00585833">
              <w:rPr>
                <w:b/>
                <w:bCs/>
                <w:color w:val="auto"/>
                <w:sz w:val="20"/>
                <w:szCs w:val="20"/>
              </w:rPr>
              <w:t>пунктами 1, 1-1 и 2</w:t>
            </w:r>
            <w:r w:rsidRPr="00652AA2">
              <w:rPr>
                <w:color w:val="auto"/>
                <w:sz w:val="20"/>
                <w:szCs w:val="20"/>
              </w:rPr>
              <w:t xml:space="preserve"> статьи 64 Закона Республики Казахстан «Об акционерных обществах», </w:t>
            </w:r>
            <w:r w:rsidRPr="00585833">
              <w:rPr>
                <w:b/>
                <w:bCs/>
                <w:color w:val="auto"/>
                <w:sz w:val="20"/>
                <w:szCs w:val="20"/>
              </w:rPr>
              <w:t>пунктами 1 и 2</w:t>
            </w:r>
            <w:r w:rsidRPr="00652AA2">
              <w:rPr>
                <w:color w:val="auto"/>
                <w:sz w:val="20"/>
                <w:szCs w:val="20"/>
              </w:rPr>
              <w:t xml:space="preserve"> статьи 12-1 Закона Республики Казахстан «О товариществах с ограниченной и дополнительной ответственностью»;</w:t>
            </w:r>
          </w:p>
          <w:p w14:paraId="32DD1E92" w14:textId="032C9FDF" w:rsidR="00811216" w:rsidRPr="00251BDE" w:rsidRDefault="00811216" w:rsidP="00811216">
            <w:pPr>
              <w:pStyle w:val="pj"/>
              <w:shd w:val="clear" w:color="auto" w:fill="FFFFFF" w:themeFill="background1"/>
              <w:ind w:firstLine="182"/>
              <w:rPr>
                <w:b/>
                <w:color w:val="auto"/>
                <w:sz w:val="20"/>
                <w:szCs w:val="20"/>
              </w:rPr>
            </w:pPr>
            <w:r>
              <w:rPr>
                <w:color w:val="auto"/>
                <w:sz w:val="20"/>
                <w:szCs w:val="20"/>
              </w:rPr>
              <w:t>…</w:t>
            </w:r>
          </w:p>
        </w:tc>
        <w:tc>
          <w:tcPr>
            <w:tcW w:w="5812" w:type="dxa"/>
          </w:tcPr>
          <w:p w14:paraId="61FDCE14"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lastRenderedPageBreak/>
              <w:t xml:space="preserve">1. Настоящие Правила </w:t>
            </w:r>
            <w:r w:rsidRPr="00652AA2">
              <w:rPr>
                <w:b/>
                <w:bCs/>
                <w:color w:val="auto"/>
                <w:sz w:val="20"/>
                <w:szCs w:val="20"/>
              </w:rPr>
              <w:t>предоставления</w:t>
            </w:r>
            <w:r w:rsidRPr="00652AA2">
              <w:rPr>
                <w:color w:val="auto"/>
                <w:sz w:val="20"/>
                <w:szCs w:val="20"/>
              </w:rPr>
              <w:t xml:space="preserve"> гарантий </w:t>
            </w:r>
            <w:r w:rsidRPr="00652AA2">
              <w:rPr>
                <w:b/>
                <w:bCs/>
                <w:color w:val="auto"/>
                <w:sz w:val="20"/>
                <w:szCs w:val="20"/>
              </w:rPr>
              <w:t>в рамках гарантийных фондов</w:t>
            </w:r>
            <w:r w:rsidRPr="00652AA2">
              <w:rPr>
                <w:color w:val="auto"/>
                <w:sz w:val="20"/>
                <w:szCs w:val="20"/>
              </w:rPr>
              <w:t xml:space="preserve"> по кредитам/финансовому лизингу</w:t>
            </w:r>
            <w:r w:rsidRPr="00652AA2">
              <w:rPr>
                <w:b/>
                <w:bCs/>
                <w:color w:val="auto"/>
                <w:sz w:val="20"/>
                <w:szCs w:val="20"/>
              </w:rPr>
              <w:t>/условным обязательствам/ форвардным договорам/облигациям/опционам</w:t>
            </w:r>
            <w:r w:rsidRPr="00652AA2">
              <w:rPr>
                <w:color w:val="auto"/>
                <w:sz w:val="20"/>
                <w:szCs w:val="20"/>
              </w:rPr>
              <w:t xml:space="preserve"> (далее – Правила гарантирования) разработаны в соответствии с пунктом 3 статьи </w:t>
            </w:r>
            <w:r w:rsidRPr="00652AA2">
              <w:rPr>
                <w:color w:val="auto"/>
                <w:sz w:val="20"/>
                <w:szCs w:val="20"/>
              </w:rPr>
              <w:lastRenderedPageBreak/>
              <w:t>94 Предпринимательского кодекса Республики Казахстан (далее – Кодекс), определяют механизм и условия предоставления гарантий в качестве частичного обеспечения исполнения обязательств по кредитам/финансовому лизингу</w:t>
            </w:r>
            <w:r w:rsidRPr="00652AA2">
              <w:rPr>
                <w:b/>
                <w:bCs/>
                <w:color w:val="auto"/>
                <w:sz w:val="20"/>
                <w:szCs w:val="20"/>
              </w:rPr>
              <w:t>/условным обязательствам/форвардным договорам/ облигациям/опционам</w:t>
            </w:r>
            <w:r w:rsidRPr="00652AA2">
              <w:rPr>
                <w:color w:val="auto"/>
                <w:sz w:val="20"/>
                <w:szCs w:val="20"/>
              </w:rPr>
              <w:t xml:space="preserve"> предпринимателей.</w:t>
            </w:r>
          </w:p>
          <w:p w14:paraId="60D7CB94"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 xml:space="preserve">2. Гарантирование осуществляется </w:t>
            </w:r>
            <w:r w:rsidRPr="00652AA2">
              <w:rPr>
                <w:b/>
                <w:bCs/>
                <w:color w:val="auto"/>
                <w:sz w:val="20"/>
                <w:szCs w:val="20"/>
              </w:rPr>
              <w:t>в рамках Гарантийного фонда 1 и Гарантийного фонда 2</w:t>
            </w:r>
            <w:r w:rsidRPr="00652AA2">
              <w:rPr>
                <w:color w:val="auto"/>
                <w:sz w:val="20"/>
                <w:szCs w:val="20"/>
              </w:rPr>
              <w:t xml:space="preserve"> по кредитам/финансовому лизингу</w:t>
            </w:r>
            <w:r w:rsidRPr="00652AA2">
              <w:rPr>
                <w:b/>
                <w:bCs/>
                <w:color w:val="auto"/>
                <w:sz w:val="20"/>
                <w:szCs w:val="20"/>
              </w:rPr>
              <w:t>/условным обязательствам/форвардным договорам/ облигациям/опционам</w:t>
            </w:r>
            <w:r w:rsidRPr="00652AA2">
              <w:rPr>
                <w:color w:val="auto"/>
                <w:sz w:val="20"/>
                <w:szCs w:val="20"/>
              </w:rPr>
              <w:t xml:space="preserve"> предпринимателей, в том числе для целей реализации «зеленых» проектов </w:t>
            </w:r>
            <w:r w:rsidRPr="00652AA2">
              <w:rPr>
                <w:b/>
                <w:bCs/>
                <w:color w:val="auto"/>
                <w:sz w:val="20"/>
                <w:szCs w:val="20"/>
              </w:rPr>
              <w:t>(финансирование) в соответствии с условиями настоящих Правил гарантирования</w:t>
            </w:r>
            <w:r w:rsidRPr="00652AA2">
              <w:rPr>
                <w:color w:val="auto"/>
                <w:sz w:val="20"/>
                <w:szCs w:val="20"/>
              </w:rPr>
              <w:t>.</w:t>
            </w:r>
          </w:p>
          <w:p w14:paraId="51A9D657"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3. В настоящих Правилах гарантирования используются следующие основные понятия:</w:t>
            </w:r>
          </w:p>
          <w:p w14:paraId="7B909ED2"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1) пополнение оборотных средств – целевое назначение кредита/финансового лизинга</w:t>
            </w:r>
            <w:r w:rsidRPr="00652AA2">
              <w:rPr>
                <w:b/>
                <w:bCs/>
                <w:color w:val="auto"/>
                <w:sz w:val="20"/>
                <w:szCs w:val="20"/>
              </w:rPr>
              <w:t>/условного обязательства/ форвардного договора/облигаций/опционного соглашения</w:t>
            </w:r>
            <w:r w:rsidRPr="00652AA2">
              <w:rPr>
                <w:color w:val="auto"/>
                <w:sz w:val="20"/>
                <w:szCs w:val="20"/>
              </w:rPr>
              <w:t xml:space="preserve"> предпринимателя, связанное с обеспечением операционной (текущей) деятельности предпринимателя;</w:t>
            </w:r>
          </w:p>
          <w:p w14:paraId="7629C89C" w14:textId="77777777" w:rsidR="00811216" w:rsidRDefault="00811216" w:rsidP="00811216">
            <w:pPr>
              <w:pStyle w:val="pj"/>
              <w:shd w:val="clear" w:color="auto" w:fill="FFFFFF" w:themeFill="background1"/>
              <w:ind w:firstLine="324"/>
              <w:rPr>
                <w:color w:val="auto"/>
                <w:sz w:val="20"/>
                <w:szCs w:val="20"/>
              </w:rPr>
            </w:pPr>
            <w:r w:rsidRPr="00652AA2">
              <w:rPr>
                <w:color w:val="auto"/>
                <w:sz w:val="20"/>
                <w:szCs w:val="20"/>
              </w:rPr>
              <w:t>2) банк – банк второго уровня в рамках реализации настоящих Правил гарантирования;</w:t>
            </w:r>
          </w:p>
          <w:p w14:paraId="3C01FF49" w14:textId="77777777" w:rsidR="00811216" w:rsidRPr="00652AA2" w:rsidRDefault="00811216" w:rsidP="00811216">
            <w:pPr>
              <w:pStyle w:val="pj"/>
              <w:shd w:val="clear" w:color="auto" w:fill="FFFFFF" w:themeFill="background1"/>
              <w:ind w:firstLine="324"/>
              <w:rPr>
                <w:color w:val="auto"/>
                <w:sz w:val="20"/>
                <w:szCs w:val="20"/>
              </w:rPr>
            </w:pPr>
            <w:r>
              <w:rPr>
                <w:color w:val="auto"/>
                <w:sz w:val="20"/>
                <w:szCs w:val="20"/>
              </w:rPr>
              <w:t>…</w:t>
            </w:r>
          </w:p>
          <w:p w14:paraId="33AB5BAD" w14:textId="77777777" w:rsidR="00811216" w:rsidRDefault="00811216" w:rsidP="00811216">
            <w:pPr>
              <w:pStyle w:val="pj"/>
              <w:shd w:val="clear" w:color="auto" w:fill="FFFFFF" w:themeFill="background1"/>
              <w:ind w:firstLine="324"/>
              <w:rPr>
                <w:b/>
                <w:bCs/>
                <w:color w:val="auto"/>
                <w:sz w:val="20"/>
                <w:szCs w:val="20"/>
              </w:rPr>
            </w:pPr>
            <w:r w:rsidRPr="00652AA2">
              <w:rPr>
                <w:color w:val="auto"/>
                <w:sz w:val="20"/>
                <w:szCs w:val="20"/>
              </w:rPr>
              <w:t xml:space="preserve">7) </w:t>
            </w:r>
            <w:r w:rsidRPr="004A36E5">
              <w:rPr>
                <w:b/>
                <w:bCs/>
                <w:color w:val="auto"/>
                <w:sz w:val="20"/>
                <w:szCs w:val="20"/>
              </w:rPr>
              <w:t>стоимость проекта – совокупность необходимых капитальных вложений и иных расходов, направленных на реализацию проекта до выхода на запланированные показатели операционной деятельности, включая затраты на проектирование, строительство, приобретение оборудования, монтаж, пусконаладочные работы, обучение персонала, маркетинг, формирование оборотного капитала, а также иные затраты, непосредственно связанные с реализацией проекта. Допускается включение в стоимость проекта суммы вознаграждения, начисленного за льготный период и комиссии за выпуск г</w:t>
            </w:r>
            <w:r>
              <w:rPr>
                <w:b/>
                <w:bCs/>
                <w:color w:val="auto"/>
                <w:sz w:val="20"/>
                <w:szCs w:val="20"/>
              </w:rPr>
              <w:t>арантии на период строительства;</w:t>
            </w:r>
          </w:p>
          <w:p w14:paraId="4FE8D29D" w14:textId="77777777" w:rsidR="00811216" w:rsidRPr="004A36E5" w:rsidRDefault="00811216" w:rsidP="00811216">
            <w:pPr>
              <w:pStyle w:val="pj"/>
              <w:shd w:val="clear" w:color="auto" w:fill="FFFFFF" w:themeFill="background1"/>
              <w:ind w:firstLine="324"/>
              <w:rPr>
                <w:b/>
                <w:bCs/>
                <w:color w:val="auto"/>
                <w:sz w:val="20"/>
                <w:szCs w:val="20"/>
              </w:rPr>
            </w:pPr>
            <w:r>
              <w:rPr>
                <w:b/>
                <w:bCs/>
                <w:color w:val="auto"/>
                <w:sz w:val="20"/>
                <w:szCs w:val="20"/>
              </w:rPr>
              <w:t>…</w:t>
            </w:r>
          </w:p>
          <w:p w14:paraId="31E4B7EA"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 xml:space="preserve">8) инвестиционные цели – приобретение и (или) строительство, и (или) модернизация, и (или) реконструкция, и (или) капитальный ремонт основных средств, приобретение биологических и (или) нематериальных активов (расходы по налогу на добавленную стоимость, включенные в стоимость </w:t>
            </w:r>
            <w:r w:rsidRPr="00652AA2">
              <w:rPr>
                <w:color w:val="auto"/>
                <w:sz w:val="20"/>
                <w:szCs w:val="20"/>
              </w:rPr>
              <w:lastRenderedPageBreak/>
              <w:t xml:space="preserve">основных </w:t>
            </w:r>
            <w:r>
              <w:rPr>
                <w:color w:val="auto"/>
                <w:sz w:val="20"/>
                <w:szCs w:val="20"/>
              </w:rPr>
              <w:t>с</w:t>
            </w:r>
            <w:r w:rsidRPr="00652AA2">
              <w:rPr>
                <w:color w:val="auto"/>
                <w:sz w:val="20"/>
                <w:szCs w:val="20"/>
              </w:rPr>
              <w:t>редств/биологических/материальных/</w:t>
            </w:r>
            <w:r>
              <w:rPr>
                <w:color w:val="auto"/>
                <w:sz w:val="20"/>
                <w:szCs w:val="20"/>
              </w:rPr>
              <w:t xml:space="preserve"> </w:t>
            </w:r>
            <w:r w:rsidRPr="00652AA2">
              <w:rPr>
                <w:color w:val="auto"/>
                <w:sz w:val="20"/>
                <w:szCs w:val="20"/>
              </w:rPr>
              <w:t>нематериальных активов согласно счетам к оплате, связанные с указанными в данном определении целями, также относятся к инвестициям);</w:t>
            </w:r>
          </w:p>
          <w:p w14:paraId="2E704E8C"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9) предприниматель – субъект малого, среднего и (или) крупного предпринимательства, имеющий статус действующего субъекта предпринимательства, осуществляющий свою деятельность в рамках настоящих Правил гарантирования;</w:t>
            </w:r>
          </w:p>
          <w:p w14:paraId="25820FBA"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 xml:space="preserve">10) гарантия – обязательство финансового агентства перед </w:t>
            </w:r>
            <w:r w:rsidRPr="004A36E5">
              <w:rPr>
                <w:b/>
                <w:bCs/>
                <w:color w:val="auto"/>
                <w:sz w:val="20"/>
                <w:szCs w:val="20"/>
              </w:rPr>
              <w:t>кредитором</w:t>
            </w:r>
            <w:r w:rsidRPr="00652AA2">
              <w:rPr>
                <w:color w:val="auto"/>
                <w:sz w:val="20"/>
                <w:szCs w:val="20"/>
              </w:rPr>
              <w:t xml:space="preserve"> отвечать за исполнение обязательств предпринимателя по уплате части основного долга по кредитному договору/договору финансового лизинга</w:t>
            </w:r>
            <w:r w:rsidRPr="004A36E5">
              <w:rPr>
                <w:b/>
                <w:bCs/>
                <w:color w:val="auto"/>
                <w:sz w:val="20"/>
                <w:szCs w:val="20"/>
              </w:rPr>
              <w:t>/условному обязательству/форвардному договору/облигациям/</w:t>
            </w:r>
            <w:r>
              <w:rPr>
                <w:b/>
                <w:bCs/>
                <w:color w:val="auto"/>
                <w:sz w:val="20"/>
                <w:szCs w:val="20"/>
              </w:rPr>
              <w:t xml:space="preserve"> </w:t>
            </w:r>
            <w:r w:rsidRPr="004A36E5">
              <w:rPr>
                <w:b/>
                <w:bCs/>
                <w:color w:val="auto"/>
                <w:sz w:val="20"/>
                <w:szCs w:val="20"/>
              </w:rPr>
              <w:t>опционному соглашению</w:t>
            </w:r>
            <w:r>
              <w:rPr>
                <w:b/>
                <w:bCs/>
                <w:color w:val="auto"/>
                <w:sz w:val="20"/>
                <w:szCs w:val="20"/>
              </w:rPr>
              <w:t xml:space="preserve"> </w:t>
            </w:r>
            <w:r w:rsidRPr="004A36E5">
              <w:rPr>
                <w:b/>
                <w:bCs/>
                <w:color w:val="auto"/>
                <w:sz w:val="20"/>
                <w:szCs w:val="20"/>
              </w:rPr>
              <w:t xml:space="preserve">/соглашению о завершению строительства проекта (включая оплату или обеспечение оплаты и погашения всех затрат по проекту и других финансовых и нефинансовых обязательств), о поддержке акционеров/участников (проектное соглашение), </w:t>
            </w:r>
            <w:r w:rsidRPr="00652AA2">
              <w:rPr>
                <w:color w:val="auto"/>
                <w:sz w:val="20"/>
                <w:szCs w:val="20"/>
              </w:rPr>
              <w:t>вытекающих из гарантийного обязательства, в пределах суммы гарантии;</w:t>
            </w:r>
          </w:p>
          <w:p w14:paraId="09A21543" w14:textId="77777777" w:rsidR="00811216" w:rsidRPr="004A36E5" w:rsidRDefault="00811216" w:rsidP="00811216">
            <w:pPr>
              <w:pStyle w:val="pj"/>
              <w:shd w:val="clear" w:color="auto" w:fill="FFFFFF" w:themeFill="background1"/>
              <w:ind w:firstLine="324"/>
              <w:rPr>
                <w:b/>
                <w:bCs/>
                <w:color w:val="auto"/>
                <w:sz w:val="20"/>
                <w:szCs w:val="20"/>
              </w:rPr>
            </w:pPr>
            <w:r w:rsidRPr="004A36E5">
              <w:rPr>
                <w:b/>
                <w:bCs/>
                <w:color w:val="auto"/>
                <w:sz w:val="20"/>
                <w:szCs w:val="20"/>
              </w:rPr>
              <w:t>11) лимит гарантирования – установленная финансовым агентством для кредитора предельная сумма гарантий, в пределах которой кредитор вправе принимать решение о предоставлении предпринимателям гарантии финансового агентства без процедур согласования с финансовым агентством;</w:t>
            </w:r>
          </w:p>
          <w:p w14:paraId="2A1651C8" w14:textId="77777777" w:rsidR="00811216" w:rsidRPr="0062443D" w:rsidRDefault="00811216" w:rsidP="00811216">
            <w:pPr>
              <w:pStyle w:val="pj"/>
              <w:shd w:val="clear" w:color="auto" w:fill="FFFFFF" w:themeFill="background1"/>
              <w:ind w:firstLine="324"/>
              <w:rPr>
                <w:b/>
                <w:bCs/>
                <w:color w:val="auto"/>
                <w:sz w:val="20"/>
                <w:szCs w:val="20"/>
              </w:rPr>
            </w:pPr>
            <w:r w:rsidRPr="0062443D">
              <w:rPr>
                <w:b/>
                <w:bCs/>
                <w:color w:val="auto"/>
                <w:sz w:val="20"/>
                <w:szCs w:val="20"/>
              </w:rPr>
              <w:t>12) гарантийное обязательство – обязательство, выпускаемое финансовым агентством отвечать перед кредитором за исполнение обязательств предпринимателем по кредитному договору.</w:t>
            </w:r>
          </w:p>
          <w:p w14:paraId="354C201A" w14:textId="77777777" w:rsidR="00811216" w:rsidRPr="0062443D" w:rsidRDefault="00811216" w:rsidP="00811216">
            <w:pPr>
              <w:pStyle w:val="pj"/>
              <w:shd w:val="clear" w:color="auto" w:fill="FFFFFF" w:themeFill="background1"/>
              <w:ind w:firstLine="324"/>
              <w:rPr>
                <w:b/>
                <w:bCs/>
                <w:color w:val="auto"/>
                <w:sz w:val="20"/>
                <w:szCs w:val="20"/>
              </w:rPr>
            </w:pPr>
            <w:r w:rsidRPr="0062443D">
              <w:rPr>
                <w:b/>
                <w:bCs/>
                <w:color w:val="auto"/>
                <w:sz w:val="20"/>
                <w:szCs w:val="20"/>
              </w:rPr>
              <w:t>Гарантийное обязательство предоставляется на бумажном носителе/в форме электронного документа, при этом электронная форма гарантийного обязательства подписывается электронно-цифровой подписью в соответствии с действующим законодательством Республики Казахстан;</w:t>
            </w:r>
          </w:p>
          <w:p w14:paraId="447852FF"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13) гарантирование – предоставление гарантии финансового агентства перед участниками гарантийного фонда отвечать за исполнение обязательств предпринимателя по уплате части основного долга по кредитному договору/договору финансового лизинга</w:t>
            </w:r>
            <w:r w:rsidRPr="0026166C">
              <w:rPr>
                <w:b/>
                <w:bCs/>
                <w:color w:val="auto"/>
                <w:sz w:val="20"/>
                <w:szCs w:val="20"/>
              </w:rPr>
              <w:t xml:space="preserve">/условному обязательству/форвардному договору/ </w:t>
            </w:r>
            <w:r w:rsidRPr="0026166C">
              <w:rPr>
                <w:b/>
                <w:bCs/>
                <w:color w:val="auto"/>
                <w:sz w:val="20"/>
                <w:szCs w:val="20"/>
              </w:rPr>
              <w:lastRenderedPageBreak/>
              <w:t>облигациям/опционному соглашению и иных обязательств перед банками по соглашению о финансировании, вытекающих из гарантийного обязательства,</w:t>
            </w:r>
            <w:r w:rsidRPr="00652AA2">
              <w:rPr>
                <w:color w:val="auto"/>
                <w:sz w:val="20"/>
                <w:szCs w:val="20"/>
              </w:rPr>
              <w:t xml:space="preserve"> в пределах суммы гарантии;</w:t>
            </w:r>
          </w:p>
          <w:p w14:paraId="5714DA66"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14) комплексная предпринимательская лицензия (далее – франчайзинг) - предпринимательская деятельность, при которой правообладатель комплекса исключительных прав предоставляет его в пользование на возмездной основе другому лицу;</w:t>
            </w:r>
          </w:p>
          <w:p w14:paraId="560B6C1F"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15) участник гарантийного фонда – банк, лизинговая компания, дочерняя организация национального управляющего холдинга, национальная компания, реализующая государственную политику в зерновой отрасли и иные юридические лица;</w:t>
            </w:r>
          </w:p>
          <w:p w14:paraId="0F3FBEC7" w14:textId="77777777" w:rsidR="00811216" w:rsidRPr="0026166C" w:rsidRDefault="00811216" w:rsidP="00811216">
            <w:pPr>
              <w:pStyle w:val="pj"/>
              <w:shd w:val="clear" w:color="auto" w:fill="FFFFFF" w:themeFill="background1"/>
              <w:ind w:firstLine="324"/>
              <w:rPr>
                <w:b/>
                <w:bCs/>
                <w:color w:val="auto"/>
                <w:sz w:val="20"/>
                <w:szCs w:val="20"/>
              </w:rPr>
            </w:pPr>
            <w:r w:rsidRPr="0026166C">
              <w:rPr>
                <w:b/>
                <w:bCs/>
                <w:color w:val="auto"/>
                <w:sz w:val="20"/>
                <w:szCs w:val="20"/>
              </w:rPr>
              <w:t>16) Консультативный совет – коллегиальный консультативно-совещательный орган финансового агентства, представляющий интересы участников Гарантийного фонда 1;</w:t>
            </w:r>
          </w:p>
          <w:p w14:paraId="1B867FC8" w14:textId="77777777" w:rsidR="00811216" w:rsidRPr="0026166C" w:rsidRDefault="00811216" w:rsidP="00811216">
            <w:pPr>
              <w:pStyle w:val="pj"/>
              <w:shd w:val="clear" w:color="auto" w:fill="FFFFFF" w:themeFill="background1"/>
              <w:ind w:firstLine="324"/>
              <w:rPr>
                <w:b/>
                <w:bCs/>
                <w:color w:val="auto"/>
                <w:sz w:val="20"/>
                <w:szCs w:val="20"/>
              </w:rPr>
            </w:pPr>
            <w:r w:rsidRPr="0026166C">
              <w:rPr>
                <w:b/>
                <w:bCs/>
                <w:color w:val="auto"/>
                <w:sz w:val="20"/>
                <w:szCs w:val="20"/>
              </w:rPr>
              <w:t>17) кредитор – банк, лизинговая компания, дочерняя организация национального управляющего холдинга, национальная компания, реализующая государственную политику в зерновой отрасли, международные финансовые институты, в том числе с государственным участием, иностранные банки и иные юридические лица в рамках реализации настоящих Правил гарантирования;</w:t>
            </w:r>
          </w:p>
          <w:p w14:paraId="11E0EAEF"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18) кредитный договор – письменное соглашение, заключенное между кредитором и предпринимателем, по условиям которого участник гарантийного фонда предоставляет кредит предпринимателю. К кредитному договору также относится соглашение об открытии кредитной линии/дополнительное соглашение в случае рефинансируемого займа.</w:t>
            </w:r>
          </w:p>
          <w:p w14:paraId="7CA18D0A"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 xml:space="preserve">Для исламского банка кредитный договор понимается как договор финансирования – письменное соглашение, заключенное между исламским банком и предпринимателем, по условиям которого исламский банк предоставляет коммерческий кредит предпринимателю-покупателю или продавцу товара. К договору финансирования также относится генеральное соглашение финансирования, в рамках которого исламским банком и предпринимателем заключаются отдельные договоры о предоставлении коммерческого кредита (финансирования). Под </w:t>
            </w:r>
            <w:r w:rsidRPr="00652AA2">
              <w:rPr>
                <w:color w:val="auto"/>
                <w:sz w:val="20"/>
                <w:szCs w:val="20"/>
              </w:rPr>
              <w:lastRenderedPageBreak/>
              <w:t>коммерческим кредитом понимается финансирование исламскими банками торговой деятельности предпринимателя в качестве торгового посредника путем продажи предпринимателю товара с отсрочкой или рассрочкой платежа по цене продажи товара, складывающейся из цены товара и наценки на товар;</w:t>
            </w:r>
          </w:p>
          <w:p w14:paraId="5CACBE01"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19) кредит/договор финансового лизинга</w:t>
            </w:r>
            <w:r w:rsidRPr="00652AA2">
              <w:rPr>
                <w:b/>
                <w:bCs/>
                <w:color w:val="auto"/>
                <w:sz w:val="20"/>
                <w:szCs w:val="20"/>
              </w:rPr>
              <w:t xml:space="preserve">/опционное соглашение </w:t>
            </w:r>
            <w:r w:rsidRPr="00652AA2">
              <w:rPr>
                <w:color w:val="auto"/>
                <w:sz w:val="20"/>
                <w:szCs w:val="20"/>
              </w:rPr>
              <w:t>(далее – кредит/договор финансового лизинга/финансовый лизинг</w:t>
            </w:r>
            <w:r w:rsidRPr="004A36E5">
              <w:rPr>
                <w:b/>
                <w:bCs/>
                <w:color w:val="auto"/>
                <w:sz w:val="20"/>
                <w:szCs w:val="20"/>
              </w:rPr>
              <w:t>/опционное соглашение</w:t>
            </w:r>
            <w:r w:rsidRPr="00652AA2">
              <w:rPr>
                <w:color w:val="auto"/>
                <w:sz w:val="20"/>
                <w:szCs w:val="20"/>
              </w:rPr>
              <w:t xml:space="preserve">) – сумма денег, предоставляемая </w:t>
            </w:r>
            <w:r w:rsidRPr="004A36E5">
              <w:rPr>
                <w:b/>
                <w:bCs/>
                <w:color w:val="auto"/>
                <w:sz w:val="20"/>
                <w:szCs w:val="20"/>
              </w:rPr>
              <w:t>кредитором</w:t>
            </w:r>
            <w:r w:rsidRPr="00652AA2">
              <w:rPr>
                <w:color w:val="auto"/>
                <w:sz w:val="20"/>
                <w:szCs w:val="20"/>
              </w:rPr>
              <w:t xml:space="preserve"> предпринимателю на основании кредитного договора/договора финансового лизинга</w:t>
            </w:r>
            <w:r w:rsidRPr="00652AA2">
              <w:rPr>
                <w:b/>
                <w:bCs/>
                <w:color w:val="auto"/>
                <w:sz w:val="20"/>
                <w:szCs w:val="20"/>
              </w:rPr>
              <w:t>/опционного соглашения</w:t>
            </w:r>
            <w:r w:rsidRPr="00652AA2">
              <w:rPr>
                <w:color w:val="auto"/>
                <w:sz w:val="20"/>
                <w:szCs w:val="20"/>
              </w:rPr>
              <w:t xml:space="preserve"> на условиях срочности, платности, возвратности, обеспеченности и целевого использования</w:t>
            </w:r>
            <w:r w:rsidRPr="004A36E5">
              <w:rPr>
                <w:b/>
                <w:bCs/>
                <w:color w:val="auto"/>
                <w:sz w:val="20"/>
                <w:szCs w:val="20"/>
              </w:rPr>
              <w:t>, в том числе в рамках договора финансирования под уступку денежного требования (факторинг).</w:t>
            </w:r>
            <w:r w:rsidRPr="00652AA2">
              <w:rPr>
                <w:color w:val="auto"/>
                <w:sz w:val="20"/>
                <w:szCs w:val="20"/>
              </w:rPr>
              <w:t xml:space="preserve"> К банковскому кредиту также относится и кредитная линия.</w:t>
            </w:r>
          </w:p>
          <w:p w14:paraId="6A02127D"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Для исламского банка кредит понимается как финансирование – отсрочка или рассрочка платежа за товар, предоставляемые исламским банком предпринимателю в соответствии с договором финансирования;</w:t>
            </w:r>
          </w:p>
          <w:p w14:paraId="6C8C355A"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20) целевое использование кредита/договора финансового лизинга</w:t>
            </w:r>
            <w:r w:rsidRPr="00585833">
              <w:rPr>
                <w:b/>
                <w:bCs/>
                <w:color w:val="auto"/>
                <w:sz w:val="20"/>
                <w:szCs w:val="20"/>
              </w:rPr>
              <w:t xml:space="preserve">/опционного соглашения </w:t>
            </w:r>
            <w:r w:rsidRPr="00652AA2">
              <w:rPr>
                <w:color w:val="auto"/>
                <w:sz w:val="20"/>
                <w:szCs w:val="20"/>
              </w:rPr>
              <w:t>– использование предпринимателем кредита/финансового лизинга</w:t>
            </w:r>
            <w:r w:rsidRPr="00585833">
              <w:rPr>
                <w:b/>
                <w:bCs/>
                <w:color w:val="auto"/>
                <w:sz w:val="20"/>
                <w:szCs w:val="20"/>
              </w:rPr>
              <w:t>/денежных средств,</w:t>
            </w:r>
            <w:r w:rsidRPr="00652AA2">
              <w:rPr>
                <w:color w:val="auto"/>
                <w:sz w:val="20"/>
                <w:szCs w:val="20"/>
              </w:rPr>
              <w:t xml:space="preserve"> полученного(-ых) по кредитному договору/договору финансового лизинга</w:t>
            </w:r>
            <w:r w:rsidRPr="00585833">
              <w:rPr>
                <w:b/>
                <w:bCs/>
                <w:color w:val="auto"/>
                <w:sz w:val="20"/>
                <w:szCs w:val="20"/>
              </w:rPr>
              <w:t xml:space="preserve">/опционному соглашению </w:t>
            </w:r>
            <w:r w:rsidRPr="00652AA2">
              <w:rPr>
                <w:color w:val="auto"/>
                <w:sz w:val="20"/>
                <w:szCs w:val="20"/>
              </w:rPr>
              <w:t>на цели, соответствующие условиям настоящих Правил гарантирования (целевое использование подтверждается соответствующими документами, которые в совокупности подтверждают оплату, получение и использование предпринимателем в полном объеме актива/работ/услуг и (или) достижение других целей, в соответствии с условиями настоящих Правил гарантирования);</w:t>
            </w:r>
          </w:p>
          <w:p w14:paraId="59E7A5C5"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21) рефинансирование – замещение за счет средств кредита ранее выданных кредитов предпринимателю, при этом в сумму рефинансирования входит только основной долг без учета вознаграждения, штрафов, пени и иных платежей, связанных с взысканием задолженности, как в судебном, так и во внесудебном порядке;</w:t>
            </w:r>
          </w:p>
          <w:p w14:paraId="26CF5BF2"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22) финансовое агентство – акционерное общество «Фонд развития предпринимательства «Даму»;</w:t>
            </w:r>
          </w:p>
          <w:p w14:paraId="7C072389" w14:textId="77777777" w:rsidR="00811216" w:rsidRPr="00585833" w:rsidRDefault="00811216" w:rsidP="00811216">
            <w:pPr>
              <w:pStyle w:val="pj"/>
              <w:shd w:val="clear" w:color="auto" w:fill="FFFFFF" w:themeFill="background1"/>
              <w:ind w:firstLine="324"/>
              <w:rPr>
                <w:b/>
                <w:bCs/>
                <w:color w:val="auto"/>
                <w:sz w:val="20"/>
                <w:szCs w:val="20"/>
              </w:rPr>
            </w:pPr>
            <w:r w:rsidRPr="00585833">
              <w:rPr>
                <w:b/>
                <w:bCs/>
                <w:color w:val="auto"/>
                <w:sz w:val="20"/>
                <w:szCs w:val="20"/>
              </w:rPr>
              <w:lastRenderedPageBreak/>
              <w:t>23) Единственный акционер финансового агентства – акционерное общество «Национальный управляющий холдинг «Байтерек»;</w:t>
            </w:r>
          </w:p>
          <w:p w14:paraId="38EB29B1"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24) уполномоченный орган финансового агентства – постоянно действующий коллегиальный орган, осуществляющий свою деятельность в пределах полномочий, предоставленных ему уставом финансового агентства, кредитной политикой финансового агентства и закрепленных внутренними документами финансового агентства;</w:t>
            </w:r>
          </w:p>
          <w:p w14:paraId="30AB4CEF"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25) договор финансового лизинга – письменное соглашение, заключенное между кредитором и предпринимателем, по условиям которого участник гарантийного фонда предоставляют предпринимателю финансовый лизинг;</w:t>
            </w:r>
          </w:p>
          <w:p w14:paraId="36B33A4D" w14:textId="77777777" w:rsidR="00811216" w:rsidRPr="00585833" w:rsidRDefault="00811216" w:rsidP="00811216">
            <w:pPr>
              <w:pStyle w:val="pj"/>
              <w:shd w:val="clear" w:color="auto" w:fill="FFFFFF" w:themeFill="background1"/>
              <w:ind w:firstLine="324"/>
              <w:rPr>
                <w:b/>
                <w:bCs/>
                <w:color w:val="auto"/>
                <w:sz w:val="20"/>
                <w:szCs w:val="20"/>
              </w:rPr>
            </w:pPr>
            <w:r w:rsidRPr="00585833">
              <w:rPr>
                <w:b/>
                <w:bCs/>
                <w:color w:val="auto"/>
                <w:sz w:val="20"/>
                <w:szCs w:val="20"/>
              </w:rPr>
              <w:t>26) соглашение о финансировании – соглашение о предоставлении условных обязательств, заключаемое между участником гарантийного фонда и предпринимателем;</w:t>
            </w:r>
          </w:p>
          <w:p w14:paraId="14D06EC5"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27) лизинговая компания – участник лизинговой сделки, осуществляющий свою деятельность в рамках настоящих Правил гарантирования;</w:t>
            </w:r>
          </w:p>
          <w:p w14:paraId="1B364A65"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28) лизинговая сделка (лизинг)/финансовый лизинг – совокупность согласованных действий участников лизинга, направленных на установление, изменение и прекращение гражданских прав и обязанностей;</w:t>
            </w:r>
          </w:p>
          <w:p w14:paraId="0CD0BB78"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29) государственно-частное партнерство – форма сотрудничества между государственным партнером и частным партнером, соответствующего признакам, определенным в Законе Республики Казахстан «О государственно-частном партнерстве»;</w:t>
            </w:r>
          </w:p>
          <w:p w14:paraId="3EB4959A" w14:textId="77777777" w:rsidR="00811216" w:rsidRPr="00585833" w:rsidRDefault="00811216" w:rsidP="00811216">
            <w:pPr>
              <w:pStyle w:val="pj"/>
              <w:shd w:val="clear" w:color="auto" w:fill="FFFFFF" w:themeFill="background1"/>
              <w:ind w:firstLine="324"/>
              <w:rPr>
                <w:b/>
                <w:bCs/>
                <w:color w:val="auto"/>
                <w:sz w:val="20"/>
                <w:szCs w:val="20"/>
              </w:rPr>
            </w:pPr>
            <w:r w:rsidRPr="00585833">
              <w:rPr>
                <w:b/>
                <w:bCs/>
                <w:color w:val="auto"/>
                <w:sz w:val="20"/>
                <w:szCs w:val="20"/>
              </w:rPr>
              <w:t>30) опцион – право фонда прямых инвестиций (далее – ФПИ) продать долю участия/акции предпринимателя/заявителя, и обязательство предпринимателя/заявителя/участника и (или) акционера и (или) иного лица оплатить и выкупить всю долю ФПИ по покупной цене, либо её часть, отраженную в требовании ФПИ;</w:t>
            </w:r>
          </w:p>
          <w:p w14:paraId="30DC18D3" w14:textId="77777777" w:rsidR="00811216" w:rsidRPr="00585833" w:rsidRDefault="00811216" w:rsidP="00811216">
            <w:pPr>
              <w:pStyle w:val="pj"/>
              <w:shd w:val="clear" w:color="auto" w:fill="FFFFFF" w:themeFill="background1"/>
              <w:ind w:firstLine="324"/>
              <w:rPr>
                <w:b/>
                <w:bCs/>
                <w:color w:val="auto"/>
                <w:sz w:val="20"/>
                <w:szCs w:val="20"/>
              </w:rPr>
            </w:pPr>
            <w:r w:rsidRPr="00585833">
              <w:rPr>
                <w:b/>
                <w:bCs/>
                <w:color w:val="auto"/>
                <w:sz w:val="20"/>
                <w:szCs w:val="20"/>
              </w:rPr>
              <w:t xml:space="preserve">31) опционное соглашение – </w:t>
            </w:r>
            <w:proofErr w:type="spellStart"/>
            <w:r w:rsidRPr="00585833">
              <w:rPr>
                <w:b/>
                <w:bCs/>
                <w:color w:val="auto"/>
                <w:sz w:val="20"/>
                <w:szCs w:val="20"/>
              </w:rPr>
              <w:t>cоглашение</w:t>
            </w:r>
            <w:proofErr w:type="spellEnd"/>
            <w:r w:rsidRPr="00585833">
              <w:rPr>
                <w:b/>
                <w:bCs/>
                <w:color w:val="auto"/>
                <w:sz w:val="20"/>
                <w:szCs w:val="20"/>
              </w:rPr>
              <w:t xml:space="preserve"> между предпринимателем, ФПИ, участниками и (или) акционерами и (или) иными лицами, предусмотренными условиями проекта, в котором предусматриваются условия инвестирования предпринимателя, в том числе (без </w:t>
            </w:r>
            <w:r w:rsidRPr="00585833">
              <w:rPr>
                <w:b/>
                <w:bCs/>
                <w:color w:val="auto"/>
                <w:sz w:val="20"/>
                <w:szCs w:val="20"/>
              </w:rPr>
              <w:lastRenderedPageBreak/>
              <w:t>ограничений) обязательство сторон по выкупу принадлежащих ФПИ акций и (или) долей участия в уставном капитале предпринимателя в порядке и в обусловленные сроки;</w:t>
            </w:r>
          </w:p>
          <w:p w14:paraId="06B1355E"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32) региональный координатор – определяемое акимом области (столицы, городов республиканского значения) структурное подразделение местного исполнительного органа в сфере предпринимательства;</w:t>
            </w:r>
          </w:p>
          <w:p w14:paraId="5758FB0A" w14:textId="77777777" w:rsidR="00811216" w:rsidRDefault="00811216" w:rsidP="00811216">
            <w:pPr>
              <w:pStyle w:val="pj"/>
              <w:shd w:val="clear" w:color="auto" w:fill="FFFFFF" w:themeFill="background1"/>
              <w:ind w:firstLine="324"/>
              <w:rPr>
                <w:color w:val="auto"/>
                <w:sz w:val="20"/>
                <w:szCs w:val="20"/>
              </w:rPr>
            </w:pPr>
            <w:r w:rsidRPr="00652AA2">
              <w:rPr>
                <w:color w:val="auto"/>
                <w:sz w:val="20"/>
                <w:szCs w:val="20"/>
              </w:rPr>
              <w:t xml:space="preserve">33) портфельное гарантирование – форма предоставления гарантий предпринимателям в рамках установленного финансовым агентством лимита для </w:t>
            </w:r>
            <w:r w:rsidRPr="00585833">
              <w:rPr>
                <w:b/>
                <w:bCs/>
                <w:color w:val="auto"/>
                <w:sz w:val="20"/>
                <w:szCs w:val="20"/>
              </w:rPr>
              <w:t>участника гарантийного фонда</w:t>
            </w:r>
            <w:r w:rsidRPr="00652AA2">
              <w:rPr>
                <w:color w:val="auto"/>
                <w:sz w:val="20"/>
                <w:szCs w:val="20"/>
              </w:rPr>
              <w:t>/предпринимателя;</w:t>
            </w:r>
          </w:p>
          <w:p w14:paraId="0BA388B3" w14:textId="77777777" w:rsidR="00811216" w:rsidRPr="00652AA2" w:rsidRDefault="00811216" w:rsidP="00811216">
            <w:pPr>
              <w:pStyle w:val="pj"/>
              <w:shd w:val="clear" w:color="auto" w:fill="FFFFFF" w:themeFill="background1"/>
              <w:ind w:firstLine="324"/>
              <w:rPr>
                <w:color w:val="auto"/>
                <w:sz w:val="20"/>
                <w:szCs w:val="20"/>
              </w:rPr>
            </w:pPr>
            <w:r>
              <w:rPr>
                <w:color w:val="auto"/>
                <w:sz w:val="20"/>
                <w:szCs w:val="20"/>
              </w:rPr>
              <w:t>…</w:t>
            </w:r>
          </w:p>
          <w:p w14:paraId="1BBFFB3E" w14:textId="77777777" w:rsidR="00811216" w:rsidRPr="00585833" w:rsidRDefault="00811216" w:rsidP="00811216">
            <w:pPr>
              <w:pStyle w:val="pj"/>
              <w:shd w:val="clear" w:color="auto" w:fill="FFFFFF" w:themeFill="background1"/>
              <w:ind w:firstLine="324"/>
              <w:rPr>
                <w:b/>
                <w:bCs/>
                <w:color w:val="auto"/>
                <w:sz w:val="20"/>
                <w:szCs w:val="20"/>
              </w:rPr>
            </w:pPr>
            <w:r w:rsidRPr="00585833">
              <w:rPr>
                <w:b/>
                <w:bCs/>
                <w:color w:val="auto"/>
                <w:sz w:val="20"/>
                <w:szCs w:val="20"/>
              </w:rPr>
              <w:t>37) фонд прямых инвестиций (ФПИ) – организация, созданная в форме юридического лица или иной форме организации предпринимательской деятельности без образования юридического лица в соответствии с законодательством Республики Казахстан, иностранных государств и (или) Международного финансового центра «Астана», осуществляющая привлечение и аккумулирование денег и иного имущества исключительно в целях их дальнейшего инвестирования путем прямого или косвенного участия в уставных капиталах юридических лиц и (или) иных форм организационно-предпринимательской деятельности без образования юридического лица, приобретения финансовых инструментов, предоставления займов и иными способами, не запрещенными законодательством Республики Казахстан;</w:t>
            </w:r>
          </w:p>
          <w:p w14:paraId="2F16468D" w14:textId="77777777" w:rsidR="00811216" w:rsidRPr="00652AA2" w:rsidRDefault="00811216" w:rsidP="00811216">
            <w:pPr>
              <w:pStyle w:val="pj"/>
              <w:shd w:val="clear" w:color="auto" w:fill="FFFFFF" w:themeFill="background1"/>
              <w:ind w:firstLine="324"/>
              <w:rPr>
                <w:color w:val="auto"/>
                <w:sz w:val="20"/>
                <w:szCs w:val="20"/>
              </w:rPr>
            </w:pPr>
            <w:r>
              <w:rPr>
                <w:color w:val="auto"/>
                <w:sz w:val="20"/>
                <w:szCs w:val="20"/>
              </w:rPr>
              <w:t>…</w:t>
            </w:r>
          </w:p>
          <w:p w14:paraId="049D5E93" w14:textId="77777777" w:rsidR="00811216" w:rsidRPr="00652AA2" w:rsidRDefault="00811216" w:rsidP="00811216">
            <w:pPr>
              <w:pStyle w:val="pj"/>
              <w:shd w:val="clear" w:color="auto" w:fill="FFFFFF" w:themeFill="background1"/>
              <w:ind w:firstLine="324"/>
              <w:rPr>
                <w:color w:val="auto"/>
                <w:sz w:val="20"/>
                <w:szCs w:val="20"/>
              </w:rPr>
            </w:pPr>
            <w:r w:rsidRPr="00652AA2">
              <w:rPr>
                <w:color w:val="auto"/>
                <w:sz w:val="20"/>
                <w:szCs w:val="20"/>
              </w:rPr>
              <w:t>39) аффилированные/связанные лица – физические и юридические лица в соответствии со статьей 64 Закона Республики Казахстан «Об акционерных обществах», статьей 12-1 Закона Республики Казахстан «О товариществах с ограниченной и дополнительной ответственностью», а также иные лица, соответствующие критериям, определенным Соглашением о портфельном гарантировании;</w:t>
            </w:r>
          </w:p>
          <w:p w14:paraId="2441EE98" w14:textId="77777777" w:rsidR="00811216" w:rsidRPr="00585833" w:rsidRDefault="00811216" w:rsidP="00811216">
            <w:pPr>
              <w:pStyle w:val="pj"/>
              <w:shd w:val="clear" w:color="auto" w:fill="FFFFFF" w:themeFill="background1"/>
              <w:ind w:firstLine="324"/>
              <w:rPr>
                <w:b/>
                <w:bCs/>
                <w:color w:val="auto"/>
                <w:sz w:val="20"/>
                <w:szCs w:val="20"/>
              </w:rPr>
            </w:pPr>
            <w:r w:rsidRPr="00585833">
              <w:rPr>
                <w:b/>
                <w:bCs/>
                <w:color w:val="auto"/>
                <w:sz w:val="20"/>
                <w:szCs w:val="20"/>
              </w:rPr>
              <w:t xml:space="preserve">40) форвардный договор – обязательный для исполнения срочный контракт, в соответствии с которым покупатель и продавец соглашаются на поставку товара оговоренного качества и количества или валюты на определённую дату в </w:t>
            </w:r>
            <w:r w:rsidRPr="00585833">
              <w:rPr>
                <w:b/>
                <w:bCs/>
                <w:color w:val="auto"/>
                <w:sz w:val="20"/>
                <w:szCs w:val="20"/>
              </w:rPr>
              <w:lastRenderedPageBreak/>
              <w:t>будущем, где покупателем выступает национальная компания, реализующая государственную политику в зерновой отрасли;</w:t>
            </w:r>
          </w:p>
          <w:p w14:paraId="106AF1BF" w14:textId="77777777" w:rsidR="00811216" w:rsidRPr="00585833" w:rsidRDefault="00811216" w:rsidP="00811216">
            <w:pPr>
              <w:pStyle w:val="pj"/>
              <w:shd w:val="clear" w:color="auto" w:fill="FFFFFF" w:themeFill="background1"/>
              <w:ind w:firstLine="324"/>
              <w:rPr>
                <w:b/>
                <w:bCs/>
                <w:color w:val="auto"/>
                <w:sz w:val="20"/>
                <w:szCs w:val="20"/>
              </w:rPr>
            </w:pPr>
            <w:r w:rsidRPr="00585833">
              <w:rPr>
                <w:b/>
                <w:bCs/>
                <w:color w:val="auto"/>
                <w:sz w:val="20"/>
                <w:szCs w:val="20"/>
              </w:rPr>
              <w:t>41) условные обязательства – финансирование в виде банковских гарантий и аккредитивов;</w:t>
            </w:r>
          </w:p>
          <w:p w14:paraId="71C8EC86" w14:textId="77777777" w:rsidR="00811216" w:rsidRPr="00652AA2" w:rsidRDefault="00811216" w:rsidP="00811216">
            <w:pPr>
              <w:pStyle w:val="pj"/>
              <w:shd w:val="clear" w:color="auto" w:fill="FFFFFF" w:themeFill="background1"/>
              <w:ind w:firstLine="324"/>
              <w:rPr>
                <w:color w:val="auto"/>
                <w:sz w:val="20"/>
                <w:szCs w:val="20"/>
              </w:rPr>
            </w:pPr>
            <w:r>
              <w:rPr>
                <w:color w:val="auto"/>
                <w:sz w:val="20"/>
                <w:szCs w:val="20"/>
              </w:rPr>
              <w:t>…</w:t>
            </w:r>
          </w:p>
          <w:p w14:paraId="4426BD1A" w14:textId="77777777" w:rsidR="00811216" w:rsidRPr="00585833" w:rsidRDefault="00811216" w:rsidP="00811216">
            <w:pPr>
              <w:pStyle w:val="pj"/>
              <w:shd w:val="clear" w:color="auto" w:fill="FFFFFF" w:themeFill="background1"/>
              <w:ind w:firstLine="324"/>
              <w:rPr>
                <w:b/>
                <w:bCs/>
                <w:color w:val="auto"/>
                <w:sz w:val="20"/>
                <w:szCs w:val="20"/>
              </w:rPr>
            </w:pPr>
            <w:r w:rsidRPr="00585833">
              <w:rPr>
                <w:b/>
                <w:bCs/>
                <w:color w:val="auto"/>
                <w:sz w:val="20"/>
                <w:szCs w:val="20"/>
              </w:rPr>
              <w:t>48) Гарантийный фонд 1 – совокупность средств, формируемых за счет республиканского бюджета, местных бюджетов, средств Национального фонда Республики Казахстан, собственных средств финансового агентства, взносов банков второго уровня, и иных юридических лиц предназначенных для предоставления гарантий по кредитам/финансовому лизингу/условным обязательствам/форвардным договорам для проектов с объемом финансирования до 7 (семь) млрд тенге;</w:t>
            </w:r>
          </w:p>
          <w:p w14:paraId="67EA9AF5" w14:textId="1D3161FE" w:rsidR="00811216" w:rsidRPr="005D0959" w:rsidRDefault="00811216" w:rsidP="00811216">
            <w:pPr>
              <w:pStyle w:val="pj"/>
              <w:shd w:val="clear" w:color="auto" w:fill="FFFFFF" w:themeFill="background1"/>
              <w:ind w:firstLine="174"/>
              <w:rPr>
                <w:b/>
                <w:color w:val="auto"/>
                <w:sz w:val="20"/>
                <w:szCs w:val="20"/>
              </w:rPr>
            </w:pPr>
            <w:r w:rsidRPr="00585833">
              <w:rPr>
                <w:b/>
                <w:bCs/>
                <w:color w:val="auto"/>
                <w:sz w:val="20"/>
                <w:szCs w:val="20"/>
              </w:rPr>
              <w:t>49) Гарантийный фонд 2 – совокупность средств, формируемых за счет средств акционерного общества «Национальный управляющий холдинг «Байтерек» и республиканского бюджета для проектов с объемом финансирования свыше 7 (семь) млрд тенге.</w:t>
            </w:r>
          </w:p>
        </w:tc>
        <w:tc>
          <w:tcPr>
            <w:tcW w:w="2693" w:type="dxa"/>
          </w:tcPr>
          <w:p w14:paraId="0A89150F"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 xml:space="preserve">Расширена продуктовая линейка инструмента гарантирования – введены новые продукты гарантирования по </w:t>
            </w:r>
            <w:r>
              <w:rPr>
                <w:rFonts w:ascii="Times New Roman" w:eastAsia="Calibri" w:hAnsi="Times New Roman" w:cs="Times New Roman"/>
                <w:sz w:val="20"/>
                <w:szCs w:val="20"/>
              </w:rPr>
              <w:lastRenderedPageBreak/>
              <w:t>условным обязательствам, форвардным сделкам, облигациям, опционам, а также факторинг.</w:t>
            </w:r>
          </w:p>
          <w:p w14:paraId="47F99460"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p>
          <w:p w14:paraId="4CBDFBFE"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sidRPr="00652AA2">
              <w:rPr>
                <w:rFonts w:ascii="Times New Roman" w:eastAsia="Calibri" w:hAnsi="Times New Roman" w:cs="Times New Roman"/>
                <w:sz w:val="20"/>
                <w:szCs w:val="20"/>
              </w:rPr>
              <w:t>В рамках поручения Главы государства запуска</w:t>
            </w:r>
            <w:r>
              <w:rPr>
                <w:rFonts w:ascii="Times New Roman" w:eastAsia="Calibri" w:hAnsi="Times New Roman" w:cs="Times New Roman"/>
                <w:sz w:val="20"/>
                <w:szCs w:val="20"/>
              </w:rPr>
              <w:t>ю</w:t>
            </w:r>
            <w:r w:rsidRPr="00652AA2">
              <w:rPr>
                <w:rFonts w:ascii="Times New Roman" w:eastAsia="Calibri" w:hAnsi="Times New Roman" w:cs="Times New Roman"/>
                <w:sz w:val="20"/>
                <w:szCs w:val="20"/>
              </w:rPr>
              <w:t>т</w:t>
            </w:r>
            <w:r>
              <w:rPr>
                <w:rFonts w:ascii="Times New Roman" w:eastAsia="Calibri" w:hAnsi="Times New Roman" w:cs="Times New Roman"/>
                <w:sz w:val="20"/>
                <w:szCs w:val="20"/>
              </w:rPr>
              <w:t>ся</w:t>
            </w:r>
            <w:r w:rsidRPr="00652AA2">
              <w:rPr>
                <w:rFonts w:ascii="Times New Roman" w:eastAsia="Calibri" w:hAnsi="Times New Roman" w:cs="Times New Roman"/>
                <w:sz w:val="20"/>
                <w:szCs w:val="20"/>
              </w:rPr>
              <w:t xml:space="preserve"> два Гарантийных фонда</w:t>
            </w:r>
            <w:r>
              <w:rPr>
                <w:rFonts w:ascii="Times New Roman" w:eastAsia="Calibri" w:hAnsi="Times New Roman" w:cs="Times New Roman"/>
                <w:sz w:val="20"/>
                <w:szCs w:val="20"/>
              </w:rPr>
              <w:t>:</w:t>
            </w:r>
            <w:r w:rsidRPr="00652AA2">
              <w:rPr>
                <w:rFonts w:ascii="Times New Roman" w:eastAsia="Calibri" w:hAnsi="Times New Roman" w:cs="Times New Roman"/>
                <w:sz w:val="20"/>
                <w:szCs w:val="20"/>
              </w:rPr>
              <w:t xml:space="preserve"> Гарантийный фонд 1 – по проектам </w:t>
            </w:r>
            <w:r>
              <w:rPr>
                <w:rFonts w:ascii="Times New Roman" w:eastAsia="Calibri" w:hAnsi="Times New Roman" w:cs="Times New Roman"/>
                <w:sz w:val="20"/>
                <w:szCs w:val="20"/>
              </w:rPr>
              <w:t>не более</w:t>
            </w:r>
            <w:r w:rsidRPr="00652AA2">
              <w:rPr>
                <w:rFonts w:ascii="Times New Roman" w:eastAsia="Calibri" w:hAnsi="Times New Roman" w:cs="Times New Roman"/>
                <w:sz w:val="20"/>
                <w:szCs w:val="20"/>
              </w:rPr>
              <w:t xml:space="preserve"> 7 млрд тенге, Гарантийный фонд 2 – свыше 7 млрд тенге.</w:t>
            </w:r>
          </w:p>
          <w:p w14:paraId="2F79264D"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p>
          <w:p w14:paraId="55BF2872"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Также в целях расширения инструмента гарантирования будут привлечены новые участники (вводится понятие «Кредиторы») в лице:</w:t>
            </w:r>
          </w:p>
          <w:p w14:paraId="217F7A67"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4A36E5">
              <w:rPr>
                <w:rFonts w:ascii="Times New Roman" w:eastAsia="Calibri" w:hAnsi="Times New Roman" w:cs="Times New Roman"/>
                <w:sz w:val="20"/>
                <w:szCs w:val="20"/>
              </w:rPr>
              <w:t>дочерни</w:t>
            </w:r>
            <w:r>
              <w:rPr>
                <w:rFonts w:ascii="Times New Roman" w:eastAsia="Calibri" w:hAnsi="Times New Roman" w:cs="Times New Roman"/>
                <w:sz w:val="20"/>
                <w:szCs w:val="20"/>
              </w:rPr>
              <w:t>х</w:t>
            </w:r>
            <w:r w:rsidRPr="004A36E5">
              <w:rPr>
                <w:rFonts w:ascii="Times New Roman" w:eastAsia="Calibri" w:hAnsi="Times New Roman" w:cs="Times New Roman"/>
                <w:sz w:val="20"/>
                <w:szCs w:val="20"/>
              </w:rPr>
              <w:t xml:space="preserve"> организаци</w:t>
            </w:r>
            <w:r>
              <w:rPr>
                <w:rFonts w:ascii="Times New Roman" w:eastAsia="Calibri" w:hAnsi="Times New Roman" w:cs="Times New Roman"/>
                <w:sz w:val="20"/>
                <w:szCs w:val="20"/>
              </w:rPr>
              <w:t>й</w:t>
            </w:r>
            <w:r w:rsidRPr="004A36E5">
              <w:rPr>
                <w:rFonts w:ascii="Times New Roman" w:eastAsia="Calibri" w:hAnsi="Times New Roman" w:cs="Times New Roman"/>
                <w:sz w:val="20"/>
                <w:szCs w:val="20"/>
              </w:rPr>
              <w:t xml:space="preserve"> национального управляющего холдинга</w:t>
            </w:r>
            <w:r>
              <w:rPr>
                <w:rFonts w:ascii="Times New Roman" w:eastAsia="Calibri" w:hAnsi="Times New Roman" w:cs="Times New Roman"/>
                <w:sz w:val="20"/>
                <w:szCs w:val="20"/>
              </w:rPr>
              <w:t>;</w:t>
            </w:r>
          </w:p>
          <w:p w14:paraId="328784DB"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w:t>
            </w:r>
            <w:r w:rsidRPr="004A36E5">
              <w:rPr>
                <w:rFonts w:ascii="Times New Roman" w:eastAsia="Calibri" w:hAnsi="Times New Roman" w:cs="Times New Roman"/>
                <w:sz w:val="20"/>
                <w:szCs w:val="20"/>
              </w:rPr>
              <w:t xml:space="preserve"> национальн</w:t>
            </w:r>
            <w:r>
              <w:rPr>
                <w:rFonts w:ascii="Times New Roman" w:eastAsia="Calibri" w:hAnsi="Times New Roman" w:cs="Times New Roman"/>
                <w:sz w:val="20"/>
                <w:szCs w:val="20"/>
              </w:rPr>
              <w:t>ой</w:t>
            </w:r>
            <w:r w:rsidRPr="004A36E5">
              <w:rPr>
                <w:rFonts w:ascii="Times New Roman" w:eastAsia="Calibri" w:hAnsi="Times New Roman" w:cs="Times New Roman"/>
                <w:sz w:val="20"/>
                <w:szCs w:val="20"/>
              </w:rPr>
              <w:t xml:space="preserve"> компани</w:t>
            </w:r>
            <w:r>
              <w:rPr>
                <w:rFonts w:ascii="Times New Roman" w:eastAsia="Calibri" w:hAnsi="Times New Roman" w:cs="Times New Roman"/>
                <w:sz w:val="20"/>
                <w:szCs w:val="20"/>
              </w:rPr>
              <w:t>и</w:t>
            </w:r>
            <w:r w:rsidRPr="004A36E5">
              <w:rPr>
                <w:rFonts w:ascii="Times New Roman" w:eastAsia="Calibri" w:hAnsi="Times New Roman" w:cs="Times New Roman"/>
                <w:sz w:val="20"/>
                <w:szCs w:val="20"/>
              </w:rPr>
              <w:t>, реализующ</w:t>
            </w:r>
            <w:r>
              <w:rPr>
                <w:rFonts w:ascii="Times New Roman" w:eastAsia="Calibri" w:hAnsi="Times New Roman" w:cs="Times New Roman"/>
                <w:sz w:val="20"/>
                <w:szCs w:val="20"/>
              </w:rPr>
              <w:t>ей</w:t>
            </w:r>
            <w:r w:rsidRPr="004A36E5">
              <w:rPr>
                <w:rFonts w:ascii="Times New Roman" w:eastAsia="Calibri" w:hAnsi="Times New Roman" w:cs="Times New Roman"/>
                <w:sz w:val="20"/>
                <w:szCs w:val="20"/>
              </w:rPr>
              <w:t xml:space="preserve"> государственную политику в зерновой отрасли</w:t>
            </w:r>
            <w:r>
              <w:rPr>
                <w:rFonts w:ascii="Times New Roman" w:eastAsia="Calibri" w:hAnsi="Times New Roman" w:cs="Times New Roman"/>
                <w:sz w:val="20"/>
                <w:szCs w:val="20"/>
              </w:rPr>
              <w:t>;</w:t>
            </w:r>
          </w:p>
          <w:p w14:paraId="14008B52"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w:t>
            </w:r>
            <w:r w:rsidRPr="004A36E5">
              <w:rPr>
                <w:rFonts w:ascii="Times New Roman" w:eastAsia="Calibri" w:hAnsi="Times New Roman" w:cs="Times New Roman"/>
                <w:sz w:val="20"/>
                <w:szCs w:val="20"/>
              </w:rPr>
              <w:t xml:space="preserve"> и иные юридические лица</w:t>
            </w:r>
            <w:r>
              <w:rPr>
                <w:rFonts w:ascii="Times New Roman" w:eastAsia="Calibri" w:hAnsi="Times New Roman" w:cs="Times New Roman"/>
                <w:sz w:val="20"/>
                <w:szCs w:val="20"/>
              </w:rPr>
              <w:t>.</w:t>
            </w:r>
          </w:p>
          <w:p w14:paraId="73ED8062"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p>
          <w:p w14:paraId="79632742"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Кредиторы вправе </w:t>
            </w:r>
            <w:r w:rsidRPr="004A36E5">
              <w:rPr>
                <w:rFonts w:ascii="Times New Roman" w:eastAsia="Calibri" w:hAnsi="Times New Roman" w:cs="Times New Roman"/>
                <w:sz w:val="20"/>
                <w:szCs w:val="20"/>
              </w:rPr>
              <w:t>принимат</w:t>
            </w:r>
            <w:r>
              <w:rPr>
                <w:rFonts w:ascii="Times New Roman" w:eastAsia="Calibri" w:hAnsi="Times New Roman" w:cs="Times New Roman"/>
                <w:sz w:val="20"/>
                <w:szCs w:val="20"/>
              </w:rPr>
              <w:t>ь</w:t>
            </w:r>
            <w:r w:rsidRPr="004A36E5">
              <w:rPr>
                <w:rFonts w:ascii="Times New Roman" w:eastAsia="Calibri" w:hAnsi="Times New Roman" w:cs="Times New Roman"/>
                <w:sz w:val="20"/>
                <w:szCs w:val="20"/>
              </w:rPr>
              <w:t xml:space="preserve"> решени</w:t>
            </w:r>
            <w:r>
              <w:rPr>
                <w:rFonts w:ascii="Times New Roman" w:eastAsia="Calibri" w:hAnsi="Times New Roman" w:cs="Times New Roman"/>
                <w:sz w:val="20"/>
                <w:szCs w:val="20"/>
              </w:rPr>
              <w:t>я</w:t>
            </w:r>
            <w:r w:rsidRPr="004A36E5">
              <w:rPr>
                <w:rFonts w:ascii="Times New Roman" w:eastAsia="Calibri" w:hAnsi="Times New Roman" w:cs="Times New Roman"/>
                <w:sz w:val="20"/>
                <w:szCs w:val="20"/>
              </w:rPr>
              <w:t xml:space="preserve"> о предоставлении предпринимателям гарантии </w:t>
            </w:r>
            <w:r>
              <w:rPr>
                <w:rFonts w:ascii="Times New Roman" w:eastAsia="Calibri" w:hAnsi="Times New Roman" w:cs="Times New Roman"/>
                <w:sz w:val="20"/>
                <w:szCs w:val="20"/>
              </w:rPr>
              <w:t xml:space="preserve">в пределах лимита гарантирования, т.е. предельной суммы гарантий, установленной финансовым агентством. </w:t>
            </w:r>
          </w:p>
          <w:p w14:paraId="6BE61253"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p>
          <w:p w14:paraId="7459E406"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sidRPr="0026166C">
              <w:rPr>
                <w:rFonts w:ascii="Times New Roman" w:eastAsia="Calibri" w:hAnsi="Times New Roman" w:cs="Times New Roman"/>
                <w:sz w:val="20"/>
                <w:szCs w:val="20"/>
              </w:rPr>
              <w:t xml:space="preserve">Предоставление гарантий в рамках гарантийного фонда </w:t>
            </w:r>
            <w:r w:rsidRPr="0026166C">
              <w:rPr>
                <w:rFonts w:ascii="Times New Roman" w:eastAsia="Calibri" w:hAnsi="Times New Roman" w:cs="Times New Roman"/>
                <w:sz w:val="20"/>
                <w:szCs w:val="20"/>
              </w:rPr>
              <w:lastRenderedPageBreak/>
              <w:t>будет осуществлять</w:t>
            </w:r>
            <w:r>
              <w:rPr>
                <w:rFonts w:ascii="Times New Roman" w:eastAsia="Calibri" w:hAnsi="Times New Roman" w:cs="Times New Roman"/>
                <w:sz w:val="20"/>
                <w:szCs w:val="20"/>
              </w:rPr>
              <w:t>ся</w:t>
            </w:r>
            <w:r w:rsidRPr="0026166C">
              <w:rPr>
                <w:rFonts w:ascii="Times New Roman" w:eastAsia="Calibri" w:hAnsi="Times New Roman" w:cs="Times New Roman"/>
                <w:sz w:val="20"/>
                <w:szCs w:val="20"/>
              </w:rPr>
              <w:t xml:space="preserve"> с применением метода портфельного гарантирования, т.е. без дополнительного анализа проекта и/или субъекта предпринимательства со стороны </w:t>
            </w:r>
            <w:r>
              <w:rPr>
                <w:rFonts w:ascii="Times New Roman" w:eastAsia="Calibri" w:hAnsi="Times New Roman" w:cs="Times New Roman"/>
                <w:sz w:val="20"/>
                <w:szCs w:val="20"/>
              </w:rPr>
              <w:t>финансового агентства</w:t>
            </w:r>
            <w:r w:rsidRPr="0026166C">
              <w:rPr>
                <w:rFonts w:ascii="Times New Roman" w:eastAsia="Calibri" w:hAnsi="Times New Roman" w:cs="Times New Roman"/>
                <w:sz w:val="20"/>
                <w:szCs w:val="20"/>
              </w:rPr>
              <w:t>.</w:t>
            </w:r>
            <w:r>
              <w:rPr>
                <w:rFonts w:ascii="Times New Roman" w:eastAsia="Calibri" w:hAnsi="Times New Roman" w:cs="Times New Roman"/>
                <w:sz w:val="20"/>
                <w:szCs w:val="20"/>
              </w:rPr>
              <w:t xml:space="preserve"> При этом выпуск гарантий будет осуществляться посредством оформления Гарантийного обязательства, а не Договора гарантий. Соответственно вводится новое понятие «Гарантийное обязательство».</w:t>
            </w:r>
          </w:p>
          <w:p w14:paraId="378DAD58"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p>
          <w:p w14:paraId="513FE9DA"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В соответствующие разделы Правил внесены изменения по источникам, перечисления и выделения средств, процедурам предоставления гарантий, ведения учета и использования средств, выделяемых в рамках работы гарантийных фондов.</w:t>
            </w:r>
          </w:p>
          <w:p w14:paraId="1BFB24B8"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p>
          <w:p w14:paraId="2E4793A1" w14:textId="77777777" w:rsidR="00811216" w:rsidRPr="00251BDE"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p>
        </w:tc>
      </w:tr>
      <w:tr w:rsidR="00811216" w:rsidRPr="004E07B4" w14:paraId="62AEA2C1" w14:textId="77777777" w:rsidTr="00F94B4F">
        <w:trPr>
          <w:trHeight w:val="693"/>
        </w:trPr>
        <w:tc>
          <w:tcPr>
            <w:tcW w:w="425" w:type="dxa"/>
          </w:tcPr>
          <w:p w14:paraId="5E10E83F" w14:textId="77777777" w:rsidR="00811216" w:rsidRPr="004E07B4" w:rsidRDefault="00811216" w:rsidP="00BB04F2">
            <w:pPr>
              <w:pStyle w:val="a4"/>
              <w:numPr>
                <w:ilvl w:val="0"/>
                <w:numId w:val="1"/>
              </w:numPr>
              <w:shd w:val="clear" w:color="auto" w:fill="FFFFFF" w:themeFill="background1"/>
              <w:tabs>
                <w:tab w:val="left" w:pos="360"/>
              </w:tabs>
              <w:spacing w:after="0" w:line="240" w:lineRule="auto"/>
              <w:rPr>
                <w:rFonts w:ascii="Times New Roman" w:eastAsia="Times New Roman" w:hAnsi="Times New Roman"/>
                <w:bCs/>
                <w:spacing w:val="2"/>
                <w:sz w:val="20"/>
                <w:szCs w:val="20"/>
                <w:bdr w:val="none" w:sz="0" w:space="0" w:color="auto" w:frame="1"/>
              </w:rPr>
            </w:pPr>
          </w:p>
        </w:tc>
        <w:tc>
          <w:tcPr>
            <w:tcW w:w="1277" w:type="dxa"/>
          </w:tcPr>
          <w:p w14:paraId="49AAADC6" w14:textId="2B7DF1F5" w:rsidR="00811216" w:rsidRDefault="00811216" w:rsidP="00811216">
            <w:pPr>
              <w:widowControl w:val="0"/>
              <w:shd w:val="clear" w:color="auto" w:fill="FFFFFF" w:themeFill="background1"/>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пункты 4-24</w:t>
            </w:r>
          </w:p>
        </w:tc>
        <w:tc>
          <w:tcPr>
            <w:tcW w:w="5811" w:type="dxa"/>
          </w:tcPr>
          <w:p w14:paraId="19B8105C" w14:textId="77777777" w:rsidR="00811216" w:rsidRPr="0099676E" w:rsidRDefault="00811216" w:rsidP="00811216">
            <w:pPr>
              <w:pStyle w:val="pj"/>
              <w:shd w:val="clear" w:color="auto" w:fill="FFFFFF" w:themeFill="background1"/>
              <w:ind w:firstLine="182"/>
              <w:rPr>
                <w:bCs/>
                <w:color w:val="auto"/>
                <w:sz w:val="20"/>
                <w:szCs w:val="20"/>
              </w:rPr>
            </w:pPr>
            <w:r w:rsidRPr="0099676E">
              <w:rPr>
                <w:bCs/>
                <w:color w:val="auto"/>
                <w:sz w:val="20"/>
                <w:szCs w:val="20"/>
              </w:rPr>
              <w:t>4. Гарантирование является инструментом финансовой поддержки предпринимателей и используется для расширения и обеспечения доступа к кредитным ресурсам.</w:t>
            </w:r>
          </w:p>
          <w:p w14:paraId="4558506B"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5. Гарантирование финансируется за счет средств республиканского и/или местных бюджетов и/или Национального фонда Республики Казахстан.</w:t>
            </w:r>
          </w:p>
          <w:p w14:paraId="6811FF25"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6. Средства, предусмотренные для гарантирования, перечисляются за счет средств республиканского бюджета и/или Национального фонда Республики Казахстан уполномоченным органом по предпринимательству в финансовое агентство на специальный счет финансового агентства на основе договора на перечисление средств, заключаемого между ними.</w:t>
            </w:r>
          </w:p>
          <w:p w14:paraId="15762C53"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 xml:space="preserve">Средства, предусмотренные для гарантирования за счет средств местного бюджета, перечисляются региональным координатором в финансовое агентство на основе заключаемого договора гарантирования по кредитам/финансовому лизингу в соответствии с типовой формой договора о субсидировании и гарантировании, </w:t>
            </w:r>
            <w:r w:rsidRPr="00585833">
              <w:rPr>
                <w:b/>
                <w:bCs/>
                <w:color w:val="auto"/>
                <w:sz w:val="20"/>
                <w:szCs w:val="20"/>
              </w:rPr>
              <w:lastRenderedPageBreak/>
              <w:t>утвержденной уполномоченным органом по предпринимательству.</w:t>
            </w:r>
          </w:p>
          <w:p w14:paraId="718F259F"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Дальнейшее рассмотрение и финансирование проекта осуществляются в соответствии с порядком, предусмотренным в настоящих Правилах гарантирования.</w:t>
            </w:r>
          </w:p>
          <w:p w14:paraId="1BA32AD1"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7. Средства из республиканского и/или местного бюджетов и/или Национального фонда Республики Казахстан, выделенные на гарантирование в рамках ранее действовавших программ поддержки предпринимательства/настоящих Правил гарантирования, допускаются к использованию на субсидирование и/или гарантирование проектов субъектов предпринимательства в зависимости от потребности средств.</w:t>
            </w:r>
          </w:p>
          <w:p w14:paraId="5DAE56AF"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Распределение бюджета для гарантирования по кредитам/финансовому лизингу в рамках новых проектов, утвержденных в соответствующем финансовом году, осуществляется:</w:t>
            </w:r>
          </w:p>
          <w:p w14:paraId="044071B6"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на обрабатывающую промышленность до 50 % бюджетных средств;</w:t>
            </w:r>
          </w:p>
          <w:p w14:paraId="37570971"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на деятельность по предоставлению услуг, в том числе в сфере торговой деятельности, до 30 % бюджетных средств;</w:t>
            </w:r>
          </w:p>
          <w:p w14:paraId="211201FA"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на деятельность субъектов микро- и малого предпринимательства (кредиты до 20 (двадцать) миллионов тенге) - 20 % бюджетных средств.</w:t>
            </w:r>
          </w:p>
          <w:p w14:paraId="4AE2AA10"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При этом средства, распределенные и не использованные на 1 сентября финансового года в рамках поддержки проектов в обрабатывающей промышленности и/или на предоставление услуг и в сфере торговой деятельности, и/или субъектов микропредпринимательства, перераспределяются финансовым агентством между собой в зависимости от потребности в гарантировании.</w:t>
            </w:r>
          </w:p>
          <w:p w14:paraId="74A30445"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8. В целях снижения стоимости кредитных ресурсов для субъектов малого и среднего предпринимательства и увеличения их доступности к финансированию путем привлечения организационно-технических возможностей банков/лизинговых компаний будут приняты меры по привлечению кредитных ресурсов международных финансовых институтов через финансовое агентство.</w:t>
            </w:r>
          </w:p>
          <w:p w14:paraId="2CE7D0D1"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 xml:space="preserve">9. Региональные координаторы при разработке планов развития областей, городов республиканского значения и </w:t>
            </w:r>
            <w:r w:rsidRPr="00585833">
              <w:rPr>
                <w:b/>
                <w:bCs/>
                <w:color w:val="auto"/>
                <w:sz w:val="20"/>
                <w:szCs w:val="20"/>
              </w:rPr>
              <w:lastRenderedPageBreak/>
              <w:t>столицы учитывают положения настоящих Правил гарантирования.</w:t>
            </w:r>
          </w:p>
          <w:p w14:paraId="54429E3E"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10. Допускается оказание комплексной поддержки предпринимателю в рамках всех инструментов настоящих Правил гарантирования. При этом совокупная задолженность по выпущенным финансовым агентством гарантиям предпринимателя и аффилированных/связанных с ним лиц в рамках проекта в рамках настоящих Правил гарантирования не превышает 1,75 миллиарда тенге.</w:t>
            </w:r>
          </w:p>
          <w:p w14:paraId="1ABD92D5"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11. Финансовое агентство для целей формирования общего комплексного годового аналитического отчета эффективности не позднее июля года, следующего за отчетным, направляет результаты мониторинга реализации настоящих Правил гарантирования в части гарантирования по кредитам/лизингу уполномоченному органу.</w:t>
            </w:r>
          </w:p>
          <w:p w14:paraId="75B6B4D7"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12. Финансовое агентство подготавливает ежегодный выпуск отчета о состоянии развития малого и среднего предпринимательства в Казахстане и его регионах, отражающего комплексный общереспубликанский анализ текущего состояния и динамики социально-экономических показателей малого и среднего предпринимательства в региональном и отраслевом разрезах, обзор сектора малого и среднего предпринимательства каждого региона Казахстана по отдельности, актуальную информацию по существующей инфраструктуре финансовой и нефинансовой поддержки субъектов малого и среднего предпринимательства.</w:t>
            </w:r>
          </w:p>
          <w:p w14:paraId="7D449689"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13. Гарантированию не подлежат кредиты/финансовый лизинг:</w:t>
            </w:r>
          </w:p>
          <w:p w14:paraId="4B4FFE7B"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1) направленные на выкуп долей, акций организаций, а также предприятий как имущественного комплекса;</w:t>
            </w:r>
          </w:p>
          <w:p w14:paraId="56E28023"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2) выданные государственными институтами развития;</w:t>
            </w:r>
          </w:p>
          <w:p w14:paraId="4A5A952F"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3) ставка вознаграждения которых была удешевлена за счет бюджетных средств, за исключением кредитов/финансового лизинга, ставка вознаграждения которых была удешевлена в рамках Правил субсидирования части ставки вознаграждения;</w:t>
            </w:r>
          </w:p>
          <w:p w14:paraId="1019F715"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4) в виде овердрафта;</w:t>
            </w:r>
          </w:p>
          <w:p w14:paraId="4F288D49"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5) сумма которых недостаточна (с учетом собственного участия) для реализации инвестиционного проекта;</w:t>
            </w:r>
          </w:p>
          <w:p w14:paraId="61C10D3F"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lastRenderedPageBreak/>
              <w:t>6) предпринимателей, имеющих на последнюю отчетную дату перед датой обращения за получением кредита/финансового лизинга задолженность по уплате налогов, обязательным пенсионным взносам, обязательным профессиональным пенсионным взносам и социальным отчислениям в бюджет;</w:t>
            </w:r>
          </w:p>
          <w:p w14:paraId="46262106"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7) направленные на деятельность ломбардов, микрофинансовых, факторинговых организаций и лизинговых компаний;</w:t>
            </w:r>
          </w:p>
          <w:p w14:paraId="3FCDB5AD"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8) направленные на приобретение у аффилированных/связанных лиц основных средств, товаров в виде объектов недвижимости, активов, работ и услуг, за исключением:</w:t>
            </w:r>
          </w:p>
          <w:p w14:paraId="51BF8729"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строительства (в том числе расширение, модернизация, техническое обновление, реконструкция, реставрация, капитальный ремонт) новых и (или) существующих объектов (здания, сооружения и их комплексы, коммуникации), в случае наличия подтверждающего документа на осуществление аффилированным/связанным лицом деятельности по строительству;</w:t>
            </w:r>
          </w:p>
          <w:p w14:paraId="3BB11D84"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приобретения товаров, работ и услуг у аффилированных/связанных лиц, являющихся официальными дистрибьюторами на территории Республики Казахстан;</w:t>
            </w:r>
          </w:p>
          <w:p w14:paraId="14C620D4"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 xml:space="preserve">приобретения товаров, сырья и/или материалов у аффилированных/связанных лиц в случае, если такой товар, сырье и/или материалы произведены </w:t>
            </w:r>
            <w:proofErr w:type="spellStart"/>
            <w:r w:rsidRPr="00585833">
              <w:rPr>
                <w:b/>
                <w:bCs/>
                <w:color w:val="auto"/>
                <w:sz w:val="20"/>
                <w:szCs w:val="20"/>
              </w:rPr>
              <w:t>аффилиированным</w:t>
            </w:r>
            <w:proofErr w:type="spellEnd"/>
            <w:r w:rsidRPr="00585833">
              <w:rPr>
                <w:b/>
                <w:bCs/>
                <w:color w:val="auto"/>
                <w:sz w:val="20"/>
                <w:szCs w:val="20"/>
              </w:rPr>
              <w:t>/связанным лицом;</w:t>
            </w:r>
          </w:p>
          <w:p w14:paraId="0FE6309F"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 xml:space="preserve">9) направленные на приобретение легковых автомобилей (за исключением автомобилей, предназначенных для перевозки грузов, имеющих кузов или грузовую платформу, обособленную от кабины), в том числе на деятельность по коду ОКЭД 49.32 «Деятельность такси» (за исключением «зеленых» проектов, а также проектов, направленных на приобретение легковых автомобилей отечественных производителей стоимостью не более 10 (десять) миллионов тенге за 1 (один) единицу), на предоставление в аренду и лизинг легковых автомобилей по коду ОКЭД 77.11 «Аренда и лизинг легковых автомобилей и легких автотранспортных средств» (за исключением предоставления в аренду и лизинг </w:t>
            </w:r>
            <w:r w:rsidRPr="00585833">
              <w:rPr>
                <w:b/>
                <w:bCs/>
                <w:color w:val="auto"/>
                <w:sz w:val="20"/>
                <w:szCs w:val="20"/>
              </w:rPr>
              <w:lastRenderedPageBreak/>
              <w:t>легковых автомобилей отечественных производителей стоимостью не более 10 (десять) миллионов тенге за 1 (один) единицу);</w:t>
            </w:r>
          </w:p>
          <w:p w14:paraId="0CE401CE"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10) направленные на осуществление операций с недвижимым имуществом (приобретение/аренда/субаренда апартаментов, квартир, жилых домов, земельных участков по индивидуальному жилищному строительству), за исключением случаев дошкольного образования или образования детей младшего возраста (коды ОКЭД 85.10 «Дошкольное образование» и 88.91 «Дневной уход за детьми»), а также когда целевое назначение будет изменено на бизнес-цели (за исключением сдачи в аренду/субаренду апартаментов, квартир, жилых домов, земельных участков по индивидуальному жилищному строительству) в течение одного года с даты первого решения уполномоченного органа финансового агентства (допускается предоставление дополнительного срока на основании решения уполномоченного органа финансового агентства не более чем на 1 (один) финансовый год после истечения срока, установленного настоящими Правилами гарантирования);</w:t>
            </w:r>
          </w:p>
          <w:p w14:paraId="2225FE99"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11) направленные на приобретение готового и введенного в эксплуатацию/действующего проекта, ранее получавшего субсидирование и/или гарантирование, без дополнительной модернизации менее 20 % от приобретаемого проекта;</w:t>
            </w:r>
          </w:p>
          <w:p w14:paraId="26A5075B"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12) направленные на оплату налоговых обязательств, пенсионных и социальных отчислений, таможенных платежей и сборов.</w:t>
            </w:r>
          </w:p>
          <w:p w14:paraId="2417E462"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14. Участниками в рамках реализации настоящих Правил гарантирования не являются:</w:t>
            </w:r>
          </w:p>
          <w:p w14:paraId="43A15187"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1) предприниматели, осуществляющие выпуск подакцизных товаров/продукции, за исключением проектов, предусматривающих выпуск моторных транспортных средств и спиртосодержащей продукции медицинского назначения (кроме бальзамов), зарегистрированной в соответствии с законодательством Республики Казахстан в качестве лекарственного средства;</w:t>
            </w:r>
          </w:p>
          <w:p w14:paraId="1EC17E4A"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2) предприниматели, планирующие реализовать проект в горнодобывающей промышленности и разработке карьеров, за исключением проектов на разработку гравийных и песчаных карьеров;</w:t>
            </w:r>
          </w:p>
          <w:p w14:paraId="001692FC"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lastRenderedPageBreak/>
              <w:t>3) предприниматели, пятьдесят и более процентов акций (долей участия в уставном капитале) которых прямо или косвенно принадлежат государству, национальному управляющему холдингу, национальному холдингу, национальной компании;</w:t>
            </w:r>
          </w:p>
          <w:p w14:paraId="7D118690"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4) предприниматели, форма собственности которых оформлена как частное учреждение согласно статье 10 Закона Республики Казахстан «О некоммерческих организациях»;</w:t>
            </w:r>
          </w:p>
          <w:p w14:paraId="24644B49"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5) проекты предпринимателей, реализуемые по видам деятельности, указанным в пункте 4 статьи 24 Кодекса (действие настоящего подпункта распространяется на отношения, возникшие с 20 апреля 2020 года);</w:t>
            </w:r>
          </w:p>
          <w:p w14:paraId="36A8F248"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6) предприниматели, осуществившие и/или планирующие осуществить продажу/дарение/передачу в доверительное управление/аренду/безвозмездное пользование актива лицу, у которого он был приобретен за счет кредита/финансового лизинга, в том числе совершающие и/или планирующие в будущем реорганизацию предприятия предпринимателя в форме присоединения к данному лицу или слияния с данным лицом;</w:t>
            </w:r>
          </w:p>
          <w:p w14:paraId="0A6387EE"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7) предприниматели, прекратившие или приостановившие деятельность как субъект частного предпринимательства.</w:t>
            </w:r>
          </w:p>
          <w:p w14:paraId="27626BC9"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15. По кредитам/финансовому лизингу, полученным в рамках настоящих Правил гарантирования, расчет предпринимателя с поставщиками, подрядчиками, иными контрагентами осуществляется в безналичной форме платежей.</w:t>
            </w:r>
          </w:p>
          <w:p w14:paraId="05CDCBF3"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16. Банки/лизинговые компании не взимают какие-либо комиссии, сборы и/или иные платежи, связанные с кредитом/финансовым лизингом, в том числе кредитом, выданным для реализации «зеленого» проекта, за исключением:</w:t>
            </w:r>
          </w:p>
          <w:p w14:paraId="4315D928"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1) связанных с изменением условий кредитования/финансового лизинга, инициируемых предпринимателем;</w:t>
            </w:r>
          </w:p>
          <w:p w14:paraId="3838AFFE"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2) взимаемых по причине нарушения предпринимателем обязательств по кредиту/финансовому лизингу;</w:t>
            </w:r>
          </w:p>
          <w:p w14:paraId="71C482A8"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3) связанных с проведением независимой оценки предмета лизинга, страхования предмета лизинга, регистрацией договора залога и снятием обременения;</w:t>
            </w:r>
          </w:p>
          <w:p w14:paraId="1AD549A4"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lastRenderedPageBreak/>
              <w:t>4) платежей по расчетно-кассовому обслуживанию.</w:t>
            </w:r>
          </w:p>
          <w:p w14:paraId="0376CD8E"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17. Размер гарантий зависит от вида предпринимательства и суммы кредита/финансового лизинга в рамках проекта.</w:t>
            </w:r>
          </w:p>
          <w:p w14:paraId="7FB8842B"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Кредит/финансовый лизинг предпринимателя, по которым предоставляется гарантирование, выдаются в национальной валюте.</w:t>
            </w:r>
          </w:p>
          <w:p w14:paraId="64B35FAD"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18. Стоимость гарантии, которую оплачивает уполномоченный орган по предпринимательству/региональный координатор финансовому агентству, составляет 15 % от суммы гарантии. Полученные средства от стоимости выпущенных гарантий учитываются как отложенный доход и ежемесячно амортизируются в течение срока жизни выпущенной гарантии.</w:t>
            </w:r>
          </w:p>
          <w:p w14:paraId="506A6C01"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При досрочном прекращении действия договора гарантии сумма используется для последующего гарантирования проектов.</w:t>
            </w:r>
          </w:p>
          <w:p w14:paraId="1DBE3B61"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Объем гарантирования за счет высвободившихся средств равен произведению объема высвободившихся средств, сформированного за счет досрочного прекращения действия договоров гарантии на мультипликатор, равный 5 (100 %/20 %).</w:t>
            </w:r>
          </w:p>
          <w:p w14:paraId="25F8C9FD"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При этом в рамках направлений «Поддержка малого и среднего предпринимательства», «Поддержка малого, среднего и крупного предпринимательства», «Поддержка предпринимательства в моно- и малых городах, сельских населенных пунктах» предусмотрена оплата стоимости гарантии предпринимателем при совокупной сумме гарантий свыше 500 (пятьсот) миллионов тенге согласно подпункту 5) пункта 31, подпункту 3) пункта 38, подпункту 5) пункта 45 настоящих Правил гарантирования.</w:t>
            </w:r>
          </w:p>
          <w:p w14:paraId="5469A8E7"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 xml:space="preserve">Финансовое агентство размещает полученные средства в различные финансовые инструменты по истечении финансового года. По завершении финансового года, не позднее 10 (десятого) января, финансовым агентством представляется уполномоченному органу по предпринимательству акт сверки по освоению сумм целевых трансфертов. После подписания акта сверки уполномоченным органом по предпринимательству финансовое агентство в течение 5 (пяти) рабочих дней </w:t>
            </w:r>
            <w:r w:rsidRPr="00585833">
              <w:rPr>
                <w:b/>
                <w:bCs/>
                <w:color w:val="auto"/>
                <w:sz w:val="20"/>
                <w:szCs w:val="20"/>
              </w:rPr>
              <w:lastRenderedPageBreak/>
              <w:t>перечисляет остаток средств на свой счет, открытый в банке второго уровня (действие настоящего пункта распространяется на отношения, возникшие с 1 января 2022 года).</w:t>
            </w:r>
          </w:p>
          <w:p w14:paraId="74819662"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Финансовое агентство для исполнения обязательств за предпринимателя перед банком/лизинговой компанией по уплате части основного долга по кредитному договору/договору финансового лизинга, вытекающих из договора гарантии, в пределах суммы гарантии использует средства, находящиеся на специальном счете. Для этого финансовое агентство по завершении финансового года сохраняет на специальном счете остаток средств целевых трансфертов.</w:t>
            </w:r>
          </w:p>
          <w:p w14:paraId="2A732018"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Финансовое агентство возобновляет гарантирование проектов при наличии средств, высвободившихся за счет досрочного прекращения действия договоров гарантии в рамках реализации настоящих Правил гарантирования.</w:t>
            </w:r>
          </w:p>
          <w:p w14:paraId="1DA3012D"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19. При превышении выплаченных финансовым агентством требований банка/лизинговой компании порога свыше 10 % от объема (остаток задолженности) кредитного портфеля, сформированного под гарантию финансового агентства, дальнейшая выдача гарантий по кредитам/договорам финансового лизинга такого банка/лизинговой компании приостанавливается.</w:t>
            </w:r>
          </w:p>
          <w:p w14:paraId="1170E7A1"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20. Допускается страхование имущества, предоставляемого в качестве обеспечения по кредиту (-</w:t>
            </w:r>
            <w:proofErr w:type="spellStart"/>
            <w:r w:rsidRPr="00585833">
              <w:rPr>
                <w:b/>
                <w:bCs/>
                <w:color w:val="auto"/>
                <w:sz w:val="20"/>
                <w:szCs w:val="20"/>
              </w:rPr>
              <w:t>ам</w:t>
            </w:r>
            <w:proofErr w:type="spellEnd"/>
            <w:r w:rsidRPr="00585833">
              <w:rPr>
                <w:b/>
                <w:bCs/>
                <w:color w:val="auto"/>
                <w:sz w:val="20"/>
                <w:szCs w:val="20"/>
              </w:rPr>
              <w:t>)/финансовому лизингу, на основании решения финансового агентства.</w:t>
            </w:r>
          </w:p>
          <w:p w14:paraId="3372BB85"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21. Допускается предоставление от предпринимателя гарантий аффилированных и связанных юридических и физических лиц на основании решения финансового агентства.</w:t>
            </w:r>
          </w:p>
          <w:p w14:paraId="5390A15A"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22. Допускается применение финансовым агентством метода портфельного гарантирования в соответствии с условиями настоящих Правил гарантирования с заключением двухстороннего рамочного соглашения между финансовым агентством и банком с установлением максимальной суммы гарантий. Выбор банка финансовое агентство осуществляет самостоятельно.</w:t>
            </w:r>
          </w:p>
          <w:p w14:paraId="6E8AD0D6"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 xml:space="preserve">В рамках портфельного гарантирования финансовое агентство предоставляет банку право кредитовать проекты </w:t>
            </w:r>
            <w:r w:rsidRPr="00585833">
              <w:rPr>
                <w:b/>
                <w:bCs/>
                <w:color w:val="auto"/>
                <w:sz w:val="20"/>
                <w:szCs w:val="20"/>
              </w:rPr>
              <w:lastRenderedPageBreak/>
              <w:t>предпринимателей согласно условиям настоящих Правил гарантирования и указанным в рамочном соглашении.</w:t>
            </w:r>
          </w:p>
          <w:p w14:paraId="5E7A8518"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Банки после отбора проекта предоставляют финансовому агентству для подписания договор гарантии. Отказ финансового агентства в подписании договора гарантии допускается в случае, если заявленный проект не соответствует условиям настоящих Правил гарантирования и заключенного рамочного соглашения.</w:t>
            </w:r>
          </w:p>
          <w:p w14:paraId="1D50E487"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23. Кредит/финансовый лизинг, по которым заключается договор гарантии, оформляются в виде самостоятельного кредитного договора/договора финансового лизинга.</w:t>
            </w:r>
          </w:p>
          <w:p w14:paraId="435BDDB8"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24. Финансовое агентство проводит рекламную кампанию и на своем официальном интернет-ресурсе информирует целевую аудиторию об условиях предоставления гарантирования по кредитам/финансовому лизингу в рамках настоящих Правил гарантирования.</w:t>
            </w:r>
          </w:p>
          <w:p w14:paraId="3655AB0B"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25. Отказ финансового агентства в предоставлении гарантии допускается в случаях:</w:t>
            </w:r>
          </w:p>
          <w:p w14:paraId="0F8F9E9D"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1) экономической нецелесообразности и неэффективности проекта;</w:t>
            </w:r>
          </w:p>
          <w:p w14:paraId="13C4A9CE" w14:textId="77777777" w:rsidR="00811216" w:rsidRPr="00585833" w:rsidRDefault="00811216" w:rsidP="00811216">
            <w:pPr>
              <w:pStyle w:val="pj"/>
              <w:shd w:val="clear" w:color="auto" w:fill="FFFFFF" w:themeFill="background1"/>
              <w:ind w:firstLine="182"/>
              <w:rPr>
                <w:b/>
                <w:bCs/>
                <w:color w:val="auto"/>
                <w:sz w:val="20"/>
                <w:szCs w:val="20"/>
              </w:rPr>
            </w:pPr>
            <w:r w:rsidRPr="00585833">
              <w:rPr>
                <w:b/>
                <w:bCs/>
                <w:color w:val="auto"/>
                <w:sz w:val="20"/>
                <w:szCs w:val="20"/>
              </w:rPr>
              <w:t>2) несоответствия проекта условиям настоящих Правил гарантирования;</w:t>
            </w:r>
          </w:p>
          <w:p w14:paraId="33D96C8E" w14:textId="7AB30339" w:rsidR="00811216" w:rsidRPr="00251BDE" w:rsidRDefault="00811216" w:rsidP="00811216">
            <w:pPr>
              <w:pStyle w:val="pj"/>
              <w:shd w:val="clear" w:color="auto" w:fill="FFFFFF" w:themeFill="background1"/>
              <w:ind w:firstLine="182"/>
              <w:rPr>
                <w:b/>
                <w:color w:val="auto"/>
                <w:sz w:val="20"/>
                <w:szCs w:val="20"/>
              </w:rPr>
            </w:pPr>
            <w:r w:rsidRPr="00585833">
              <w:rPr>
                <w:b/>
                <w:bCs/>
                <w:color w:val="auto"/>
                <w:sz w:val="20"/>
                <w:szCs w:val="20"/>
              </w:rPr>
              <w:t>3) наличия отрицательной кредитной истории потенциального участника и аффилированных с ним юридических и физических лиц.</w:t>
            </w:r>
          </w:p>
        </w:tc>
        <w:tc>
          <w:tcPr>
            <w:tcW w:w="5812" w:type="dxa"/>
          </w:tcPr>
          <w:p w14:paraId="408F952C" w14:textId="77777777" w:rsidR="00811216" w:rsidRPr="0099676E" w:rsidRDefault="00811216" w:rsidP="00811216">
            <w:pPr>
              <w:pStyle w:val="pj"/>
              <w:shd w:val="clear" w:color="auto" w:fill="FFFFFF" w:themeFill="background1"/>
              <w:ind w:firstLine="169"/>
              <w:rPr>
                <w:bCs/>
                <w:color w:val="auto"/>
                <w:sz w:val="20"/>
                <w:szCs w:val="20"/>
              </w:rPr>
            </w:pPr>
            <w:r w:rsidRPr="0099676E">
              <w:rPr>
                <w:bCs/>
                <w:color w:val="auto"/>
                <w:sz w:val="20"/>
                <w:szCs w:val="20"/>
              </w:rPr>
              <w:lastRenderedPageBreak/>
              <w:t>4. Гарантирование является инструментом финансовой поддержки предпринимателей и используется для расширения и обеспечения доступа к кредитным ресурсам.</w:t>
            </w:r>
          </w:p>
          <w:p w14:paraId="5F5A8F60"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5. Гарантирование осуществляется и финансируется в рамках Гарантийного фонда 1 и Гарантийного фонда 2. Финансовым агентством обеспечивается раздельный учет средств, формируемых в рамках Гарантийного фонда 1 и Гарантийного фонда 2.</w:t>
            </w:r>
          </w:p>
          <w:p w14:paraId="303B4046"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6. Выплаты по требованиям кредиторов осуществляются строго в пределах средств соответствующего Гарантийного фонда, в рамках которого была предоставлена гарантия.</w:t>
            </w:r>
          </w:p>
          <w:p w14:paraId="6C1D9492"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Перекрестное использование средств между Гарантийным фондом 1 и Гарантийным фондом 2 не допускается.</w:t>
            </w:r>
          </w:p>
          <w:p w14:paraId="45D98865"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Учет, распределение и использование средств каждого фонда осуществляются в соответствии с условиями настоящих Правил гарантирования и внутренними процедурами финансового агентства, утвержденными уполномоченным органом финансового агентства.</w:t>
            </w:r>
          </w:p>
          <w:p w14:paraId="45525F23"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 xml:space="preserve">7. Гарантированию также подлежат кредиты/финансовый лизинг/условные обязательства/форвардные </w:t>
            </w:r>
            <w:r w:rsidRPr="00585833">
              <w:rPr>
                <w:b/>
                <w:bCs/>
                <w:color w:val="auto"/>
                <w:sz w:val="20"/>
                <w:szCs w:val="20"/>
              </w:rPr>
              <w:lastRenderedPageBreak/>
              <w:t>договоры/облигации/опционы в рамках опционного соглашения по проектам предпринимателей, получающих иные меры государственной финансовой поддержки, не предусмотренные настоящими Правилами гарантирования, в случае отсутствия ограничений.</w:t>
            </w:r>
          </w:p>
          <w:p w14:paraId="04189065"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8. Уполномоченный орган по предпринимательству и региональные координаторы на ежегодной основе предусматривают выделение средств в качестве взносов в Гарантийный фонд 1 со стороны государства в сумме согласно заявке финансового агентства.</w:t>
            </w:r>
          </w:p>
          <w:p w14:paraId="3D681B87"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9. Средства, предусмотренные для гарантирования, перечисляются:</w:t>
            </w:r>
          </w:p>
          <w:p w14:paraId="5DF4E3A8"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 xml:space="preserve">за счет средств республиканского бюджета и/или Национального фонда Республики Казахстан уполномоченным органом по предпринимательству </w:t>
            </w:r>
          </w:p>
          <w:p w14:paraId="16CE872A"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 xml:space="preserve">за счет средств местного бюджета, перечисляются региональными координаторами </w:t>
            </w:r>
          </w:p>
          <w:p w14:paraId="0C2415A7"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 xml:space="preserve">в финансовое агентство на отдельный счет в банке второго уровня/Национальном Банке Республики Казахстан на основе заключаемых договоров в качестве взносов со стороны государства в Гарантийный фонд 1. </w:t>
            </w:r>
          </w:p>
          <w:p w14:paraId="5F5F4E68"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Средства, предоставляемые уполномоченным органом по предпринимательству и/или региональными координаторами за счет республиканского и/или местных бюджетов, а также средств Национального фонда Республики Казахстан, не рассматриваются как оплата каждую отдельно предоставленной гарантии, а учитываются как взнос государства в Гарантийный фонд 1.</w:t>
            </w:r>
          </w:p>
          <w:p w14:paraId="664FC219"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Указанные средства подлежат учету на отдельном балансовом счете. Предоставление гарантий в рамках Гарантийного фонда 1 не влечет обязанностей по предоставлению отчетности по каждой отдельной гарантии в разрезе внесенных бюджетных средств.</w:t>
            </w:r>
          </w:p>
          <w:p w14:paraId="1CD61C84"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 xml:space="preserve">Финансовое агентство осуществляет гарантирование вне зависимости от поступления средств из республиканского и местных бюджетов в виде взносов государства в Гарантийный фонд 1. При отсутствии взносов от государства в соответствующем финансовом году предоставление гарантий осуществляется в рамках собственных средств </w:t>
            </w:r>
            <w:r w:rsidRPr="00585833">
              <w:rPr>
                <w:b/>
                <w:bCs/>
                <w:color w:val="auto"/>
                <w:sz w:val="20"/>
                <w:szCs w:val="20"/>
              </w:rPr>
              <w:lastRenderedPageBreak/>
              <w:t>финансового агентства и взносов участников Гарантийного фонда 1.</w:t>
            </w:r>
          </w:p>
          <w:p w14:paraId="5D10A8DA"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10. Финансовое агентство обеспечивает агрегированную отчетность по использованию средств Гарантийного фонда 1, предоставляемую уполномоченному органу по предпринимательству и/или региональным координаторам на ежеквартальной основе, с отражением:</w:t>
            </w:r>
          </w:p>
          <w:p w14:paraId="632A962C"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общего объема использованных средств;</w:t>
            </w:r>
          </w:p>
          <w:p w14:paraId="73D01429"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количества и общей суммы предоставленных гарантий в разрезе предпринимателей;</w:t>
            </w:r>
          </w:p>
          <w:p w14:paraId="10A2649B"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остатка неиспользованных средств;</w:t>
            </w:r>
          </w:p>
          <w:p w14:paraId="40FA3D97"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информации о выплатах по требованию кредиторов.</w:t>
            </w:r>
          </w:p>
          <w:p w14:paraId="5B1994EF"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11. Средства, предусмотренные для гарантирования, перечисляются за счет средств участников Гарантийного фонда 1 и в финансовое агентство на счет финансового агентства в банке второго уровня/Национальном Банке Республики Казахстан на основе договора, заключаемого между ними.</w:t>
            </w:r>
          </w:p>
          <w:p w14:paraId="7F736ECF"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12. Средства из республиканского и/или местного бюджетов и/или Национального фонда Республики Казахстан, выделенные на гарантирование в рамках ранее действовавших программ поддержки предпринимательства/настоящих Правил гарантирования, допускаются к использованию для гарантирования проектов субъектов частного предпринимательства в зависимости от потребности средств.</w:t>
            </w:r>
          </w:p>
          <w:p w14:paraId="0A6F012D"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13. Региональные координаторы при разработке планов развития областей, городов республиканского значения и столицы учитывают положения настоящих Правил гарантирования.</w:t>
            </w:r>
          </w:p>
          <w:p w14:paraId="5F8CC621"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14. Финансовое агентство на еженедельной основе публикует на своем официальном интернет-ресурсе информацию о деятельности Гарантийного фонда 1 и Гарантийного фонда 2, в том числе по поддержанным проектам в разрезе отраслей, регионов, субъектов предпринимательства.</w:t>
            </w:r>
          </w:p>
          <w:p w14:paraId="3699D554"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 xml:space="preserve">15. Финансовое агентство для целей формирования общего комплексного годового аналитического отчета эффективности не позднее июля года, следующего за отчетным, направляет результаты мониторинга реализации </w:t>
            </w:r>
            <w:r w:rsidRPr="00585833">
              <w:rPr>
                <w:b/>
                <w:bCs/>
                <w:color w:val="auto"/>
                <w:sz w:val="20"/>
                <w:szCs w:val="20"/>
              </w:rPr>
              <w:lastRenderedPageBreak/>
              <w:t>настоящих Правил гарантирования уполномоченному органу.</w:t>
            </w:r>
          </w:p>
          <w:p w14:paraId="4699BC3A"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Финансовое агентство подготавливает ежегодный выпуск отчета о состоянии развития малого и среднего предпринимательства в Казахстане и его регионах, отражающего комплексный общереспубликанский анализ текущего состояния и динамики социально-экономических показателей малого и среднего предпринимательства в региональном и отраслевом разрезах, обзор сектора малого и среднего предпринимательства каждого региона Казахстана по отдельности, актуальную информацию по существующей инфраструктуре финансовой и нефинансовой поддержки субъектов малого и среднего предпринимательства.</w:t>
            </w:r>
          </w:p>
          <w:p w14:paraId="12D6C634"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16. Гарантированию не подлежат обязательства:</w:t>
            </w:r>
          </w:p>
          <w:p w14:paraId="547E7728"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1) направленные на выкуп долей, акций организаций, за исключением выкупа предусмотренного, опционным соглашением</w:t>
            </w:r>
          </w:p>
          <w:p w14:paraId="12AE1133"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2) выданные государственными институтами развития, за исключением дочерних организаций национального управляющего холдинга и национальной компании, реализующей государственную политику в зерновой отрасли (не распространяется на предоставление гарантий в рамках Гарантийного фонда 2);</w:t>
            </w:r>
          </w:p>
          <w:p w14:paraId="3AD698EF"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3) сумма которых недостаточна (с учетом собственного участия и/или не гарантируемых кредитных средств) для реализации инвестиционного проекта;</w:t>
            </w:r>
          </w:p>
          <w:p w14:paraId="55B5E6A2"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4) предпринимателей, имеющих перед датой обращения за получением гарантии задолженность по уплате налогов других обязательных платежей в бюджет;</w:t>
            </w:r>
          </w:p>
          <w:p w14:paraId="3E5DBE93"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5) направленные на деятельность ломбардов, микрофинансовых, факторинговых организаций и лизинговых компаний;</w:t>
            </w:r>
          </w:p>
          <w:p w14:paraId="2D64F28F"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6) направленные на приобретение у аффилированных/связанных лиц основных средств, товаров в виде объектов недвижимости, активов, работ и услуг, за исключением:</w:t>
            </w:r>
          </w:p>
          <w:p w14:paraId="14BA13AC"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 xml:space="preserve">строительства (в том числе расширение, модернизация, техническое обновление, реконструкция, реставрация, капитальный ремонт) новых и (или) существующих объектов (здания, сооружения и их комплексы, коммуникации), в </w:t>
            </w:r>
            <w:r w:rsidRPr="00585833">
              <w:rPr>
                <w:b/>
                <w:bCs/>
                <w:color w:val="auto"/>
                <w:sz w:val="20"/>
                <w:szCs w:val="20"/>
              </w:rPr>
              <w:lastRenderedPageBreak/>
              <w:t>случае наличия подтверждающего документа на осуществление аффилированным/связанным лицом деятельности по строительству (не распространяется на предоставление гарантий в рамках Гарантийного фонда 2);</w:t>
            </w:r>
          </w:p>
          <w:p w14:paraId="4191580B"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приобретения товаров, работ и услуг у аффилированных/связанных лиц, являющихся официальными дистрибьюторами на территории Республики Казахстан;</w:t>
            </w:r>
          </w:p>
          <w:p w14:paraId="7FEB7E6D"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 xml:space="preserve">приобретения товаров, сырья и/или материалов у аффилированных/связанных лиц в случае, если такой товар, сырье и/или материалы произведены </w:t>
            </w:r>
            <w:proofErr w:type="spellStart"/>
            <w:r w:rsidRPr="00585833">
              <w:rPr>
                <w:b/>
                <w:bCs/>
                <w:color w:val="auto"/>
                <w:sz w:val="20"/>
                <w:szCs w:val="20"/>
              </w:rPr>
              <w:t>аффилиированным</w:t>
            </w:r>
            <w:proofErr w:type="spellEnd"/>
            <w:r w:rsidRPr="00585833">
              <w:rPr>
                <w:b/>
                <w:bCs/>
                <w:color w:val="auto"/>
                <w:sz w:val="20"/>
                <w:szCs w:val="20"/>
              </w:rPr>
              <w:t>/связанным лицом;</w:t>
            </w:r>
          </w:p>
          <w:p w14:paraId="085E1309"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17. Получателями гарантий в рамках реализации настоящих Правил гарантирования не являются:</w:t>
            </w:r>
          </w:p>
          <w:p w14:paraId="1C0D086E"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1) предприниматели, осуществляющие выпуск подакцизных товаров/продукции, за исключением проектов, предусматривающих выпуск моторных транспортных средств и спиртосодержащей продукции медицинского назначения (кроме бальзамов), зарегистрированной в соответствии с законодательством Республики Казахстан в качестве лекарственного средства;</w:t>
            </w:r>
          </w:p>
          <w:p w14:paraId="3B09145E"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2) предприниматели, планирующие реализовать проект в горнодобывающей промышленности без дальнейшей переработки извлеченных/добытых материалов, проект на стадии геологоразведочных работ и разработке карьеров, за исключением проектов на разработку гравийных и песчаных карьеров;</w:t>
            </w:r>
          </w:p>
          <w:p w14:paraId="665F1AA9"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3) предприниматели, пятьдесят и более процентов акций (долей участия в уставном капитале) которых прямо или косвенно принадлежат государству, национальному управляющему холдингу, национальному холдингу, национальной компании, за исключением предоставления гарантий в соответствии с условиями параграфа 2 главы 2 настоящих Правил гарантирования;</w:t>
            </w:r>
          </w:p>
          <w:p w14:paraId="698EAE4B"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4) проекты предпринимателей, реализуемые по видам деятельности, указанным в пункте 4 статьи 24 Кодекса, за исключением видов деятельности, указанных в подпунктах 3) и 11) пункта 4 статьи 24 Кодекса;</w:t>
            </w:r>
          </w:p>
          <w:p w14:paraId="21C1587A"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6) предприниматели, прекратившие или приостановившие деятельность как субъект частного предпринимательства;</w:t>
            </w:r>
          </w:p>
          <w:p w14:paraId="116C0302"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lastRenderedPageBreak/>
              <w:t>7) предприниматели, являющиеся лицами, связанными с кредиторами особыми отношениями в соответствии с законодательством Республики Казахстан.</w:t>
            </w:r>
          </w:p>
          <w:p w14:paraId="77BC3086"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 xml:space="preserve">8) предприниматели, связанные с банком особыми отношениями в соответствии с Законом Республики Казахстан «О банках и банковской деятельности», </w:t>
            </w:r>
          </w:p>
          <w:p w14:paraId="099E8BDB"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18. По кредитам/финансовому лизингу/опционам, полученным в рамках настоящих Правил гарантирования, расчет предпринимателя с поставщиками, подрядчиками, иными контрагентами осуществляется в безналичной форме платежей.</w:t>
            </w:r>
          </w:p>
          <w:p w14:paraId="2267F7C0"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 xml:space="preserve">19. Кредиторы вправе взимать комиссии с предпринимателя, связанные с кредитом/финансовым лизингом/условным обязательством/форвардным договором, в совокупности составляющие не более 0,5 % от суммы кредита/финансового лизинга/условным обязательством/форвардного договора.  </w:t>
            </w:r>
          </w:p>
          <w:p w14:paraId="09983428"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20. Размер гарантий зависит от суммы кредита/финансового лизинга/условного обязательства/форвардного договора/облигаций/опционного соглашения в рамках проекта и/или стоимости проекта.</w:t>
            </w:r>
          </w:p>
          <w:p w14:paraId="2F1586DF"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21. Кредит/финансовый лизинг/опцион предпринимателя, по которым предоставляется гарантирование, выдаются в национальной валюте (не распространяется на предоставление гарантий в рамках Гарантийного фонда 2).</w:t>
            </w:r>
          </w:p>
          <w:p w14:paraId="67E3F685"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22. Полученные средства в качестве взносов от государства и участников Гарантийного фонда 1 учитываются как отложенный доход финансового агентства, с последующим ежемесячным признанием дохода (амортизацией) в течение всего срока действия соответствующей гарантии, пропорционально сроку её действия в соответствии с международными стандартами финансовой отчетности (МСФО).</w:t>
            </w:r>
          </w:p>
          <w:p w14:paraId="2F754088"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В случае досрочного прекращения действия гарантийного обязательства неамортизированная часть отложенного дохода направляется на последующее предоставление гарантий в рамках Гарантийного фонда 1.</w:t>
            </w:r>
          </w:p>
          <w:p w14:paraId="403970AE"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 xml:space="preserve">23. Гарантирование осуществляется в рамках утвержденного уполномоченным органом финансового агентства лимита гарантирования на каждого Кредитора, </w:t>
            </w:r>
            <w:r w:rsidRPr="00585833">
              <w:rPr>
                <w:b/>
                <w:bCs/>
                <w:color w:val="auto"/>
                <w:sz w:val="20"/>
                <w:szCs w:val="20"/>
              </w:rPr>
              <w:lastRenderedPageBreak/>
              <w:t xml:space="preserve">устанавливаемого на основе взносов от государства, участников Гарантийного фонда 1 и выделяемых собственных средств финансового агентства. </w:t>
            </w:r>
          </w:p>
          <w:p w14:paraId="76A4A3CA"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 xml:space="preserve">24. Размер комиссии, уплачиваемой предпринимателем финансовому агентству за выпуск гарантии в рамках Гарантийного фонда 1, составляет 1,5 % от суммы гарантии и уплачивается единовременно, не позднее даты подписания гарантийного обязательства, и ежегодно до окончания срока действия гарантийного обязательства от остатка суммы выданной гарантии, если иное не определено финансовым агентство. </w:t>
            </w:r>
          </w:p>
          <w:p w14:paraId="252C81C2"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Размер комиссии, уплачиваемой предпринимателем финансовому агентству за выпуск гарантии в рамках Гарантийного фонда 2, составляет 2 % годовых от суммы гарантии и оплачивается единовременно до подписания гарантийного обязательства за весь срок действия гарантии. При этом сумма комиссии может быть добавлена к сумме основного долга. Расчет комиссии осуществляется, учитывая прогнозную амортизацию гарантии в соответствии с графиком погашения кредита. При этом в случае снижения гарантии в период ее действия либо досрочного прекращения действия гарантии, уплаченная комиссия подлежит пересчету по истечении 3 (три) месяцев с момента снижения/прекращения с дальнейшим возвратом излишне уплаченной суммы предпринимателю по его обращению.</w:t>
            </w:r>
          </w:p>
          <w:p w14:paraId="377AAF3E"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По возобновляемой кредитной линии при наличии периода доступности комиссия рассчитывается из общей суммы гарантии по возобновляемой кредитной линии.</w:t>
            </w:r>
          </w:p>
          <w:p w14:paraId="78A1A71A"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Предприниматель вправе единовременно оплатить финансовому агентству ежегодную комиссию в полном объеме за весь период действия гарантийного обязательства. Кредитор имеет право единовременно или на ежегодной основе оплачивать финансовому агентству за предпринимателя сумму комиссии за выпуск гарантии.</w:t>
            </w:r>
          </w:p>
          <w:p w14:paraId="6C947885"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 xml:space="preserve">25. Размер взносов банков, уплачиваемых в Гарантийных фонд 1, рассчитывается от объема (остатка) портфеля кредитов банков,  выданных субъектам малого и среднего предпринимательства, либо от объема (остатка) портфеля финансирования в качестве торгового посредника путем предоставления коммерческого кредита субъектам малого и </w:t>
            </w:r>
            <w:r w:rsidRPr="00585833">
              <w:rPr>
                <w:b/>
                <w:bCs/>
                <w:color w:val="auto"/>
                <w:sz w:val="20"/>
                <w:szCs w:val="20"/>
              </w:rPr>
              <w:lastRenderedPageBreak/>
              <w:t>среднего предпринимательства на цели, связанные с осуществлением предпринимательской деятельности на основе данных, предоставляемых уполномоченным органом по регулированию, контролю и надзору финансового рынка и финансовых организаций, по состоянию на начало каждого финансового года.</w:t>
            </w:r>
          </w:p>
          <w:p w14:paraId="16E06BB2"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26. Порядок расчета размеров взносов банков второго уровня, уплачиваемых в Гарантийный фонд 1 и комиссии предпринимателя, сроки и порядок их уплаты, а также критерии субъектов предпринимательства, обязательства которых подлежат гарантированию финансовым агентством, определяются финансовым агентством по согласованию с банками второго уровня, являющимися участниками Гарантийного фонда 1.</w:t>
            </w:r>
          </w:p>
          <w:p w14:paraId="3A905C5D"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27. Размер уплачиваемых взносов от иных юридических лиц утверждается уполномоченным органом финансового агентства по согласованию с ними.</w:t>
            </w:r>
          </w:p>
          <w:p w14:paraId="4F342750"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 xml:space="preserve">28. Финансирование Гарантийного фонда 2 обеспечивается за счет средств Единственного акционера финансового агентства и республиканского бюджета на ежегодной основе. </w:t>
            </w:r>
          </w:p>
          <w:p w14:paraId="1ED50580"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29. Финансовое агентство размещает полученные средства от участников Гарантийного фонда 1 и иных юридических лиц в государственные эмиссионные ценные бумаги и операции «обратное РЕПО» и иные финансовые инструменты, определяемые с учетом рекомендаций Консультативного совета, с получением соответствующего дохода в виде вознаграждения.</w:t>
            </w:r>
          </w:p>
          <w:p w14:paraId="6D40C661"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30. Финансовое агентство устанавливает на каждого участника Гарантийного фонда 1 лимит гарантирования, при достижении которого в пользу данного участника Гарантийного фонда 1 рассмотрение и гарантирование проектов приостанавливается.</w:t>
            </w:r>
          </w:p>
          <w:p w14:paraId="690770FF"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Финансовое агентство возобновляет рассмотрение и гарантирование проектов путем установления нового или дополнительного лимита на участника Гарантийного фонда 1.</w:t>
            </w:r>
          </w:p>
          <w:p w14:paraId="5D86C6EB"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 xml:space="preserve">31. При превышении выплаченных финансовым агентством требований кредитора порога свыше 7 % от объема (остатка задолженности) гарантийного портфеля дальнейшая выдача гарантий в пользу такого кредитора </w:t>
            </w:r>
            <w:r w:rsidRPr="00585833">
              <w:rPr>
                <w:b/>
                <w:bCs/>
                <w:color w:val="auto"/>
                <w:sz w:val="20"/>
                <w:szCs w:val="20"/>
              </w:rPr>
              <w:lastRenderedPageBreak/>
              <w:t>приостанавливается до момента приведения данного показателя в соответствие либо осуществления данным кредитором дополнительных взносов в Гарантийный фонд 1 после пересмотра размера взносов в соответствии с пунктом 43 настоящих Правил гарантирования. При этом максимальный порог выплаченных требований ниже 7 % от объема (остатка задолженности) гарантийного портфеля может быть установлен финансовым агентством самостоятельно и должен быть отражен в соглашении о портфельном гарантировании.</w:t>
            </w:r>
          </w:p>
          <w:p w14:paraId="168A0EDF"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32. Допускается страхование имущества, предоставляемого в качестве обеспечения по кредиту (-</w:t>
            </w:r>
            <w:proofErr w:type="spellStart"/>
            <w:r w:rsidRPr="00585833">
              <w:rPr>
                <w:b/>
                <w:bCs/>
                <w:color w:val="auto"/>
                <w:sz w:val="20"/>
                <w:szCs w:val="20"/>
              </w:rPr>
              <w:t>ам</w:t>
            </w:r>
            <w:proofErr w:type="spellEnd"/>
            <w:r w:rsidRPr="00585833">
              <w:rPr>
                <w:b/>
                <w:bCs/>
                <w:color w:val="auto"/>
                <w:sz w:val="20"/>
                <w:szCs w:val="20"/>
              </w:rPr>
              <w:t>)/финансовому лизингу/опциону, на основании решения финансового агентства.</w:t>
            </w:r>
          </w:p>
          <w:p w14:paraId="49695142"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33. Допускается предоставление от предпринимателя гарантий аффилированных и связанных юридических и физических лиц на основании решения кредитора.</w:t>
            </w:r>
          </w:p>
          <w:p w14:paraId="685F3F6B"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34. Предоставление гарантий в рамках Гарантийного фонда 1 финансовое агентство применяет метод портфельного гарантирования в соответствии с условиями настоящих Правил гарантирования с заключением соглашения о портфельном гарантировании финансовым агентством с кредитором. Выбор кредитора финансовое агентство осуществляет самостоятельно.</w:t>
            </w:r>
          </w:p>
          <w:p w14:paraId="2910E209"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В рамках портфельного гарантирования финансовое агентство предоставляет кредитору право финансировать проекты предпринимателей согласно условиям настоящих Правил гарантирования и указанным в соглашении о портфельном гарантировании.</w:t>
            </w:r>
          </w:p>
          <w:p w14:paraId="07BC37E8" w14:textId="77777777" w:rsidR="00811216" w:rsidRPr="00585833" w:rsidRDefault="00811216" w:rsidP="00811216">
            <w:pPr>
              <w:pStyle w:val="pj"/>
              <w:shd w:val="clear" w:color="auto" w:fill="FFFFFF" w:themeFill="background1"/>
              <w:ind w:firstLine="169"/>
              <w:rPr>
                <w:b/>
                <w:bCs/>
                <w:color w:val="auto"/>
                <w:sz w:val="20"/>
                <w:szCs w:val="20"/>
              </w:rPr>
            </w:pPr>
            <w:r w:rsidRPr="00585833">
              <w:rPr>
                <w:b/>
                <w:bCs/>
                <w:color w:val="auto"/>
                <w:sz w:val="20"/>
                <w:szCs w:val="20"/>
              </w:rPr>
              <w:t>Кредитор обязан кредитовать предпринимателей в соответствии с условиями настоящих Правил гарантирования и заключенного с финансовым агентством соглашения о портфельном гарантировании.</w:t>
            </w:r>
          </w:p>
          <w:p w14:paraId="37266571" w14:textId="5AB98171" w:rsidR="00811216" w:rsidRPr="005D0959" w:rsidRDefault="00811216" w:rsidP="00811216">
            <w:pPr>
              <w:pStyle w:val="pj"/>
              <w:shd w:val="clear" w:color="auto" w:fill="FFFFFF" w:themeFill="background1"/>
              <w:ind w:firstLine="174"/>
              <w:rPr>
                <w:b/>
                <w:color w:val="auto"/>
                <w:sz w:val="20"/>
                <w:szCs w:val="20"/>
              </w:rPr>
            </w:pPr>
            <w:r w:rsidRPr="00585833">
              <w:rPr>
                <w:b/>
                <w:bCs/>
                <w:color w:val="auto"/>
                <w:sz w:val="20"/>
                <w:szCs w:val="20"/>
              </w:rPr>
              <w:t>35. Предоставление гарантий в рамках Гарантийного фонда 2 осуществляется путем индивидуального рассмотрения каждой заявки финансовым агентством в соответствии со внутренними нормативными документами финансового агентства.</w:t>
            </w:r>
          </w:p>
        </w:tc>
        <w:tc>
          <w:tcPr>
            <w:tcW w:w="2693" w:type="dxa"/>
          </w:tcPr>
          <w:p w14:paraId="19A7B4CE"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Расширена продуктовая линейка инструмента гарантирования – введены новые продукты гарантирования по условным обязательствам, форвардным сделкам, облигациям, опционам, а также факторинг.</w:t>
            </w:r>
          </w:p>
          <w:p w14:paraId="51CFF3C3"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p>
          <w:p w14:paraId="31C77122"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sidRPr="00652AA2">
              <w:rPr>
                <w:rFonts w:ascii="Times New Roman" w:eastAsia="Calibri" w:hAnsi="Times New Roman" w:cs="Times New Roman"/>
                <w:sz w:val="20"/>
                <w:szCs w:val="20"/>
              </w:rPr>
              <w:t>В рамках поручения Главы государства запуска</w:t>
            </w:r>
            <w:r>
              <w:rPr>
                <w:rFonts w:ascii="Times New Roman" w:eastAsia="Calibri" w:hAnsi="Times New Roman" w:cs="Times New Roman"/>
                <w:sz w:val="20"/>
                <w:szCs w:val="20"/>
              </w:rPr>
              <w:t>ю</w:t>
            </w:r>
            <w:r w:rsidRPr="00652AA2">
              <w:rPr>
                <w:rFonts w:ascii="Times New Roman" w:eastAsia="Calibri" w:hAnsi="Times New Roman" w:cs="Times New Roman"/>
                <w:sz w:val="20"/>
                <w:szCs w:val="20"/>
              </w:rPr>
              <w:t>т</w:t>
            </w:r>
            <w:r>
              <w:rPr>
                <w:rFonts w:ascii="Times New Roman" w:eastAsia="Calibri" w:hAnsi="Times New Roman" w:cs="Times New Roman"/>
                <w:sz w:val="20"/>
                <w:szCs w:val="20"/>
              </w:rPr>
              <w:t>ся</w:t>
            </w:r>
            <w:r w:rsidRPr="00652AA2">
              <w:rPr>
                <w:rFonts w:ascii="Times New Roman" w:eastAsia="Calibri" w:hAnsi="Times New Roman" w:cs="Times New Roman"/>
                <w:sz w:val="20"/>
                <w:szCs w:val="20"/>
              </w:rPr>
              <w:t xml:space="preserve"> два Гарантийных фонда</w:t>
            </w:r>
            <w:r>
              <w:rPr>
                <w:rFonts w:ascii="Times New Roman" w:eastAsia="Calibri" w:hAnsi="Times New Roman" w:cs="Times New Roman"/>
                <w:sz w:val="20"/>
                <w:szCs w:val="20"/>
              </w:rPr>
              <w:t>:</w:t>
            </w:r>
            <w:r w:rsidRPr="00652AA2">
              <w:rPr>
                <w:rFonts w:ascii="Times New Roman" w:eastAsia="Calibri" w:hAnsi="Times New Roman" w:cs="Times New Roman"/>
                <w:sz w:val="20"/>
                <w:szCs w:val="20"/>
              </w:rPr>
              <w:t xml:space="preserve"> Гарантийный фонд 1 – по проектам </w:t>
            </w:r>
            <w:r>
              <w:rPr>
                <w:rFonts w:ascii="Times New Roman" w:eastAsia="Calibri" w:hAnsi="Times New Roman" w:cs="Times New Roman"/>
                <w:sz w:val="20"/>
                <w:szCs w:val="20"/>
              </w:rPr>
              <w:t>не более</w:t>
            </w:r>
            <w:r w:rsidRPr="00652AA2">
              <w:rPr>
                <w:rFonts w:ascii="Times New Roman" w:eastAsia="Calibri" w:hAnsi="Times New Roman" w:cs="Times New Roman"/>
                <w:sz w:val="20"/>
                <w:szCs w:val="20"/>
              </w:rPr>
              <w:t xml:space="preserve"> 7 млрд тенге, Гарантийный фонд 2 – свыше 7 млрд тенге.</w:t>
            </w:r>
          </w:p>
          <w:p w14:paraId="4B4BF167"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p>
          <w:p w14:paraId="3B78E445"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Также в целях расширения инструмента гарантирования </w:t>
            </w:r>
            <w:r>
              <w:rPr>
                <w:rFonts w:ascii="Times New Roman" w:eastAsia="Calibri" w:hAnsi="Times New Roman" w:cs="Times New Roman"/>
                <w:sz w:val="20"/>
                <w:szCs w:val="20"/>
              </w:rPr>
              <w:lastRenderedPageBreak/>
              <w:t>будут привлечены новые участники (вводится понятие «Кредиторы») в лице:</w:t>
            </w:r>
          </w:p>
          <w:p w14:paraId="27D9FB77"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4A36E5">
              <w:rPr>
                <w:rFonts w:ascii="Times New Roman" w:eastAsia="Calibri" w:hAnsi="Times New Roman" w:cs="Times New Roman"/>
                <w:sz w:val="20"/>
                <w:szCs w:val="20"/>
              </w:rPr>
              <w:t>дочерни</w:t>
            </w:r>
            <w:r>
              <w:rPr>
                <w:rFonts w:ascii="Times New Roman" w:eastAsia="Calibri" w:hAnsi="Times New Roman" w:cs="Times New Roman"/>
                <w:sz w:val="20"/>
                <w:szCs w:val="20"/>
              </w:rPr>
              <w:t>х</w:t>
            </w:r>
            <w:r w:rsidRPr="004A36E5">
              <w:rPr>
                <w:rFonts w:ascii="Times New Roman" w:eastAsia="Calibri" w:hAnsi="Times New Roman" w:cs="Times New Roman"/>
                <w:sz w:val="20"/>
                <w:szCs w:val="20"/>
              </w:rPr>
              <w:t xml:space="preserve"> организаци</w:t>
            </w:r>
            <w:r>
              <w:rPr>
                <w:rFonts w:ascii="Times New Roman" w:eastAsia="Calibri" w:hAnsi="Times New Roman" w:cs="Times New Roman"/>
                <w:sz w:val="20"/>
                <w:szCs w:val="20"/>
              </w:rPr>
              <w:t>й</w:t>
            </w:r>
            <w:r w:rsidRPr="004A36E5">
              <w:rPr>
                <w:rFonts w:ascii="Times New Roman" w:eastAsia="Calibri" w:hAnsi="Times New Roman" w:cs="Times New Roman"/>
                <w:sz w:val="20"/>
                <w:szCs w:val="20"/>
              </w:rPr>
              <w:t xml:space="preserve"> национального управляющего холдинга</w:t>
            </w:r>
            <w:r>
              <w:rPr>
                <w:rFonts w:ascii="Times New Roman" w:eastAsia="Calibri" w:hAnsi="Times New Roman" w:cs="Times New Roman"/>
                <w:sz w:val="20"/>
                <w:szCs w:val="20"/>
              </w:rPr>
              <w:t>;</w:t>
            </w:r>
          </w:p>
          <w:p w14:paraId="7090DA3F"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w:t>
            </w:r>
            <w:r w:rsidRPr="004A36E5">
              <w:rPr>
                <w:rFonts w:ascii="Times New Roman" w:eastAsia="Calibri" w:hAnsi="Times New Roman" w:cs="Times New Roman"/>
                <w:sz w:val="20"/>
                <w:szCs w:val="20"/>
              </w:rPr>
              <w:t xml:space="preserve"> национальн</w:t>
            </w:r>
            <w:r>
              <w:rPr>
                <w:rFonts w:ascii="Times New Roman" w:eastAsia="Calibri" w:hAnsi="Times New Roman" w:cs="Times New Roman"/>
                <w:sz w:val="20"/>
                <w:szCs w:val="20"/>
              </w:rPr>
              <w:t>ой</w:t>
            </w:r>
            <w:r w:rsidRPr="004A36E5">
              <w:rPr>
                <w:rFonts w:ascii="Times New Roman" w:eastAsia="Calibri" w:hAnsi="Times New Roman" w:cs="Times New Roman"/>
                <w:sz w:val="20"/>
                <w:szCs w:val="20"/>
              </w:rPr>
              <w:t xml:space="preserve"> компани</w:t>
            </w:r>
            <w:r>
              <w:rPr>
                <w:rFonts w:ascii="Times New Roman" w:eastAsia="Calibri" w:hAnsi="Times New Roman" w:cs="Times New Roman"/>
                <w:sz w:val="20"/>
                <w:szCs w:val="20"/>
              </w:rPr>
              <w:t>и</w:t>
            </w:r>
            <w:r w:rsidRPr="004A36E5">
              <w:rPr>
                <w:rFonts w:ascii="Times New Roman" w:eastAsia="Calibri" w:hAnsi="Times New Roman" w:cs="Times New Roman"/>
                <w:sz w:val="20"/>
                <w:szCs w:val="20"/>
              </w:rPr>
              <w:t>, реализующ</w:t>
            </w:r>
            <w:r>
              <w:rPr>
                <w:rFonts w:ascii="Times New Roman" w:eastAsia="Calibri" w:hAnsi="Times New Roman" w:cs="Times New Roman"/>
                <w:sz w:val="20"/>
                <w:szCs w:val="20"/>
              </w:rPr>
              <w:t>ей</w:t>
            </w:r>
            <w:r w:rsidRPr="004A36E5">
              <w:rPr>
                <w:rFonts w:ascii="Times New Roman" w:eastAsia="Calibri" w:hAnsi="Times New Roman" w:cs="Times New Roman"/>
                <w:sz w:val="20"/>
                <w:szCs w:val="20"/>
              </w:rPr>
              <w:t xml:space="preserve"> государственную политику в зерновой отрасли</w:t>
            </w:r>
            <w:r>
              <w:rPr>
                <w:rFonts w:ascii="Times New Roman" w:eastAsia="Calibri" w:hAnsi="Times New Roman" w:cs="Times New Roman"/>
                <w:sz w:val="20"/>
                <w:szCs w:val="20"/>
              </w:rPr>
              <w:t>;</w:t>
            </w:r>
          </w:p>
          <w:p w14:paraId="001190D0"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w:t>
            </w:r>
            <w:r w:rsidRPr="004A36E5">
              <w:rPr>
                <w:rFonts w:ascii="Times New Roman" w:eastAsia="Calibri" w:hAnsi="Times New Roman" w:cs="Times New Roman"/>
                <w:sz w:val="20"/>
                <w:szCs w:val="20"/>
              </w:rPr>
              <w:t xml:space="preserve"> и иные юридические лица</w:t>
            </w:r>
            <w:r>
              <w:rPr>
                <w:rFonts w:ascii="Times New Roman" w:eastAsia="Calibri" w:hAnsi="Times New Roman" w:cs="Times New Roman"/>
                <w:sz w:val="20"/>
                <w:szCs w:val="20"/>
              </w:rPr>
              <w:t>.</w:t>
            </w:r>
          </w:p>
          <w:p w14:paraId="3CED1AA9"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p>
          <w:p w14:paraId="6F24877B"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Кредиторы вправе </w:t>
            </w:r>
            <w:r w:rsidRPr="004A36E5">
              <w:rPr>
                <w:rFonts w:ascii="Times New Roman" w:eastAsia="Calibri" w:hAnsi="Times New Roman" w:cs="Times New Roman"/>
                <w:sz w:val="20"/>
                <w:szCs w:val="20"/>
              </w:rPr>
              <w:t>принимат</w:t>
            </w:r>
            <w:r>
              <w:rPr>
                <w:rFonts w:ascii="Times New Roman" w:eastAsia="Calibri" w:hAnsi="Times New Roman" w:cs="Times New Roman"/>
                <w:sz w:val="20"/>
                <w:szCs w:val="20"/>
              </w:rPr>
              <w:t>ь</w:t>
            </w:r>
            <w:r w:rsidRPr="004A36E5">
              <w:rPr>
                <w:rFonts w:ascii="Times New Roman" w:eastAsia="Calibri" w:hAnsi="Times New Roman" w:cs="Times New Roman"/>
                <w:sz w:val="20"/>
                <w:szCs w:val="20"/>
              </w:rPr>
              <w:t xml:space="preserve"> решени</w:t>
            </w:r>
            <w:r>
              <w:rPr>
                <w:rFonts w:ascii="Times New Roman" w:eastAsia="Calibri" w:hAnsi="Times New Roman" w:cs="Times New Roman"/>
                <w:sz w:val="20"/>
                <w:szCs w:val="20"/>
              </w:rPr>
              <w:t>я</w:t>
            </w:r>
            <w:r w:rsidRPr="004A36E5">
              <w:rPr>
                <w:rFonts w:ascii="Times New Roman" w:eastAsia="Calibri" w:hAnsi="Times New Roman" w:cs="Times New Roman"/>
                <w:sz w:val="20"/>
                <w:szCs w:val="20"/>
              </w:rPr>
              <w:t xml:space="preserve"> о предоставлении предпринимателям гарантии </w:t>
            </w:r>
            <w:r>
              <w:rPr>
                <w:rFonts w:ascii="Times New Roman" w:eastAsia="Calibri" w:hAnsi="Times New Roman" w:cs="Times New Roman"/>
                <w:sz w:val="20"/>
                <w:szCs w:val="20"/>
              </w:rPr>
              <w:t xml:space="preserve">в пределах лимита гарантирования, т.е. предельной суммы гарантий, установленной финансовым агентством. </w:t>
            </w:r>
          </w:p>
          <w:p w14:paraId="676E691A"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p>
          <w:p w14:paraId="11C2E82F"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sidRPr="0026166C">
              <w:rPr>
                <w:rFonts w:ascii="Times New Roman" w:eastAsia="Calibri" w:hAnsi="Times New Roman" w:cs="Times New Roman"/>
                <w:sz w:val="20"/>
                <w:szCs w:val="20"/>
              </w:rPr>
              <w:t>Предоставление гарантий в рамках гарантийного фонда будет осуществлять</w:t>
            </w:r>
            <w:r>
              <w:rPr>
                <w:rFonts w:ascii="Times New Roman" w:eastAsia="Calibri" w:hAnsi="Times New Roman" w:cs="Times New Roman"/>
                <w:sz w:val="20"/>
                <w:szCs w:val="20"/>
              </w:rPr>
              <w:t>ся</w:t>
            </w:r>
            <w:r w:rsidRPr="0026166C">
              <w:rPr>
                <w:rFonts w:ascii="Times New Roman" w:eastAsia="Calibri" w:hAnsi="Times New Roman" w:cs="Times New Roman"/>
                <w:sz w:val="20"/>
                <w:szCs w:val="20"/>
              </w:rPr>
              <w:t xml:space="preserve"> с применением метода портфельного гарантирования, т.е. без дополнительного анализа проекта и/или субъекта предпринимательства со стороны </w:t>
            </w:r>
            <w:r>
              <w:rPr>
                <w:rFonts w:ascii="Times New Roman" w:eastAsia="Calibri" w:hAnsi="Times New Roman" w:cs="Times New Roman"/>
                <w:sz w:val="20"/>
                <w:szCs w:val="20"/>
              </w:rPr>
              <w:t>финансового агентства</w:t>
            </w:r>
            <w:r w:rsidRPr="0026166C">
              <w:rPr>
                <w:rFonts w:ascii="Times New Roman" w:eastAsia="Calibri" w:hAnsi="Times New Roman" w:cs="Times New Roman"/>
                <w:sz w:val="20"/>
                <w:szCs w:val="20"/>
              </w:rPr>
              <w:t>.</w:t>
            </w:r>
            <w:r>
              <w:rPr>
                <w:rFonts w:ascii="Times New Roman" w:eastAsia="Calibri" w:hAnsi="Times New Roman" w:cs="Times New Roman"/>
                <w:sz w:val="20"/>
                <w:szCs w:val="20"/>
              </w:rPr>
              <w:t xml:space="preserve"> При этом выпуск гарантий будет осуществляться посредством оформления Гарантийного обязательства, а не Договора гарантий. Соответственно вводится новое понятие </w:t>
            </w:r>
            <w:r>
              <w:rPr>
                <w:rFonts w:ascii="Times New Roman" w:eastAsia="Calibri" w:hAnsi="Times New Roman" w:cs="Times New Roman"/>
                <w:sz w:val="20"/>
                <w:szCs w:val="20"/>
              </w:rPr>
              <w:lastRenderedPageBreak/>
              <w:t>«Гарантийное обязательство».</w:t>
            </w:r>
          </w:p>
          <w:p w14:paraId="7D520F77"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p>
          <w:p w14:paraId="50283181"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В соответствующие разделы Правил внесены изменения по источникам, перечисления и выделения средств, процедурам предоставления гарантий, ведения учета и использования средств, выделяемых в рамках работы гарантийных фондов.</w:t>
            </w:r>
          </w:p>
          <w:p w14:paraId="310003A5"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p>
          <w:p w14:paraId="570E826E" w14:textId="77777777" w:rsidR="00811216" w:rsidRPr="00251BDE"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p>
        </w:tc>
      </w:tr>
      <w:tr w:rsidR="00811216" w:rsidRPr="004E07B4" w14:paraId="26E5B643" w14:textId="77777777" w:rsidTr="00F94B4F">
        <w:trPr>
          <w:trHeight w:val="693"/>
        </w:trPr>
        <w:tc>
          <w:tcPr>
            <w:tcW w:w="425" w:type="dxa"/>
          </w:tcPr>
          <w:p w14:paraId="79C4256C" w14:textId="77777777" w:rsidR="00811216" w:rsidRPr="004E07B4" w:rsidRDefault="00811216" w:rsidP="00BB04F2">
            <w:pPr>
              <w:pStyle w:val="a4"/>
              <w:numPr>
                <w:ilvl w:val="0"/>
                <w:numId w:val="1"/>
              </w:numPr>
              <w:shd w:val="clear" w:color="auto" w:fill="FFFFFF" w:themeFill="background1"/>
              <w:tabs>
                <w:tab w:val="left" w:pos="360"/>
              </w:tabs>
              <w:spacing w:after="0" w:line="240" w:lineRule="auto"/>
              <w:rPr>
                <w:rFonts w:ascii="Times New Roman" w:eastAsia="Times New Roman" w:hAnsi="Times New Roman"/>
                <w:bCs/>
                <w:spacing w:val="2"/>
                <w:sz w:val="20"/>
                <w:szCs w:val="20"/>
                <w:bdr w:val="none" w:sz="0" w:space="0" w:color="auto" w:frame="1"/>
              </w:rPr>
            </w:pPr>
          </w:p>
        </w:tc>
        <w:tc>
          <w:tcPr>
            <w:tcW w:w="1277" w:type="dxa"/>
          </w:tcPr>
          <w:p w14:paraId="74DC96B1" w14:textId="7580163B" w:rsidR="00811216" w:rsidRDefault="00811216" w:rsidP="00811216">
            <w:pPr>
              <w:widowControl w:val="0"/>
              <w:shd w:val="clear" w:color="auto" w:fill="FFFFFF" w:themeFill="background1"/>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пункты 26-77</w:t>
            </w:r>
          </w:p>
        </w:tc>
        <w:tc>
          <w:tcPr>
            <w:tcW w:w="5811" w:type="dxa"/>
          </w:tcPr>
          <w:p w14:paraId="4DE1C3E1" w14:textId="77777777" w:rsidR="00811216" w:rsidRPr="00604786" w:rsidRDefault="00811216" w:rsidP="00811216">
            <w:pPr>
              <w:pStyle w:val="pj"/>
              <w:shd w:val="clear" w:color="auto" w:fill="FFFFFF" w:themeFill="background1"/>
              <w:ind w:firstLine="324"/>
              <w:jc w:val="center"/>
              <w:rPr>
                <w:b/>
                <w:bCs/>
                <w:color w:val="auto"/>
                <w:sz w:val="20"/>
                <w:szCs w:val="20"/>
              </w:rPr>
            </w:pPr>
            <w:r w:rsidRPr="00604786">
              <w:rPr>
                <w:b/>
                <w:bCs/>
                <w:color w:val="auto"/>
                <w:sz w:val="20"/>
                <w:szCs w:val="20"/>
              </w:rPr>
              <w:t>Глава 2. Порядок предоставления гарантий</w:t>
            </w:r>
          </w:p>
          <w:p w14:paraId="69245EAF" w14:textId="77777777" w:rsidR="00811216" w:rsidRPr="00604786" w:rsidRDefault="00811216" w:rsidP="00811216">
            <w:pPr>
              <w:pStyle w:val="pj"/>
              <w:shd w:val="clear" w:color="auto" w:fill="FFFFFF" w:themeFill="background1"/>
              <w:ind w:firstLine="324"/>
              <w:jc w:val="center"/>
              <w:rPr>
                <w:b/>
                <w:bCs/>
                <w:color w:val="auto"/>
                <w:sz w:val="20"/>
                <w:szCs w:val="20"/>
              </w:rPr>
            </w:pPr>
            <w:r w:rsidRPr="00604786">
              <w:rPr>
                <w:b/>
                <w:bCs/>
                <w:color w:val="auto"/>
                <w:sz w:val="20"/>
                <w:szCs w:val="20"/>
              </w:rPr>
              <w:t>по кредитам/финансовому лизингу</w:t>
            </w:r>
          </w:p>
          <w:p w14:paraId="33515882" w14:textId="77777777" w:rsidR="00811216" w:rsidRPr="00604786" w:rsidRDefault="00811216" w:rsidP="00811216">
            <w:pPr>
              <w:pStyle w:val="pj"/>
              <w:shd w:val="clear" w:color="auto" w:fill="FFFFFF" w:themeFill="background1"/>
              <w:ind w:firstLine="324"/>
              <w:jc w:val="center"/>
              <w:rPr>
                <w:b/>
                <w:bCs/>
                <w:color w:val="auto"/>
                <w:sz w:val="20"/>
                <w:szCs w:val="20"/>
              </w:rPr>
            </w:pPr>
          </w:p>
          <w:p w14:paraId="52BD5382" w14:textId="77777777" w:rsidR="00811216" w:rsidRPr="00604786" w:rsidRDefault="00811216" w:rsidP="00811216">
            <w:pPr>
              <w:pStyle w:val="pj"/>
              <w:shd w:val="clear" w:color="auto" w:fill="FFFFFF" w:themeFill="background1"/>
              <w:ind w:firstLine="324"/>
              <w:jc w:val="center"/>
              <w:rPr>
                <w:b/>
                <w:bCs/>
                <w:color w:val="auto"/>
                <w:sz w:val="20"/>
                <w:szCs w:val="20"/>
              </w:rPr>
            </w:pPr>
            <w:r w:rsidRPr="00604786">
              <w:rPr>
                <w:b/>
                <w:bCs/>
                <w:color w:val="auto"/>
                <w:sz w:val="20"/>
                <w:szCs w:val="20"/>
              </w:rPr>
              <w:t>Параграф 1. Условия предоставления гарантий по направлению «Поддержка малого и среднего предпринимательства»</w:t>
            </w:r>
          </w:p>
          <w:p w14:paraId="44398BBA"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 </w:t>
            </w:r>
          </w:p>
          <w:p w14:paraId="6EB22ED1"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26. Участниками гарантирования по направлению «Поддержка малого и среднего предпринимательства» являются предприниматели, реализующие и/или планирующие реализовать собственные и эффективные проекты в приоритетных видах экономической деятельности, без учета места регистрации предпринимателя согласно приложению 1 к настоящим Правилам гарантирования.</w:t>
            </w:r>
          </w:p>
          <w:p w14:paraId="44BAF65F"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этом к участию в гарантировании при условии соответствия условиям настоящих Правил гарантирования допускаются предприниматели, получающие государственную финансовую поддержку через банки/лизинговые компании в рамках программ, реализуемых за счет средств Национального фонда Республики Казахстан, местного исполнительного органа области, столицы, городов республиканского значения, финансового агентства и других источников.</w:t>
            </w:r>
          </w:p>
          <w:p w14:paraId="538A6A76"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Участниками также являются предприниматели, реализующие и (или) планирующие реализовать «зеленые» проекты в соответствии с классификацией (таксономией) «зеленых» проектов, разрабатываемой уполномоченным органом в области охраны окружающей среды и утвержденной постановлением. При этом гарантированию подлежат кредиты на пополнение оборотных средств, выданные для реализации «зеленых» </w:t>
            </w:r>
            <w:proofErr w:type="gramStart"/>
            <w:r w:rsidRPr="00604786">
              <w:rPr>
                <w:b/>
                <w:bCs/>
                <w:color w:val="auto"/>
                <w:sz w:val="20"/>
                <w:szCs w:val="20"/>
              </w:rPr>
              <w:t>проектов, в случае, если</w:t>
            </w:r>
            <w:proofErr w:type="gramEnd"/>
            <w:r w:rsidRPr="00604786">
              <w:rPr>
                <w:b/>
                <w:bCs/>
                <w:color w:val="auto"/>
                <w:sz w:val="20"/>
                <w:szCs w:val="20"/>
              </w:rPr>
              <w:t xml:space="preserve"> кредитование осуществляется в рамках приобретения и (или) модернизации основных средств и (или) расширения производства, но не более 20 % от суммы кредита.</w:t>
            </w:r>
          </w:p>
          <w:p w14:paraId="00230371"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Допускается гарантирование по проектам:</w:t>
            </w:r>
          </w:p>
          <w:p w14:paraId="5A47BFF8"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строительства, расширения торговых центров, торговых объектов современного формата и многофункциональных комплексов в торговой деятельности (за исключением торгово-развлекательных центров) с площадью не менее 1000 (одна тысяча) квадратных метров;</w:t>
            </w:r>
          </w:p>
          <w:p w14:paraId="0D9C769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lastRenderedPageBreak/>
              <w:t>реконструкции помещений под торговые площади в торговых центрах, торгово-развлекательных центрах с площадью не менее 1000 (одна тысяча) квадратных метров.</w:t>
            </w:r>
          </w:p>
          <w:p w14:paraId="467E83DA"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Проекты предпринимателей поддерживаются в соответствии со следующими отраслями:</w:t>
            </w:r>
          </w:p>
          <w:p w14:paraId="7E952BD7"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ОКЭД 47.11 «Розничная торговля в неспециализированных магазинах преимущественно продуктами питания, напитками и табачными изделиями»;</w:t>
            </w:r>
          </w:p>
          <w:p w14:paraId="3BBFDBA7"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ОКЭД 68.20.4 «Аренда и управление собственной торговой недвижимостью и многофункциональными комплексами в торговой деятельности», за исключением проектов в столице, городах республиканского значения;</w:t>
            </w:r>
          </w:p>
          <w:p w14:paraId="4A5A7BF2"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ОКЭД 68.20.5 «Аренда (субаренда) и управление арендуемой торговой недвижимостью и арендованными многофункциональными комплексами в торговой деятельности», за исключением проектов в столице, городах республиканского значения.</w:t>
            </w:r>
          </w:p>
          <w:p w14:paraId="0C51CA6F"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По проектам, соответствующим условиям настоящего пункта, допускаются:</w:t>
            </w:r>
          </w:p>
          <w:p w14:paraId="38CFBDCC"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приобретение торгового оборудования;</w:t>
            </w:r>
          </w:p>
          <w:p w14:paraId="14B0FACD"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реализация в рамках одного бизнес-проекта, сумма которого не превышает 1,5 миллиарда тенге, двух или более объектов, расположенных в одном регионе. При этом не допускается финансирование двух и более проектов как одного объекта (являются единым зданием/сооружением/объектом, неразрывно связанным физически или технологически).</w:t>
            </w:r>
          </w:p>
          <w:p w14:paraId="64924D15"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Обязательными условиями для торговых центров/торговых объектов современного формата/многофункциональных комплексов в торговой деятельности являются:</w:t>
            </w:r>
          </w:p>
          <w:p w14:paraId="5BA40AD3"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обеспечение размещения для реализации, на торговой площади и (или) полочном пространстве не менее двадцати процентов от общей торговой площади и (или) полочного пространства непродовольственных товаров отечественного производства с маркировкой «Сделано в Казахстане» в соответствии с требованиями национальных стандартов Республики Казахстан СТ РК 3836 «Знак маркировки «</w:t>
            </w:r>
            <w:proofErr w:type="spellStart"/>
            <w:r w:rsidRPr="00604786">
              <w:rPr>
                <w:b/>
                <w:bCs/>
                <w:color w:val="auto"/>
                <w:sz w:val="20"/>
                <w:szCs w:val="20"/>
              </w:rPr>
              <w:t>Қазақстанда</w:t>
            </w:r>
            <w:proofErr w:type="spellEnd"/>
            <w:r w:rsidRPr="00604786">
              <w:rPr>
                <w:b/>
                <w:bCs/>
                <w:color w:val="auto"/>
                <w:sz w:val="20"/>
                <w:szCs w:val="20"/>
              </w:rPr>
              <w:t xml:space="preserve"> </w:t>
            </w:r>
            <w:proofErr w:type="spellStart"/>
            <w:r w:rsidRPr="00604786">
              <w:rPr>
                <w:b/>
                <w:bCs/>
                <w:color w:val="auto"/>
                <w:sz w:val="20"/>
                <w:szCs w:val="20"/>
              </w:rPr>
              <w:t>жасалған</w:t>
            </w:r>
            <w:proofErr w:type="spellEnd"/>
            <w:r w:rsidRPr="00604786">
              <w:rPr>
                <w:b/>
                <w:bCs/>
                <w:color w:val="auto"/>
                <w:sz w:val="20"/>
                <w:szCs w:val="20"/>
              </w:rPr>
              <w:t xml:space="preserve">». Технические требования» и СТ РК </w:t>
            </w:r>
            <w:r w:rsidRPr="00604786">
              <w:rPr>
                <w:b/>
                <w:bCs/>
                <w:color w:val="auto"/>
                <w:sz w:val="20"/>
                <w:szCs w:val="20"/>
              </w:rPr>
              <w:lastRenderedPageBreak/>
              <w:t>3837 «Порядок применения знака маркировки «</w:t>
            </w:r>
            <w:proofErr w:type="spellStart"/>
            <w:r w:rsidRPr="00604786">
              <w:rPr>
                <w:b/>
                <w:bCs/>
                <w:color w:val="auto"/>
                <w:sz w:val="20"/>
                <w:szCs w:val="20"/>
              </w:rPr>
              <w:t>Қазақстанда</w:t>
            </w:r>
            <w:proofErr w:type="spellEnd"/>
            <w:r w:rsidRPr="00604786">
              <w:rPr>
                <w:b/>
                <w:bCs/>
                <w:color w:val="auto"/>
                <w:sz w:val="20"/>
                <w:szCs w:val="20"/>
              </w:rPr>
              <w:t xml:space="preserve"> </w:t>
            </w:r>
            <w:proofErr w:type="spellStart"/>
            <w:r w:rsidRPr="00604786">
              <w:rPr>
                <w:b/>
                <w:bCs/>
                <w:color w:val="auto"/>
                <w:sz w:val="20"/>
                <w:szCs w:val="20"/>
              </w:rPr>
              <w:t>жасалған</w:t>
            </w:r>
            <w:proofErr w:type="spellEnd"/>
            <w:r w:rsidRPr="00604786">
              <w:rPr>
                <w:b/>
                <w:bCs/>
                <w:color w:val="auto"/>
                <w:sz w:val="20"/>
                <w:szCs w:val="20"/>
              </w:rPr>
              <w:t>». Общие положения»;</w:t>
            </w:r>
          </w:p>
          <w:p w14:paraId="3F402595"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обеспечение дополнительного размещения для реализации, на торговой площади и (или) полочном пространстве не менее двадцати процентов от общей торговой площади и (или) полочного пространства продовольственных товаров отечественного производства с маркировкой «Сделано в Казахстане» в соответствии с требованиями национальных стандартов Республики Казахстан СТ РК 3836 «Знак маркировки «</w:t>
            </w:r>
            <w:proofErr w:type="spellStart"/>
            <w:r w:rsidRPr="00604786">
              <w:rPr>
                <w:b/>
                <w:bCs/>
                <w:color w:val="auto"/>
                <w:sz w:val="20"/>
                <w:szCs w:val="20"/>
              </w:rPr>
              <w:t>Қазақстанда</w:t>
            </w:r>
            <w:proofErr w:type="spellEnd"/>
            <w:r w:rsidRPr="00604786">
              <w:rPr>
                <w:b/>
                <w:bCs/>
                <w:color w:val="auto"/>
                <w:sz w:val="20"/>
                <w:szCs w:val="20"/>
              </w:rPr>
              <w:t xml:space="preserve"> </w:t>
            </w:r>
            <w:proofErr w:type="spellStart"/>
            <w:r w:rsidRPr="00604786">
              <w:rPr>
                <w:b/>
                <w:bCs/>
                <w:color w:val="auto"/>
                <w:sz w:val="20"/>
                <w:szCs w:val="20"/>
              </w:rPr>
              <w:t>жасалған</w:t>
            </w:r>
            <w:proofErr w:type="spellEnd"/>
            <w:r w:rsidRPr="00604786">
              <w:rPr>
                <w:b/>
                <w:bCs/>
                <w:color w:val="auto"/>
                <w:sz w:val="20"/>
                <w:szCs w:val="20"/>
              </w:rPr>
              <w:t>». Технические требования» и СТ РК 3837 «Порядок применения знака маркировки «</w:t>
            </w:r>
            <w:proofErr w:type="spellStart"/>
            <w:r w:rsidRPr="00604786">
              <w:rPr>
                <w:b/>
                <w:bCs/>
                <w:color w:val="auto"/>
                <w:sz w:val="20"/>
                <w:szCs w:val="20"/>
              </w:rPr>
              <w:t>Қазақстанда</w:t>
            </w:r>
            <w:proofErr w:type="spellEnd"/>
            <w:r w:rsidRPr="00604786">
              <w:rPr>
                <w:b/>
                <w:bCs/>
                <w:color w:val="auto"/>
                <w:sz w:val="20"/>
                <w:szCs w:val="20"/>
              </w:rPr>
              <w:t xml:space="preserve"> </w:t>
            </w:r>
            <w:proofErr w:type="spellStart"/>
            <w:r w:rsidRPr="00604786">
              <w:rPr>
                <w:b/>
                <w:bCs/>
                <w:color w:val="auto"/>
                <w:sz w:val="20"/>
                <w:szCs w:val="20"/>
              </w:rPr>
              <w:t>жасалған</w:t>
            </w:r>
            <w:proofErr w:type="spellEnd"/>
            <w:r w:rsidRPr="00604786">
              <w:rPr>
                <w:b/>
                <w:bCs/>
                <w:color w:val="auto"/>
                <w:sz w:val="20"/>
                <w:szCs w:val="20"/>
              </w:rPr>
              <w:t>». Общие положения»;</w:t>
            </w:r>
          </w:p>
          <w:p w14:paraId="1AEE924F"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реализация на территории объекта продовольственных товаров, в том числе социально значимых;</w:t>
            </w:r>
          </w:p>
          <w:p w14:paraId="4D6F979F"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применение национального каталога товаров, согласно национальному стандарту СТ РК 3833 «Порядок идентификации товаров и услуг и их кодификации. Основные положения.</w:t>
            </w:r>
          </w:p>
          <w:p w14:paraId="4D188E12"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В случае отсутствия в данном объеме продовольственных и непродовольственных товаров отечественного производства оставшиеся места и (или) полочное пространство заполняются товарами по усмотрению предпринимателей.</w:t>
            </w:r>
          </w:p>
          <w:p w14:paraId="420F242D"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Условия, указанные в данном пункте, не ограничивают поддержку по проектам в сфере торговой деятельности, реализуемым в моно- и малых городах, сельских населенных пунктах.</w:t>
            </w:r>
          </w:p>
          <w:p w14:paraId="59EBB1CE"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27. Частичное гарантирование предоставляется по новым кредитам/договорам финансового лизинга, выдаваемым для реализации новых эффективных инвестиционных проектов, а также проектов, направленных на модернизацию, расширение производства, пополнение оборотных средств и франчайзинг.</w:t>
            </w:r>
          </w:p>
          <w:p w14:paraId="4211156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Под новыми эффективными инвестиционными проектами (в том числе «зеленые» проекты), а также проектами</w:t>
            </w:r>
            <w:proofErr w:type="gramStart"/>
            <w:r w:rsidRPr="00604786">
              <w:rPr>
                <w:b/>
                <w:bCs/>
                <w:color w:val="auto"/>
                <w:sz w:val="20"/>
                <w:szCs w:val="20"/>
              </w:rPr>
              <w:t>/«</w:t>
            </w:r>
            <w:proofErr w:type="gramEnd"/>
            <w:r w:rsidRPr="00604786">
              <w:rPr>
                <w:b/>
                <w:bCs/>
                <w:color w:val="auto"/>
                <w:sz w:val="20"/>
                <w:szCs w:val="20"/>
              </w:rPr>
              <w:t xml:space="preserve">зелеными» проектами, направленными на модернизацию, расширение производства, франчайзинг, понимаются проекты предпринимателей, предусматривающие обязательное увеличение </w:t>
            </w:r>
            <w:r w:rsidRPr="00604786">
              <w:rPr>
                <w:b/>
                <w:bCs/>
                <w:color w:val="auto"/>
                <w:sz w:val="20"/>
                <w:szCs w:val="20"/>
              </w:rPr>
              <w:lastRenderedPageBreak/>
              <w:t>уплачиваемых налогов (корпоративный подоходный налог/индивидуальный подоходный налог) на 10 % после 2 (два) финансовых лет с даты решения финансового агентства.</w:t>
            </w:r>
          </w:p>
          <w:p w14:paraId="246F345D"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Предприниматель также подтверждает рост фонда оплаты труда с сохранением рабочих мест или увеличением среднегодовой численности рабочих мест на основе данных налоговой декларации, в том числе данных по обязательным пенсионным взносам и (или) социальным отчислениям, на 10 % после 2 (два) финансовых лет с даты решения финансового агентства.</w:t>
            </w:r>
          </w:p>
          <w:p w14:paraId="593897BE"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Гарантирование по кредитам на реализацию «зеленых» проектов предусматривает достижение реализуемым проектом порогового значения (при наличии порогового критерия по подсектору «зеленой» таксономии) после 2 (два) финансовых лет с даты решения финансового агентства (продление срока исполнения данного критерия осуществляется на основании решения финансового агентства при наличии причин, определенных внешней оценкой).</w:t>
            </w:r>
          </w:p>
          <w:p w14:paraId="6B224A8F"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этом вышеуказанные показатели подтверждаются предпринимателем, который непосредственно получал/получает поддержку в виде гарантирования.</w:t>
            </w:r>
          </w:p>
          <w:p w14:paraId="1D93376D"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На кредиты, 100 % которые направлены на пополнение оборотных средств и (или) рефинансирование текущих обязательств в рамках проектов, требования о достижении критериев эффективности не распространяются.</w:t>
            </w:r>
          </w:p>
          <w:p w14:paraId="33C22498"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28. Частичное гарантирование предоставляется по кредитам/финансовому лизингу, выдаваемым банками/лизинговыми компаниями на реализацию эффективных инвестиционных проектов, а также проектов, направленных на модернизацию и расширение производства, пополнение оборотных средств, франчайзинг, в том числе рефинансирование текущих обязательств.</w:t>
            </w:r>
          </w:p>
          <w:p w14:paraId="3A02A673"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29. Гарантия предоставляется также по кредитам/финансовому лизингу, выдаваемым для реализации проектов в рамках договора о государственно-частном партнерстве без отраслевых ограничений, за исключением проектов предпринимателей, реализуемых по видам деятельности, указанным в пункте 4 статьи 24 Кодекса </w:t>
            </w:r>
            <w:r w:rsidRPr="00604786">
              <w:rPr>
                <w:b/>
                <w:bCs/>
                <w:color w:val="auto"/>
                <w:sz w:val="20"/>
                <w:szCs w:val="20"/>
              </w:rPr>
              <w:lastRenderedPageBreak/>
              <w:t>(действие настоящего пункта распространяется на отношения, возникшие с 20 апреля 2020 года).</w:t>
            </w:r>
          </w:p>
          <w:p w14:paraId="12B84B58"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30. Гарантирование осуществляется по кредитам банка/договорам финансового лизинга с номинальной ставкой вознаграждения, не превышающей базовую ставку Национального Банка Республики Казахстан, увеличенную на 5 (пять) процентных пунктов на дату принятия решения банком/лизинговой компанией по проекту предпринимателя.</w:t>
            </w:r>
          </w:p>
          <w:p w14:paraId="432F1FF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31. Условия гарантирования для действующего предпринимателя:</w:t>
            </w:r>
          </w:p>
          <w:p w14:paraId="01EA655C"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1) сумма кредита (-</w:t>
            </w:r>
            <w:proofErr w:type="spellStart"/>
            <w:r w:rsidRPr="00604786">
              <w:rPr>
                <w:b/>
                <w:bCs/>
                <w:color w:val="auto"/>
                <w:sz w:val="20"/>
                <w:szCs w:val="20"/>
              </w:rPr>
              <w:t>ов</w:t>
            </w:r>
            <w:proofErr w:type="spellEnd"/>
            <w:r w:rsidRPr="00604786">
              <w:rPr>
                <w:b/>
                <w:bCs/>
                <w:color w:val="auto"/>
                <w:sz w:val="20"/>
                <w:szCs w:val="20"/>
              </w:rPr>
              <w:t>) в рамках проекта, по которому осуществляется гарантирование, не превышает 1,5 миллиарда тенге.</w:t>
            </w:r>
          </w:p>
          <w:p w14:paraId="183F1BFE"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Сумма финансового лизинга, по которому осуществляется гарантирование, не превышает 500 (пятьсот) миллионов тенге.</w:t>
            </w:r>
          </w:p>
          <w:p w14:paraId="4821A123"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этом сумма кредита (-</w:t>
            </w:r>
            <w:proofErr w:type="spellStart"/>
            <w:r w:rsidRPr="00604786">
              <w:rPr>
                <w:b/>
                <w:bCs/>
                <w:color w:val="auto"/>
                <w:sz w:val="20"/>
                <w:szCs w:val="20"/>
              </w:rPr>
              <w:t>ов</w:t>
            </w:r>
            <w:proofErr w:type="spellEnd"/>
            <w:r w:rsidRPr="00604786">
              <w:rPr>
                <w:b/>
                <w:bCs/>
                <w:color w:val="auto"/>
                <w:sz w:val="20"/>
                <w:szCs w:val="20"/>
              </w:rPr>
              <w:t>)/финансового лизинга в рамках проекта рассчитывается для предпринимателя с учетом задолженности по кредиту (-</w:t>
            </w:r>
            <w:proofErr w:type="spellStart"/>
            <w:r w:rsidRPr="00604786">
              <w:rPr>
                <w:b/>
                <w:bCs/>
                <w:color w:val="auto"/>
                <w:sz w:val="20"/>
                <w:szCs w:val="20"/>
              </w:rPr>
              <w:t>ам</w:t>
            </w:r>
            <w:proofErr w:type="spellEnd"/>
            <w:r w:rsidRPr="00604786">
              <w:rPr>
                <w:b/>
                <w:bCs/>
                <w:color w:val="auto"/>
                <w:sz w:val="20"/>
                <w:szCs w:val="20"/>
              </w:rPr>
              <w:t>)/финансовому лизингу аффилированных/связанных с ним лиц;</w:t>
            </w:r>
          </w:p>
          <w:p w14:paraId="4D2F9F98"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2) максимальный размер гарантии (-й) не превышает 750 (семьсот пятьдесят) миллионов тенге до 50 % от суммы кредита до 1,5 миллиарда тенге включительно.</w:t>
            </w:r>
          </w:p>
          <w:p w14:paraId="370A68EE"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этом предприниматель предоставляет обеспечение по кредиту залоговой стоимостью в размере не менее 50 % в зависимости от предоставляемой гарантии (при расчете достаточности размера обеспечения не учитываются залог права требования и залог долей участия в уставном капитале хозяйственных товариществ).</w:t>
            </w:r>
          </w:p>
          <w:p w14:paraId="25683CB8"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По финансовому лизингу максимальный размер гарантии не превышает 50 % от суммы финансового лизинга. Допускается принятие в качестве дополнительного обеспечения недвижимого и/или движимого имущества, а также гарантий учредителей/участников/акционеров и/или третьих лиц;</w:t>
            </w:r>
          </w:p>
          <w:p w14:paraId="2AEE128C"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3) срок предоставляемой гарантии - не более срока кредита;</w:t>
            </w:r>
          </w:p>
          <w:p w14:paraId="0A4A4514"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4) валюта кредита/договора финансового лизинга - тенге;</w:t>
            </w:r>
          </w:p>
          <w:p w14:paraId="5E48B6ED"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5) стоимость гарантии:</w:t>
            </w:r>
          </w:p>
          <w:p w14:paraId="269E97D0"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lastRenderedPageBreak/>
              <w:t>при совокупной сумме гарантий не более 500 (пятьсот) миллионов тенге - 15 % от суммы гарантии оплачивает уполномоченный орган по предпринимательству/региональный координатор;</w:t>
            </w:r>
          </w:p>
          <w:p w14:paraId="2D32C7C0"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совокупной сумме гарантий свыше 500 (пятьсот) миллионов тенге предприниматель оплачивает комиссию финансовому агентству, размер которой определяется внутренними нормативными документами, утверждаемыми уполномоченным органом финансового агентства. По вновь выдаваемой гарантии при превышении совокупной суммы гарантий 500 (пятьсот) миллионов тенге комиссия оплачивается предпринимателем на предоставляемую сумму гарантии. При этом комиссия оплачивается предпринимателем единовременно, не позднее даты подписания договора гарантии, до окончания срока действия договора гарантии ежегодно от остатка суммы выданной гарантии. Возможны осуществление возврата уплаченной предпринимателем комиссии и/или предоставление отсрочки платежа по комиссии на основании решения финансового агентства. Предпринимателем допускается единовременно оплачивать финансовому агентству ежегодную комиссию в полном объеме за весь период действия договора гарантии. Банк/лизинговая компания имеют право единовременно или на ежегодной основе оплачивать финансовому агентству за предпринимателя стоимость гарантии, начисленную финансовым агентством предпринимателю. По возобновляемой кредитной линии при наличии периода доступности комиссия рассчитывается из общей суммы возобновляемой кредитной линии. В случае неисполнения со стороны предпринимателя условий по оплате комиссии финансовое агентство аннулирует гарантию.</w:t>
            </w:r>
          </w:p>
          <w:p w14:paraId="1025EBA4"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Частичное гарантирование осуществляется по кредитам на пополнение оборотных средств на сумму кредита не более 500 (пятьсот) миллионов тенге в случаях, когда:</w:t>
            </w:r>
          </w:p>
          <w:p w14:paraId="19CDB2B8"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1) кредит направлен на приобретение и (или) модернизацию основных средств, и (или) расширение производства, где размер оборотных средств не превышает 30 % от суммы кредита;</w:t>
            </w:r>
          </w:p>
          <w:p w14:paraId="034E02E8"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2) кредит в рамках проекта в размере 100 % направлен на пополнение оборотных средств (за исключением проведения </w:t>
            </w:r>
            <w:r w:rsidRPr="00604786">
              <w:rPr>
                <w:b/>
                <w:bCs/>
                <w:color w:val="auto"/>
                <w:sz w:val="20"/>
                <w:szCs w:val="20"/>
              </w:rPr>
              <w:lastRenderedPageBreak/>
              <w:t>расчетов по оплате текущих платежей по обслуживанию кредитов или договоров лизинга и иные цели, не связанные с осуществлением заявителем основной деятельности, уплаты налогов согласно подпункту 12) пункта 13 настоящих Правил гарантирования);</w:t>
            </w:r>
          </w:p>
          <w:p w14:paraId="62D22B63"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3) кредит в рамках проекта в размере 100 % направлен на пополнение оборотных средств по Программе льготного кредитования субъектов малого и среднего предпринимательства по ставке не более 8 % годовых (при этом срок предоставляемой гарантии - не более срока кредита).</w:t>
            </w:r>
          </w:p>
          <w:p w14:paraId="33D75C25"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32. По кредитам в сумме свыше 500 (пятьсот) миллионов тенге предприниматель обеспечивает участие в реализации проекта собственных средств (деньгами, движимым/недвижимым имуществом) в размере не менее 10 % от общей стоимости реализации проекта.</w:t>
            </w:r>
          </w:p>
          <w:p w14:paraId="67F6C67D"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33. Условия гарантирования для начинающего предпринимателя:</w:t>
            </w:r>
          </w:p>
          <w:p w14:paraId="01299B75"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1) сумма кредита (-</w:t>
            </w:r>
            <w:proofErr w:type="spellStart"/>
            <w:r w:rsidRPr="00604786">
              <w:rPr>
                <w:b/>
                <w:bCs/>
                <w:color w:val="auto"/>
                <w:sz w:val="20"/>
                <w:szCs w:val="20"/>
              </w:rPr>
              <w:t>ов</w:t>
            </w:r>
            <w:proofErr w:type="spellEnd"/>
            <w:r w:rsidRPr="00604786">
              <w:rPr>
                <w:b/>
                <w:bCs/>
                <w:color w:val="auto"/>
                <w:sz w:val="20"/>
                <w:szCs w:val="20"/>
              </w:rPr>
              <w:t>) в рамках проекта, по которому осуществляется гарантирование, не превышает 360 (триста шестьдесят) миллионов тенге.</w:t>
            </w:r>
          </w:p>
          <w:p w14:paraId="343D7627"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Сумма финансового лизинга, по которому осуществляется гарантирование, не превышает 360 (триста шестьдесят) миллионов тенге.</w:t>
            </w:r>
          </w:p>
          <w:p w14:paraId="34EA74CF"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этом сумма кредита (-</w:t>
            </w:r>
            <w:proofErr w:type="spellStart"/>
            <w:r w:rsidRPr="00604786">
              <w:rPr>
                <w:b/>
                <w:bCs/>
                <w:color w:val="auto"/>
                <w:sz w:val="20"/>
                <w:szCs w:val="20"/>
              </w:rPr>
              <w:t>ов</w:t>
            </w:r>
            <w:proofErr w:type="spellEnd"/>
            <w:r w:rsidRPr="00604786">
              <w:rPr>
                <w:b/>
                <w:bCs/>
                <w:color w:val="auto"/>
                <w:sz w:val="20"/>
                <w:szCs w:val="20"/>
              </w:rPr>
              <w:t>)/финансового лизинга в рамках проекта рассчитывается для предпринимателя с учетом задолженности по кредиту (-</w:t>
            </w:r>
            <w:proofErr w:type="spellStart"/>
            <w:r w:rsidRPr="00604786">
              <w:rPr>
                <w:b/>
                <w:bCs/>
                <w:color w:val="auto"/>
                <w:sz w:val="20"/>
                <w:szCs w:val="20"/>
              </w:rPr>
              <w:t>ам</w:t>
            </w:r>
            <w:proofErr w:type="spellEnd"/>
            <w:r w:rsidRPr="00604786">
              <w:rPr>
                <w:b/>
                <w:bCs/>
                <w:color w:val="auto"/>
                <w:sz w:val="20"/>
                <w:szCs w:val="20"/>
              </w:rPr>
              <w:t>)/финансовому лизингу аффилированных/связанных с ним лиц;</w:t>
            </w:r>
          </w:p>
          <w:p w14:paraId="219008D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2) максимальный размер гарантии (-й) не превышает 306 (триста шесть) миллионов тенге включительно, до 85 % от суммы кредита.</w:t>
            </w:r>
          </w:p>
          <w:p w14:paraId="2DB02E4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этом предприниматель предоставляет обеспечение по кредиту залоговой стоимостью в размере не менее 15 % в зависимости от предоставляемой гарантии (при расчете достаточности размера обеспечения не учитываются залог права требования и залог долей участия в уставном капитале хозяйственных товариществ).</w:t>
            </w:r>
          </w:p>
          <w:p w14:paraId="5AEC6040"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По финансовому лизингу максимальный размер гарантии не превышает 50 % от суммы финансового лизинга. Допускается принятие в качестве дополнительного </w:t>
            </w:r>
            <w:r w:rsidRPr="00604786">
              <w:rPr>
                <w:b/>
                <w:bCs/>
                <w:color w:val="auto"/>
                <w:sz w:val="20"/>
                <w:szCs w:val="20"/>
              </w:rPr>
              <w:lastRenderedPageBreak/>
              <w:t>обеспечения недвижимого и/или движимого имущества, а также гарантий учредителей/участников/акционеров и/или третьих лиц.</w:t>
            </w:r>
          </w:p>
          <w:p w14:paraId="39356283"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3) срок предоставляемой гарантии - не более срока кредита;</w:t>
            </w:r>
          </w:p>
          <w:p w14:paraId="501102EC"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4) валюта кредита/договора финансового лизинга - тенге;</w:t>
            </w:r>
          </w:p>
          <w:p w14:paraId="37A9EE94"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5) стоимость гарантии - 15 % от суммы гарантии оплачивает уполномоченный орган по предпринимательству/региональный координатор.</w:t>
            </w:r>
          </w:p>
          <w:p w14:paraId="0D326B40"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Гарантирование кредитов начинающих предпринимателей в размере гарантии до 50 % от суммы кредита осуществляется на условиях пункта 31 настоящих Правил гарантирования в случае несоответствия предпринимателя определению начинающего предпринимателя настоящих Правил гарантирования.</w:t>
            </w:r>
          </w:p>
          <w:p w14:paraId="624934AA"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 </w:t>
            </w:r>
          </w:p>
          <w:p w14:paraId="2D76435D"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 </w:t>
            </w:r>
          </w:p>
          <w:p w14:paraId="2D0305F4"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Параграф 2. Условия предоставления гарантий по направлению</w:t>
            </w:r>
          </w:p>
          <w:p w14:paraId="680819D6"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«Поддержка малого, среднего и крупного предпринимательства»</w:t>
            </w:r>
          </w:p>
          <w:p w14:paraId="19D4096D"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 </w:t>
            </w:r>
          </w:p>
          <w:p w14:paraId="767A568A"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34. Участниками гарантирования по направлению «Поддержка малого, среднего и крупного предпринимательства» являются предприниматели, реализующие и/или планирующие реализовать собственные и эффективные проекты в приоритетных видах экономической деятельности, без учета места регистрации предпринимателя согласно приложению 2 к настоящим Правилам гарантирования.</w:t>
            </w:r>
          </w:p>
          <w:p w14:paraId="4E56D1F6"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этом к участию в гарантировании при условии соответствия условиям настоящих Правил гарантирования допускаются предприниматели, получающие государственную финансовую поддержку через банки/лизинговые компании в рамках программ, реализуемых за счет средств Национального фонда Республики Казахстан, местного исполнительного органа области, столицы, городов республиканского значения, финансового агентства и других источников.</w:t>
            </w:r>
          </w:p>
          <w:p w14:paraId="73C19E82"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lastRenderedPageBreak/>
              <w:t>Гарантированию не подлежат кредиты/лизинговые сделки в рамках настоящего направления проекты предпринимателей:</w:t>
            </w:r>
          </w:p>
          <w:p w14:paraId="65EAE0C1"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1) являющиеся лицами, связанными с банками/лизинговыми компаниями, осуществляющими финансирование или финансовый лизинг, особыми отношениями;</w:t>
            </w:r>
          </w:p>
          <w:p w14:paraId="7EBD2BF1"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2) которые зарегистрированы в офшорных зонах, указанных в постановлении правления Агентства Республики Казахстан по регулированию и развитию финансового рынка от 24 февраля 2020 года № 8 «Об установлении Перечня офшорных зон для целей банковской и страховой деятельности, деятельности профессиональных участников рынка ценных бумаг и иных лицензируемых видов деятельности на рынке ценных бумаг, деятельности акционерных инвестиционных фондов и деятельности организаций, осуществляющих микрофинансовую деятельность» (зарегистрирован в реестре государственной регистрации нормативных правовых актов за № 20095), а также участники и (или) акционеры которых зарегистрированы в офшорных зонах.</w:t>
            </w:r>
          </w:p>
          <w:p w14:paraId="3A4BC8F8"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35. Частичное гарантирование предоставляется по новым кредитам/договорам финансового лизинга, выдаваемым для реализации новых эффективных инвестиционных проектов, а также проектов, направленных на модернизацию, расширение производства, пополнение оборотных средств (в том числе на возобновляемой основе) и франчайзинг.</w:t>
            </w:r>
          </w:p>
          <w:p w14:paraId="086994DC"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Под новыми эффективными инвестиционными проектами, а также проектами, направленными на модернизацию, расширение производства, франчайзинг, понимаются:</w:t>
            </w:r>
          </w:p>
          <w:p w14:paraId="55806954"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проекты предпринимателей, имеющих положительную динамику по налоговым отчислениям и (или) роста фонда оплаты труда и (или) роста доходов за предыдущие 2 (два) финансовых года до подачи заявления предпринимателем финансовому агентству, - критерии не относятся к предпринимателям, срок регистрации которых менее 3 (три) лет;</w:t>
            </w:r>
          </w:p>
          <w:p w14:paraId="3A559834"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проекты предпринимателей, предусматривающие обязательное увеличение уплачиваемых налогов </w:t>
            </w:r>
            <w:r w:rsidRPr="00604786">
              <w:rPr>
                <w:b/>
                <w:bCs/>
                <w:color w:val="auto"/>
                <w:sz w:val="20"/>
                <w:szCs w:val="20"/>
              </w:rPr>
              <w:lastRenderedPageBreak/>
              <w:t>(корпоративный подоходный налог/индивидуальный подоходный налог) на 10 % после 2 (два) финансовых лет с даты решения финансового агентства.</w:t>
            </w:r>
          </w:p>
          <w:p w14:paraId="00BCD0D2"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Предприниматель также подтверждает рост фонда оплаты труда с сохранением рабочих мест и увеличением среднегодовой численности рабочих мест на основе данных налоговой декларации, в том числе данных по обязательным пенсионным взносам и (или) социальным отчислениям, на 10 % после 2 (два) финансовых лет с даты решения финансового агентства.</w:t>
            </w:r>
          </w:p>
          <w:p w14:paraId="66A3B82B"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Субъект малого предпринимательства с проектами суммой свыше 3 (три) миллиарда тенге по истечении 3 (три) финансовых лет подтверждает переход в категорию субъекта среднего предпринимательства в соответствии с Кодексом.</w:t>
            </w:r>
          </w:p>
          <w:p w14:paraId="31DD2616"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этом вышеуказанные показатели подтверждаются предпринимателем, который непосредственно получал/получает поддержку в виде гарантирования.</w:t>
            </w:r>
          </w:p>
          <w:p w14:paraId="0C0ADE7B"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На кредиты, 100 % которые направлены на пополнение оборотных средств и (или) рефинансирование текущих обязательств в рамках проектов, требования о достижении критериев эффективности не распространяются.</w:t>
            </w:r>
          </w:p>
          <w:p w14:paraId="1805C8E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36. Частичное гарантирование предоставляется по кредитам/финансовому лизингу, выдаваемым банками/лизинговыми компаниями на реализацию эффективных инвестиционных проектов, а также проектов, направленных на модернизацию и расширение производства, пополнение оборотных средств, франчайзинг, в том числе рефинансирование текущих обязательств.</w:t>
            </w:r>
          </w:p>
          <w:p w14:paraId="30F95D46"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37. Гарантированию подлежат кредиты/финансовый лизинг банков/лизинговых компаний с номинальной ставкой вознаграждения, не превышающей базовую ставку, установленную Национальным Банком Республики Казахстан и увеличенную на 5 (пять) процентных пунктов, на дату принятия решения банком/лизинговой компанией.</w:t>
            </w:r>
          </w:p>
          <w:p w14:paraId="697C1CF8"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38. Условия гарантирования для действующего предпринимателя:</w:t>
            </w:r>
          </w:p>
          <w:p w14:paraId="59704E6D"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1) сумма кредита (-</w:t>
            </w:r>
            <w:proofErr w:type="spellStart"/>
            <w:r w:rsidRPr="00604786">
              <w:rPr>
                <w:b/>
                <w:bCs/>
                <w:color w:val="auto"/>
                <w:sz w:val="20"/>
                <w:szCs w:val="20"/>
              </w:rPr>
              <w:t>ов</w:t>
            </w:r>
            <w:proofErr w:type="spellEnd"/>
            <w:r w:rsidRPr="00604786">
              <w:rPr>
                <w:b/>
                <w:bCs/>
                <w:color w:val="auto"/>
                <w:sz w:val="20"/>
                <w:szCs w:val="20"/>
              </w:rPr>
              <w:t>) в рамках проекта, по которому осуществляется гарантирование, не превышает 3,5 миллиарда тенге.</w:t>
            </w:r>
          </w:p>
          <w:p w14:paraId="447DA0DC"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lastRenderedPageBreak/>
              <w:t>Сумма финансового лизинга, по которому осуществляется гарантирование, не превышает 1 (один) миллиард тенге.</w:t>
            </w:r>
          </w:p>
          <w:p w14:paraId="2290FC07"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этом сумма кредита (-</w:t>
            </w:r>
            <w:proofErr w:type="spellStart"/>
            <w:r w:rsidRPr="00604786">
              <w:rPr>
                <w:b/>
                <w:bCs/>
                <w:color w:val="auto"/>
                <w:sz w:val="20"/>
                <w:szCs w:val="20"/>
              </w:rPr>
              <w:t>ов</w:t>
            </w:r>
            <w:proofErr w:type="spellEnd"/>
            <w:r w:rsidRPr="00604786">
              <w:rPr>
                <w:b/>
                <w:bCs/>
                <w:color w:val="auto"/>
                <w:sz w:val="20"/>
                <w:szCs w:val="20"/>
              </w:rPr>
              <w:t>)/финансового лизинга в рамках проекта рассчитывается для предпринимателя с учетом задолженности по кредиту (-</w:t>
            </w:r>
            <w:proofErr w:type="spellStart"/>
            <w:r w:rsidRPr="00604786">
              <w:rPr>
                <w:b/>
                <w:bCs/>
                <w:color w:val="auto"/>
                <w:sz w:val="20"/>
                <w:szCs w:val="20"/>
              </w:rPr>
              <w:t>ам</w:t>
            </w:r>
            <w:proofErr w:type="spellEnd"/>
            <w:r w:rsidRPr="00604786">
              <w:rPr>
                <w:b/>
                <w:bCs/>
                <w:color w:val="auto"/>
                <w:sz w:val="20"/>
                <w:szCs w:val="20"/>
              </w:rPr>
              <w:t>)/финансовому лизингу аффилированных/связанных с ним лиц;</w:t>
            </w:r>
          </w:p>
          <w:p w14:paraId="2F2165CC"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2) максимальный размер гарантии (-й) не превышает 1,75 миллиардов тенге до 50 % от суммы кредита до 3,5 миллиарда тенге включительно.</w:t>
            </w:r>
          </w:p>
          <w:p w14:paraId="2F4B0100"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этом предприниматель предоставляет обеспечение по кредиту залоговой стоимостью в размере не менее 50 % в зависимости от предоставляемой гарантии (при расчете достаточности размера обеспечения не учитываются залог права требования и залог долей участия в уставном капитале хозяйственных товариществ).</w:t>
            </w:r>
          </w:p>
          <w:p w14:paraId="6B72382F"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По финансовому лизингу максимальный размер гарантии не превышает 50 % от суммы финансового лизинга. Допускается принятие в качестве дополнительного обеспечения недвижимого и/или движимого имущества, а также гарантий учредителей/участников/акционеров и/или третьих лиц;</w:t>
            </w:r>
          </w:p>
          <w:p w14:paraId="17E26574"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3) стоимость гарантии:</w:t>
            </w:r>
          </w:p>
          <w:p w14:paraId="635AC8B6"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совокупной сумме гарантий не более 500 (пятьсот) миллионов тенге - 15 % от суммы гарантии оплачивает уполномоченный орган по предпринимательству/региональный координатор;</w:t>
            </w:r>
          </w:p>
          <w:p w14:paraId="2CD2E973"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при совокупной сумме гарантий свыше 500 (пятьсот) миллионов тенге предприниматель оплачивает комиссию финансовому агентству, размер которой определяется внутренними нормативными документами, утверждаемыми уполномоченным органом финансового агентства. По вновь выдаваемой гарантии при превышении совокупной суммы гарантий 500 (пятьсот) миллионов тенге комиссия оплачивается предпринимателем на предоставляемую сумму гарантии. При этом комиссия оплачивается предпринимателем единовременно не позднее даты подписания договора гарантии, до окончания срока действия договора гарантии ежегодно от остатка суммы выданной гарантии. Возможны осуществление возврата уплаченной </w:t>
            </w:r>
            <w:r w:rsidRPr="00604786">
              <w:rPr>
                <w:b/>
                <w:bCs/>
                <w:color w:val="auto"/>
                <w:sz w:val="20"/>
                <w:szCs w:val="20"/>
              </w:rPr>
              <w:lastRenderedPageBreak/>
              <w:t>предпринимателем комиссии и/или предоставление отсрочки платежа по комиссии на основании решения финансового агентства. Предпринимателем допускается единовременно оплачивать финансовому агентству ежегодную комиссию в полном объеме за весь период действия договора гарантии. Банк/лизинговая компания имеют право единовременно или на ежегодной основе оплачивать финансовому агентству за предпринимателя стоимость гарантии, начисленную финансовым агентством предпринимателю. По возобновляемой кредитной линии при наличии периода доступности комиссия рассчитывается из общей суммы возобновляемой кредитной линии. В случае неисполнения со стороны предпринимателя условий по оплате комиссии финансовое агентство аннулирует гарантию.</w:t>
            </w:r>
          </w:p>
          <w:p w14:paraId="3252B9DE"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4) срок предоставляемой гарантии - не более срока кредита;</w:t>
            </w:r>
          </w:p>
          <w:p w14:paraId="2AB1525D"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5) валюта кредита/договора финансового лизинга - тенге.</w:t>
            </w:r>
          </w:p>
          <w:p w14:paraId="6FB19605"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этом разница в обеспечении по кредиту (залоговая стоимость) покрывается предпринимателем. При расчете достаточности размера обеспечения не учитываются залог права требования и залог долей участия в уставном капитале хозяйственных товариществ.</w:t>
            </w:r>
          </w:p>
          <w:p w14:paraId="0AD52EA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39. Частичное гарантирование осуществляется по кредитам на пополнение оборотных средств на сумму кредита не более 1 (один) миллиарда тенге в случаях, когда:</w:t>
            </w:r>
          </w:p>
          <w:p w14:paraId="2F6BD227"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1) кредит направлен на приобретение и (или) модернизацию основных средств, и (или) расширение производства, где размер оборотных средств не превышает 50 % от суммы кредита (допускается гарантирование кредита, 100 % которого направлено на пополнение оборотных средств, если размер данного кредита не превышает 50 % от общей кредитуемой суммы проекта);</w:t>
            </w:r>
          </w:p>
          <w:p w14:paraId="5669E3F4"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2) кредит в рамках проекта в размере 100 % направлен на пополнение оборотных средств (за исключением проведения расчетов по оплате текущих платежей по обслуживанию кредитов или договоров лизинга и иные цели, не связанные с осуществлением заявителем основной деятельности, уплаты налогов согласно подпункту 12) пункта 13 настоящих Правил гарантирования).</w:t>
            </w:r>
          </w:p>
          <w:p w14:paraId="375AF3EA"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lastRenderedPageBreak/>
              <w:t>40. По кредитам в сумме свыше 500 (пятьсот) миллионов тенге предприниматель обеспечивает участие в реализации проекта собственных средств (деньгами, движимым/недвижимым имуществом) в размере не менее 10 % от общей стоимости реализации проекта.</w:t>
            </w:r>
          </w:p>
          <w:p w14:paraId="374C1D8B"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 </w:t>
            </w:r>
          </w:p>
          <w:p w14:paraId="7E16268C"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 </w:t>
            </w:r>
          </w:p>
          <w:p w14:paraId="32D1CCE2"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Параграф 3. Условия предоставления гарантий по направлению «Поддержка предпринимательства в моно- и малых городах, сельских населенных пунктах»</w:t>
            </w:r>
          </w:p>
          <w:p w14:paraId="35ADD60A"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 </w:t>
            </w:r>
          </w:p>
          <w:p w14:paraId="68F9129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41. Участниками гарантирования по направлению «Поддержка предпринимательства в моно- и малых городах, сельских населенных пунктах» являются субъекты малого и среднего предпринимательства, реализующие и/или планирующие реализовать собственные и эффективные проекты. Проекты, реализуемые в населенных пунктах, в том числе в моно- и малых городах, сельских населенных пунктах, за исключением городов республиканского значения/областных центров, осуществляются без отраслевых ограничений с учетом места реализации и места регистрации предпринимателя.</w:t>
            </w:r>
          </w:p>
          <w:p w14:paraId="364B770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К участию в гарантировании при условии соответствия условиям настоящих Правил гарантирования допускаются предприниматели, получающие государственную финансовую поддержку через банки/лизинговые компании в рамках программ, реализуемых за счет средств Национального фонда Республики Казахстан, местного исполнительного органа области, столицы, городов республиканского значения, финансового агентства и других источников.</w:t>
            </w:r>
          </w:p>
          <w:p w14:paraId="08226CFD"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Участниками также являются предприниматели, реализующие и (или) планирующие реализовать «зеленые» проекты в соответствии с классификацией (таксономией) «зеленых» проектов, разрабатываемой уполномоченным органом в области охраны окружающей среды и утвержденной постановлением. При этом кредиты на пополнение оборотных средств, выданные для реализации «зеленых» проектов, осуществляются в рамках приобретения </w:t>
            </w:r>
            <w:r w:rsidRPr="00604786">
              <w:rPr>
                <w:b/>
                <w:bCs/>
                <w:color w:val="auto"/>
                <w:sz w:val="20"/>
                <w:szCs w:val="20"/>
              </w:rPr>
              <w:lastRenderedPageBreak/>
              <w:t>и (или) модернизации основных средств и (или) расширения производства, но не более 20 % от суммы кредита.</w:t>
            </w:r>
          </w:p>
          <w:p w14:paraId="2BBBDBC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42. Частичное гарантирование предоставляется по новым кредитам/договорам финансового лизинга, выдаваемым для реализации новых эффективных инвестиционных проектов, а также проектов, направленных на модернизацию, расширение производства, пополнение оборотных средств и франчайзинг.</w:t>
            </w:r>
          </w:p>
          <w:p w14:paraId="60EB787F"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Под новыми эффективными инвестиционными проектами (в том числе «зеленые» проекты), а также проектами/ «зелеными» проектами, направленными на модернизацию, расширение производства, франчайзинг, понимаются проекты предпринимателей, предусматривающие обязательное увеличение уплачиваемых налогов (корпоративный подоходный налог/индивидуальный подоходный налог) на 10 % после 2 (два) финансовых лет с даты решения финансового агентства.</w:t>
            </w:r>
          </w:p>
          <w:p w14:paraId="447A8F1B"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Предприниматель также подтверждает рост фонда оплаты труда с сохранением рабочих мест или увеличением среднегодовой численности рабочих мест на основе данных налоговой декларации, в том числе данных по обязательным пенсионным взносам и (или) социальным отчислениям, на 10 % после 2 (два) финансовых лет с даты решения финансового агентства.</w:t>
            </w:r>
          </w:p>
          <w:p w14:paraId="2CD0D906"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Гарантирование по кредитам на реализацию «зеленых» проектов предусматривает достижение реализуемым проектом порогового значения (при наличии порогового критерия по подсектору «зеленой» таксономии) после 2 (два) финансовых лет с даты решения финансового агентства (продление срока исполнения данного критерия осуществляется на основании решения финансового агентства при наличии причин, определенных внешней оценкой).</w:t>
            </w:r>
          </w:p>
          <w:p w14:paraId="63228954"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этом вышеуказанные показатели подтверждаются предпринимателем, который непосредственно получал/получает поддержку в виде гарантирования.</w:t>
            </w:r>
          </w:p>
          <w:p w14:paraId="3EFB46AA"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На кредиты, 100 % которые направлены на пополнение оборотных средств и (или) рефинансирование текущих обязательств в рамках проектов, требования о достижении критериев эффективности не распространяются.</w:t>
            </w:r>
          </w:p>
          <w:p w14:paraId="48D2B7DB"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lastRenderedPageBreak/>
              <w:t>43. Частичное гарантирование предоставляется по кредитам/финансовому лизингу, выдаваемым банками/лизинговыми компаниями на реализацию эффективных инвестиционных проектов, а также проектов, направленных на модернизацию и расширение производства, пополнение оборотных средств, франчайзинг, в том числе рефинансирование текущих обязательств.</w:t>
            </w:r>
          </w:p>
          <w:p w14:paraId="56E42D11"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44. Гарантирование осуществляется по кредитам банка/договорам финансового лизинга с номинальной ставкой вознаграждения, не превышающей базовую ставку Национального Банка Республики Казахстан, увеличенную на 5 (пять) процентных пунктов на дату принятия решения банком/лизинговой компанией по проекту предпринимателя.</w:t>
            </w:r>
          </w:p>
          <w:p w14:paraId="0AA1BD38"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45. Условия гарантирования для действующего предпринимателя:</w:t>
            </w:r>
          </w:p>
          <w:p w14:paraId="79E4D13A"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1) сумма кредита (-</w:t>
            </w:r>
            <w:proofErr w:type="spellStart"/>
            <w:r w:rsidRPr="00604786">
              <w:rPr>
                <w:b/>
                <w:bCs/>
                <w:color w:val="auto"/>
                <w:sz w:val="20"/>
                <w:szCs w:val="20"/>
              </w:rPr>
              <w:t>ов</w:t>
            </w:r>
            <w:proofErr w:type="spellEnd"/>
            <w:r w:rsidRPr="00604786">
              <w:rPr>
                <w:b/>
                <w:bCs/>
                <w:color w:val="auto"/>
                <w:sz w:val="20"/>
                <w:szCs w:val="20"/>
              </w:rPr>
              <w:t>) в рамках проекта, по которому осуществляется гарантирование, не превышает 1,5 миллиарда тенге.</w:t>
            </w:r>
          </w:p>
          <w:p w14:paraId="5A3B8DA3"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Сумма финансового лизинга, по которому осуществляется гарантирование, не превышает 500 (пятьсот) миллионов тенге.</w:t>
            </w:r>
          </w:p>
          <w:p w14:paraId="39B591E3"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этом сумма кредита (-</w:t>
            </w:r>
            <w:proofErr w:type="spellStart"/>
            <w:r w:rsidRPr="00604786">
              <w:rPr>
                <w:b/>
                <w:bCs/>
                <w:color w:val="auto"/>
                <w:sz w:val="20"/>
                <w:szCs w:val="20"/>
              </w:rPr>
              <w:t>ов</w:t>
            </w:r>
            <w:proofErr w:type="spellEnd"/>
            <w:r w:rsidRPr="00604786">
              <w:rPr>
                <w:b/>
                <w:bCs/>
                <w:color w:val="auto"/>
                <w:sz w:val="20"/>
                <w:szCs w:val="20"/>
              </w:rPr>
              <w:t>)/финансового лизинга в рамках проекта рассчитывается для предпринимателя с учетом задолженности по кредиту (-</w:t>
            </w:r>
            <w:proofErr w:type="spellStart"/>
            <w:r w:rsidRPr="00604786">
              <w:rPr>
                <w:b/>
                <w:bCs/>
                <w:color w:val="auto"/>
                <w:sz w:val="20"/>
                <w:szCs w:val="20"/>
              </w:rPr>
              <w:t>ам</w:t>
            </w:r>
            <w:proofErr w:type="spellEnd"/>
            <w:r w:rsidRPr="00604786">
              <w:rPr>
                <w:b/>
                <w:bCs/>
                <w:color w:val="auto"/>
                <w:sz w:val="20"/>
                <w:szCs w:val="20"/>
              </w:rPr>
              <w:t>)/финансовому лизингу аффилированных/связанных с ним лиц.</w:t>
            </w:r>
          </w:p>
          <w:p w14:paraId="05AA8BFB"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2) максимальный размер гарантии (-й) не превышает 750 (семьсот пятьдесят) миллионов тенге до 50 % от суммы кредита до 1,5 миллиарда тенге включительно.</w:t>
            </w:r>
          </w:p>
          <w:p w14:paraId="7AC8DFD7"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этом предприниматель предоставляет обеспечение по кредиту залоговой стоимостью в размере не менее 50 % в зависимости от предоставляемой гарантии (при расчете достаточности размера обеспечения не учитываются залог права требования и залог долей участия в уставном капитале хозяйственных товариществ).</w:t>
            </w:r>
          </w:p>
          <w:p w14:paraId="07403C23"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По финансовому лизингу максимальный размер гарантии не превышает 50 % от суммы финансового лизинга. Допускается принятие в качестве дополнительного обеспечения недвижимого и/или движимого имущества, а также гарантий учредителей/участников/акционеров и/или третьих лиц;</w:t>
            </w:r>
          </w:p>
          <w:p w14:paraId="464FB61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lastRenderedPageBreak/>
              <w:t>3) срок предоставляемой гарантии - не более срока кредита;</w:t>
            </w:r>
          </w:p>
          <w:p w14:paraId="7B09BD70"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4) валюта кредита/договора финансового лизинга - тенге;</w:t>
            </w:r>
          </w:p>
          <w:p w14:paraId="3FB56228"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5) стоимость гарантии:</w:t>
            </w:r>
          </w:p>
          <w:p w14:paraId="2C8364BC"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совокупной сумме гарантий не более 500 (пятьсот) миллионов тенге - 15 % от суммы гарантии оплачивает уполномоченный орган по предпринимательству/ региональный координатор;</w:t>
            </w:r>
          </w:p>
          <w:p w14:paraId="47BC4FB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совокупной сумме гарантий свыше 500 (пятьсот) миллионов тенге предприниматель оплачивает комиссию финансовому агентству, размер которой определяется внутренними нормативными документами, утверждаемыми уполномоченным органом финансового агентства. По вновь выдаваемой гарантии при превышении совокупной суммы гарантий 500 (пятьсот) миллионов тенге комиссия оплачивается предпринимателем на предоставляемую сумму гарантии. При этом комиссия оплачивается предпринимателем единовременно, не позднее даты подписания договора гарантии, до окончания срока действия договора гарантии ежегодно от остатка суммы выданной гарантии. Возможны осуществление возврата уплаченной предпринимателем комиссии и/или предоставление отсрочки платежа по комиссии на основании решения финансового агентства. Предпринимателем допускается единовременно оплачивать финансовому агентству ежегодную комиссию в полном объеме за весь период действия договора гарантии. Банк/лизинговая компания имеют право единовременно или на ежегодной основе оплачивать финансовому агентству за предпринимателя стоимость гарантии, начисленную финансовым агентством предпринимателю. По возобновляемой кредитной линии при наличии периода доступности комиссия рассчитывается из общей суммы возобновляемой кредитной линии. В случае неисполнения со стороны предпринимателя условий по оплате комиссии финансовое агентство аннулирует гарантию.</w:t>
            </w:r>
          </w:p>
          <w:p w14:paraId="1E4B345E"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Частичное гарантирование осуществляется по кредитам на пополнение оборотных средств на сумму кредита не более 500 (пятьсот) миллионов тенге в случаях, когда:</w:t>
            </w:r>
          </w:p>
          <w:p w14:paraId="4624AA8D"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1) кредит направлен на приобретение и (или) модернизацию основных средств, и (или) расширение </w:t>
            </w:r>
            <w:r w:rsidRPr="00604786">
              <w:rPr>
                <w:b/>
                <w:bCs/>
                <w:color w:val="auto"/>
                <w:sz w:val="20"/>
                <w:szCs w:val="20"/>
              </w:rPr>
              <w:lastRenderedPageBreak/>
              <w:t>производства, где размер оборотных средств не превышает 30 % от суммы кредита;</w:t>
            </w:r>
          </w:p>
          <w:p w14:paraId="07AFCA1A"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2) кредит в рамках проекта в размере 100 % направлен на пополнение оборотных средств (за исключением проведения расчетов по оплате текущих платежей по обслуживанию кредитов или договоров лизинга и иные цели, не связанные с осуществлением заявителем основной деятельности, уплаты налогов согласно подпункту 12) пункта 13 настоящих Правил гарантирования).</w:t>
            </w:r>
          </w:p>
          <w:p w14:paraId="7DE909FA"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46. Частичное гарантирование осуществляется по кредитам на пополнение оборотных средств на сумму кредита не более 500 (пятьсот) миллионов тенге, при этом в сфере торговой деятельности - на сумму не более 100 (сто) миллионов тенге на одного предпринимателя.</w:t>
            </w:r>
          </w:p>
          <w:p w14:paraId="7030C76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47. По кредитам в сумме свыше 500 (пятьсот) миллионов тенге предприниматель обеспечивает участие в реализации проекта собственных средств (деньги, движимое/недвижимое имущество) в размере не менее 10 % от общей стоимости реализации проекта.</w:t>
            </w:r>
          </w:p>
          <w:p w14:paraId="1A5EF046"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48. Условия гарантирования для начинающего предпринимателя:</w:t>
            </w:r>
          </w:p>
          <w:p w14:paraId="47345AE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1) сумма кредита (-</w:t>
            </w:r>
            <w:proofErr w:type="spellStart"/>
            <w:r w:rsidRPr="00604786">
              <w:rPr>
                <w:b/>
                <w:bCs/>
                <w:color w:val="auto"/>
                <w:sz w:val="20"/>
                <w:szCs w:val="20"/>
              </w:rPr>
              <w:t>ов</w:t>
            </w:r>
            <w:proofErr w:type="spellEnd"/>
            <w:r w:rsidRPr="00604786">
              <w:rPr>
                <w:b/>
                <w:bCs/>
                <w:color w:val="auto"/>
                <w:sz w:val="20"/>
                <w:szCs w:val="20"/>
              </w:rPr>
              <w:t>) в рамках проекта, по которому осуществляется гарантирование, не превышает 360 (триста шестьдесят) миллионов тенге.</w:t>
            </w:r>
          </w:p>
          <w:p w14:paraId="3E90804D"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Сумма финансового лизинга, по которому осуществляется гарантирование, не превышает 360 (триста шестьдесят) миллионов тенге.</w:t>
            </w:r>
          </w:p>
          <w:p w14:paraId="4896D3C7"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этом сумма кредита (-</w:t>
            </w:r>
            <w:proofErr w:type="spellStart"/>
            <w:r w:rsidRPr="00604786">
              <w:rPr>
                <w:b/>
                <w:bCs/>
                <w:color w:val="auto"/>
                <w:sz w:val="20"/>
                <w:szCs w:val="20"/>
              </w:rPr>
              <w:t>ов</w:t>
            </w:r>
            <w:proofErr w:type="spellEnd"/>
            <w:r w:rsidRPr="00604786">
              <w:rPr>
                <w:b/>
                <w:bCs/>
                <w:color w:val="auto"/>
                <w:sz w:val="20"/>
                <w:szCs w:val="20"/>
              </w:rPr>
              <w:t>)/финансового лизинга в рамках проекта рассчитывается для предпринимателя с учетом задолженности по кредиту (-</w:t>
            </w:r>
            <w:proofErr w:type="spellStart"/>
            <w:r w:rsidRPr="00604786">
              <w:rPr>
                <w:b/>
                <w:bCs/>
                <w:color w:val="auto"/>
                <w:sz w:val="20"/>
                <w:szCs w:val="20"/>
              </w:rPr>
              <w:t>ам</w:t>
            </w:r>
            <w:proofErr w:type="spellEnd"/>
            <w:r w:rsidRPr="00604786">
              <w:rPr>
                <w:b/>
                <w:bCs/>
                <w:color w:val="auto"/>
                <w:sz w:val="20"/>
                <w:szCs w:val="20"/>
              </w:rPr>
              <w:t>)/финансовому лизингу аффилированных/связанных с ним лиц;</w:t>
            </w:r>
          </w:p>
          <w:p w14:paraId="5D474FE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2) максимальный размер гарантии (-й) не превышает 306 (триста шесть) миллионов тенге включительно, до 85 % от суммы кредита.</w:t>
            </w:r>
          </w:p>
          <w:p w14:paraId="13D17696"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этом предприниматель предоставляет обеспечение по кредиту залоговой стоимостью в размере не менее 15 % в зависимости от предоставляемой гарантии (при расчете достаточности размера обеспечения не учитываются залог права требования и залог долей участия в уставном капитале хозяйственных товариществ).</w:t>
            </w:r>
          </w:p>
          <w:p w14:paraId="65BF2345"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lastRenderedPageBreak/>
              <w:t>По финансовому лизингу максимальный размер гарантии не превышает 50 % от суммы финансового лизинга. Допускается принятие в качестве дополнительного обеспечения недвижимого и/или движимого имущества, а также гарантий учредителей/участников/акционеров и/или третьих лиц.</w:t>
            </w:r>
          </w:p>
          <w:p w14:paraId="70B8F28B"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3) срок предоставляемой гарантии - не более срока кредита;</w:t>
            </w:r>
          </w:p>
          <w:p w14:paraId="023DAE98"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4) валюта кредита/договора финансового лизинга - тенге;</w:t>
            </w:r>
          </w:p>
          <w:p w14:paraId="135FA682"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5) стоимость гарантии - 15 % от суммы гарантии оплачивает уполномоченный орган по предпринимательству/региональный координатор.</w:t>
            </w:r>
          </w:p>
          <w:p w14:paraId="57837FED"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Гарантирование кредитов начинающих предпринимателей в размере гарантии до 50% от суммы кредита осуществляется на условиях пункта 45 настоящих Правил гарантирования в случае несоответствия предпринимателя определению начинающего предпринимателя настоящих Правил гарантирования.</w:t>
            </w:r>
          </w:p>
          <w:p w14:paraId="6ACF8881"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 </w:t>
            </w:r>
          </w:p>
          <w:p w14:paraId="36B49BCC"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 </w:t>
            </w:r>
          </w:p>
          <w:p w14:paraId="49C9C058"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Параграф 4. Условия предоставления гарантий по направлению «Поддержка субъектов социального предпринимательства»</w:t>
            </w:r>
          </w:p>
          <w:p w14:paraId="5BE4C4A3"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 </w:t>
            </w:r>
          </w:p>
          <w:p w14:paraId="725884CB"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49. Государственная поддержка субъектов социального предпринимательства, предусмотренная статьей 232-1 Кодекса, осуществляется без отраслевых ограничений и учета места регистрации и реализации проекта.</w:t>
            </w:r>
          </w:p>
          <w:p w14:paraId="48EB48F2"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К участию в гарантировании при условии соответствия условиям настоящих Правил гарантирования допускаются предприниматели, получающие государственную финансовую поддержку через банки/лизинговые компании в рамках программ, реализуемых за счет средств Национального фонда Республики Казахстан, местного исполнительного органа области, столицы, городов республиканского значения, финансового агентства и других источников.</w:t>
            </w:r>
          </w:p>
          <w:p w14:paraId="055A46A8"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50. Гарантирование предоставляется по кредитам/финансовому лизингу, выдаваемым банками/лизинговыми компаниями на реализацию </w:t>
            </w:r>
            <w:r w:rsidRPr="00604786">
              <w:rPr>
                <w:b/>
                <w:bCs/>
                <w:color w:val="auto"/>
                <w:sz w:val="20"/>
                <w:szCs w:val="20"/>
              </w:rPr>
              <w:lastRenderedPageBreak/>
              <w:t>эффективных инвестиционных проектов, а также проектов, направленных на модернизацию и расширение производства, пополнение оборотных средств, франчайзинг, в том числе рефинансирование текущих обязательств.</w:t>
            </w:r>
          </w:p>
          <w:p w14:paraId="73554D3B"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51. Частичное гарантирование осуществляется по кредитам, выдаваемым в рамках социального предпринимательства на цели:</w:t>
            </w:r>
          </w:p>
          <w:p w14:paraId="2A80C51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инвестиций (приобретение, создание и модернизация основных средств и (или) расширение действующего бизнеса);</w:t>
            </w:r>
          </w:p>
          <w:p w14:paraId="291622E1"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пополнение оборотных средств (за исключением проведения расчетов по оплате текущих платежей по обслуживанию кредитов и иных целей, не связанных с осуществлением субъектом социального предпринимательства основной деятельности).</w:t>
            </w:r>
          </w:p>
          <w:p w14:paraId="5144E090"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52. Гарантирование осуществляется только по кредитам банка с номинальной ставкой вознаграждения, не превышающей базовую ставку, установленную Национальным Банком Республики Казахстан, увеличенную на 5 (пять) процентных пунктов на дату принятия решения банком по проекту субъекта социального предпринимательства.</w:t>
            </w:r>
          </w:p>
          <w:p w14:paraId="5A67D172"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53. Условия гарантирования для действующего предпринимателя:</w:t>
            </w:r>
          </w:p>
          <w:p w14:paraId="5BDAFA26"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1) сумма кредита (-</w:t>
            </w:r>
            <w:proofErr w:type="spellStart"/>
            <w:r w:rsidRPr="00604786">
              <w:rPr>
                <w:b/>
                <w:bCs/>
                <w:color w:val="auto"/>
                <w:sz w:val="20"/>
                <w:szCs w:val="20"/>
              </w:rPr>
              <w:t>ов</w:t>
            </w:r>
            <w:proofErr w:type="spellEnd"/>
            <w:r w:rsidRPr="00604786">
              <w:rPr>
                <w:b/>
                <w:bCs/>
                <w:color w:val="auto"/>
                <w:sz w:val="20"/>
                <w:szCs w:val="20"/>
              </w:rPr>
              <w:t>) в рамках проекта, по которому осуществляется гарантирование, не превышает 1 (один) миллиарда тенге по кредитам банка.</w:t>
            </w:r>
          </w:p>
          <w:p w14:paraId="7ABB67AE"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Сумма финансового лизинга, по которому осуществляется гарантирование, не превышает 500 (пятьсот) миллионов тенге.</w:t>
            </w:r>
          </w:p>
          <w:p w14:paraId="0285834A"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этом сумма кредита (-</w:t>
            </w:r>
            <w:proofErr w:type="spellStart"/>
            <w:r w:rsidRPr="00604786">
              <w:rPr>
                <w:b/>
                <w:bCs/>
                <w:color w:val="auto"/>
                <w:sz w:val="20"/>
                <w:szCs w:val="20"/>
              </w:rPr>
              <w:t>ов</w:t>
            </w:r>
            <w:proofErr w:type="spellEnd"/>
            <w:r w:rsidRPr="00604786">
              <w:rPr>
                <w:b/>
                <w:bCs/>
                <w:color w:val="auto"/>
                <w:sz w:val="20"/>
                <w:szCs w:val="20"/>
              </w:rPr>
              <w:t>)/финансового лизинга в рамках проекта рассчитывается для предпринимателя с учетом задолженности по кредиту (-</w:t>
            </w:r>
            <w:proofErr w:type="spellStart"/>
            <w:r w:rsidRPr="00604786">
              <w:rPr>
                <w:b/>
                <w:bCs/>
                <w:color w:val="auto"/>
                <w:sz w:val="20"/>
                <w:szCs w:val="20"/>
              </w:rPr>
              <w:t>ам</w:t>
            </w:r>
            <w:proofErr w:type="spellEnd"/>
            <w:r w:rsidRPr="00604786">
              <w:rPr>
                <w:b/>
                <w:bCs/>
                <w:color w:val="auto"/>
                <w:sz w:val="20"/>
                <w:szCs w:val="20"/>
              </w:rPr>
              <w:t>)/финансовому лизингу аффилированных/связанных с ним лиц.</w:t>
            </w:r>
          </w:p>
          <w:p w14:paraId="570A51C6"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2) максимальный размер гарантии (-й) не превышает 500 (пятьсот) миллионов тенге до 50 % от суммы кредита до 1 (один) миллиарда тенге включительно.</w:t>
            </w:r>
          </w:p>
          <w:p w14:paraId="41EFF2FF"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При этом субъект социального предпринимательства предоставляет обеспечение по кредиту (залоговой) стоимостью в размере не менее 50 % от суммы кредита (при </w:t>
            </w:r>
            <w:r w:rsidRPr="00604786">
              <w:rPr>
                <w:b/>
                <w:bCs/>
                <w:color w:val="auto"/>
                <w:sz w:val="20"/>
                <w:szCs w:val="20"/>
              </w:rPr>
              <w:lastRenderedPageBreak/>
              <w:t>расчете достаточности размера обеспечения не учитываются залог права требования и залог долей участия в уставном капитале хозяйственных товариществ).</w:t>
            </w:r>
          </w:p>
          <w:p w14:paraId="2D49F7DB"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По финансовому лизингу максимальный размер гарантии не превышает 50 % от суммы финансового лизинга. Допускается принятие в качестве дополнительного обеспечения недвижимого и/или движимого имущества, а также гарантий учредителей/участников/акционеров и/или третьих лиц;</w:t>
            </w:r>
          </w:p>
          <w:p w14:paraId="09B65086"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3) срок предоставляемой гарантии - не более срока кредита;</w:t>
            </w:r>
          </w:p>
          <w:p w14:paraId="323BCE7E"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4) валюта кредита/договора финансового лизинга - тенге;</w:t>
            </w:r>
          </w:p>
          <w:p w14:paraId="3B6D78E3"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5) стоимость гарантии - 15 % от суммы гарантии оплачивает уполномоченный орган по предпринимательству/региональный координатор.</w:t>
            </w:r>
          </w:p>
          <w:p w14:paraId="71C37062"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По кредитам в сумме свыше 500 (пятьсот) миллионов тенге предприниматель обеспечивает участие в реализации проекта собственных средств (деньги, движимое/недвижимое имущество) в размере не менее 10 % от общей стоимости реализации проекта.</w:t>
            </w:r>
          </w:p>
          <w:p w14:paraId="71BB4A3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54. Частичное гарантирование осуществляется по кредитам на пополнение оборотных средств на сумму кредита не более 500 (пятьсот) миллионов тенге в случаях, когда:</w:t>
            </w:r>
          </w:p>
          <w:p w14:paraId="391B58D4"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1) кредит направлен на приобретение и (или) модернизацию основных средств, и (или) расширение производства, где размер оборотных средств не превышает 30 % от суммы кредита;</w:t>
            </w:r>
          </w:p>
          <w:p w14:paraId="692B9B0C"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2) кредит в рамках проекта в размере 100 % направлен на пополнение оборотных средств (за исключением проведения расчетов по оплате текущих платежей по обслуживанию кредитов или договоров лизинга и иные цели, не связанные с осуществлением заявителем основной деятельности, уплаты налогов согласно подпункту 12) пункта 13 настоящих Правил гарантирования).</w:t>
            </w:r>
          </w:p>
          <w:p w14:paraId="48E819FD"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55. Условия гарантирования для начинающего предпринимателя:</w:t>
            </w:r>
          </w:p>
          <w:p w14:paraId="0B39D7B4"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1) сумма кредита (-</w:t>
            </w:r>
            <w:proofErr w:type="spellStart"/>
            <w:r w:rsidRPr="00604786">
              <w:rPr>
                <w:b/>
                <w:bCs/>
                <w:color w:val="auto"/>
                <w:sz w:val="20"/>
                <w:szCs w:val="20"/>
              </w:rPr>
              <w:t>ов</w:t>
            </w:r>
            <w:proofErr w:type="spellEnd"/>
            <w:r w:rsidRPr="00604786">
              <w:rPr>
                <w:b/>
                <w:bCs/>
                <w:color w:val="auto"/>
                <w:sz w:val="20"/>
                <w:szCs w:val="20"/>
              </w:rPr>
              <w:t>) в рамках проекта, по которому осуществляется гарантирование, не превышает 360 миллионов тенге.</w:t>
            </w:r>
          </w:p>
          <w:p w14:paraId="4514D13B"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lastRenderedPageBreak/>
              <w:t>Сумма финансового лизинга, по которому осуществляется гарантирование, не превышает 360 (триста шестьдесят) миллионов тенге.</w:t>
            </w:r>
          </w:p>
          <w:p w14:paraId="4AABB127"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этом сумма кредита (-</w:t>
            </w:r>
            <w:proofErr w:type="spellStart"/>
            <w:r w:rsidRPr="00604786">
              <w:rPr>
                <w:b/>
                <w:bCs/>
                <w:color w:val="auto"/>
                <w:sz w:val="20"/>
                <w:szCs w:val="20"/>
              </w:rPr>
              <w:t>ов</w:t>
            </w:r>
            <w:proofErr w:type="spellEnd"/>
            <w:r w:rsidRPr="00604786">
              <w:rPr>
                <w:b/>
                <w:bCs/>
                <w:color w:val="auto"/>
                <w:sz w:val="20"/>
                <w:szCs w:val="20"/>
              </w:rPr>
              <w:t>)/финансового лизинга в рамках проекта рассчитывается для предпринимателя с учетом задолженности по кредиту (-</w:t>
            </w:r>
            <w:proofErr w:type="spellStart"/>
            <w:r w:rsidRPr="00604786">
              <w:rPr>
                <w:b/>
                <w:bCs/>
                <w:color w:val="auto"/>
                <w:sz w:val="20"/>
                <w:szCs w:val="20"/>
              </w:rPr>
              <w:t>ам</w:t>
            </w:r>
            <w:proofErr w:type="spellEnd"/>
            <w:r w:rsidRPr="00604786">
              <w:rPr>
                <w:b/>
                <w:bCs/>
                <w:color w:val="auto"/>
                <w:sz w:val="20"/>
                <w:szCs w:val="20"/>
              </w:rPr>
              <w:t>)/финансовому лизингу аффилированных/связанных с ним лиц;</w:t>
            </w:r>
          </w:p>
          <w:p w14:paraId="37B81483"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2) максимальный размер гарантии (-й) не превышает 306 (триста шесть) миллионов тенге включительно, до 85 % от суммы кредита.</w:t>
            </w:r>
          </w:p>
          <w:p w14:paraId="2BF7BC4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этом предприниматель предоставляет обеспечение по кредиту залоговой стоимостью в размере не менее 15 % в зависимости от предоставляемой гарантии (при расчете достаточности размера обеспечения не учитываются залог права требования и залог долей участия в уставном капитале хозяйственных товариществ).</w:t>
            </w:r>
          </w:p>
          <w:p w14:paraId="59FEF610"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По финансовому лизингу максимальный размер гарантии не превышает 50 % от суммы финансового лизинга. Допускается принятие в качестве дополнительного обеспечения недвижимого и/или движимого имущества, а также гарантий учредителей/участников/акционеров и/или третьих лиц;</w:t>
            </w:r>
          </w:p>
          <w:p w14:paraId="2532B0D6"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3) срок предоставляемой гарантии - не более срока кредита;</w:t>
            </w:r>
          </w:p>
          <w:p w14:paraId="24B6C03C"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4) валюта кредита/договора финансового лизинга - тенге;</w:t>
            </w:r>
          </w:p>
          <w:p w14:paraId="11F98402"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5) стоимость гарантии - 15 % от суммы гарантии оплачивает уполномоченный орган по предпринимательству/региональный координатор.</w:t>
            </w:r>
          </w:p>
          <w:p w14:paraId="2C49FBC6"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Гарантирование кредитов начинающих предпринимателей в размере гарантии до 50 % от суммы кредита осуществляется на условиях пункта 53 настоящих Правил гарантирования в случае несоответствия предпринимателя определению начинающего предпринимателя настоящих Правил гарантирования.</w:t>
            </w:r>
          </w:p>
          <w:p w14:paraId="2D4C9381"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 </w:t>
            </w:r>
          </w:p>
          <w:p w14:paraId="6DC374A8"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 </w:t>
            </w:r>
          </w:p>
          <w:p w14:paraId="7E5F4517"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Параграф 5. Взаимодействие участников для предоставления гарантии</w:t>
            </w:r>
          </w:p>
          <w:p w14:paraId="27EA917F"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 </w:t>
            </w:r>
          </w:p>
          <w:p w14:paraId="6CDC7EA4"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lastRenderedPageBreak/>
              <w:t>56. Обращение предпринимателя в финансовое агентство за гарантией и последующее обращение в банк/лизинговую компанию за кредитом/финансовым лизингом осуществляются в следующем порядке:</w:t>
            </w:r>
          </w:p>
          <w:p w14:paraId="61F33AAF"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1) предприниматель обращается в финансовое агентство с заявлением на получение гарантии (в случае обращения за гарантией по «зеленому» проекту в заявлении указывается категория/категории «зеленой» таксономии, к которой относится «зеленый» проект);</w:t>
            </w:r>
          </w:p>
          <w:p w14:paraId="4B1F34FF"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2) финансовое агентство после получения документов от предпринимателя в течение 10 (десять) рабочих дней рассматривает полученные документы и выносит проект на рассмотрение уполномоченного органа финансового агентства для принятия решения о предоставлении/непредоставлении гарантии;</w:t>
            </w:r>
          </w:p>
          <w:p w14:paraId="07410A4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3) в случае принятия решения финансовым агентством о предоставлении гарантии предприниматель получает предварительное гарантийное письмо о возможности гарантирования с указанием условий предоставляемой гарантии по форме, согласно приложению 3 к настоящим Правилам гарантирования, а также условий предоставления банком/лизинговой компанией кредита/финансового лизинга, в соответствии с которыми возможно предоставление гарантии в рамках настоящих Правил гарантирования;</w:t>
            </w:r>
          </w:p>
          <w:p w14:paraId="6534385B"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4) предприниматель обращается в банк/лизинговую компанию для получения кредита/финансового лизинга под гарантию;</w:t>
            </w:r>
          </w:p>
          <w:p w14:paraId="1F62F0D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5) банк/лизинговая компания самостоятельно в соответствии с процедурой, установленной внутренними документами банка/лизинговой компании, в срок не более 20 (двадцать) рабочих дней рассматривают заявление предпринимателя и принимают решение о возможности предоставления кредита/финансового лизинга;</w:t>
            </w:r>
          </w:p>
          <w:p w14:paraId="31BE7CFD"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6) в случае принятия банком/лизинговой компанией положительного решения по кредиту/финансовому лизингу на условиях, отраженных в письме финансового агентства о возможности гарантирования, банк/лизинговая компания направляют в финансовое агентство копии необходимых </w:t>
            </w:r>
            <w:r w:rsidRPr="00604786">
              <w:rPr>
                <w:b/>
                <w:bCs/>
                <w:color w:val="auto"/>
                <w:sz w:val="20"/>
                <w:szCs w:val="20"/>
              </w:rPr>
              <w:lastRenderedPageBreak/>
              <w:t>документов, включая подписанный кредитный договор/договор финансового лизинга.</w:t>
            </w:r>
          </w:p>
          <w:p w14:paraId="73CDCCAD"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Финансовое агентство оформляет и подписывает договор гарантии, который направляет банку/лизинговой компании. Банк/лизинговая компания подписывают договор гарантии, обеспечивают его подписание предпринимателем и направляют подписанный договор гарантии в финансовое агентство;</w:t>
            </w:r>
          </w:p>
          <w:p w14:paraId="3931EFBA"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7) в случае принятия банком/лизинговой компанией иного решения, не соответствующего условиям гарантии и кредита/финансового лизинга, указанным в письме финансового агентства о возможности гарантирования, процедура рассмотрения гарантирования проводится в соответствии с пунктом 58 настоящих Правил гарантирования.</w:t>
            </w:r>
          </w:p>
          <w:p w14:paraId="4BC6752E"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57. В случае принятия банком положительного решения о предоставлении кредита с гарантией финансового агентства в рамках портфельного гарантирования банк предоставляет финансовому агентству копии кредитного договора, на основании которого финансовое агентство оформляет и подписывает договор гарантии, который направляет банку. Банк подписывает договор гарантии, обеспечивает его подписание предпринимателем и направляет подписанный договор гарантии в финансовое агентство.</w:t>
            </w:r>
          </w:p>
          <w:p w14:paraId="178A51E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58. Предприниматель обращается в банк/лизинговую компанию с заявлением на получение кредита/финансового лизинга.</w:t>
            </w:r>
          </w:p>
          <w:p w14:paraId="30751636"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Банк/лизинговая компания самостоятельно в соответствии с процедурой, установленной внутренними документами банка/лизинговой компании, в срок не более 20 (двадцать) рабочих дней рассматривают заявление предпринимателя, проводят комплексную экспертизу проекта, анализируют представленные предпринимателем документы, финансовое состояние предпринимателя, на основе представленного предпринимателем заключения об оценке залогового имущества проводят оценку залоговой стоимости обеспечения предпринимателя и, в случае недостаточности обеспечения, выносят проект на рассмотрение уполномоченного органа, реализующего внутреннюю кредитную политику банка/лизинговой </w:t>
            </w:r>
            <w:r w:rsidRPr="00604786">
              <w:rPr>
                <w:b/>
                <w:bCs/>
                <w:color w:val="auto"/>
                <w:sz w:val="20"/>
                <w:szCs w:val="20"/>
              </w:rPr>
              <w:lastRenderedPageBreak/>
              <w:t>компании, для принятия решения о возможности предоставления кредита/финансового лизинга под гарантию финансового агентства.</w:t>
            </w:r>
          </w:p>
          <w:p w14:paraId="16E1E2CC"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59. В случае принятия положительного решения банк/лизинговая компания в течение 2 (два) рабочих дней со дня принятия решения уполномоченным органом, реализующим внутреннюю кредитную политику банка/лизинговой компании, предоставляют финансовому агентству:</w:t>
            </w:r>
          </w:p>
          <w:p w14:paraId="72C66307"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письмо с положительным решением о возможности кредитования/предоставления финансового лизинга с расчетом суммы гарантии;</w:t>
            </w:r>
          </w:p>
          <w:p w14:paraId="3FD20937"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перечень документов, предоставляемых финансовому агентству банком/лизинговой компанией по проекту предпринимателя, согласно приложению 4 к настоящим Правилам гарантирования, для рассмотрения вопроса о предоставлении гарантии.</w:t>
            </w:r>
          </w:p>
          <w:p w14:paraId="77B85E9D"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На момент предоставления банком/лизинговой компанией документов финансовому агентству требуется наличие актуальной справки об отсутствии налоговой задолженности.</w:t>
            </w:r>
          </w:p>
          <w:p w14:paraId="7712B2DB"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60. Финансовое агентство после получения документов от банка/лизинговой компании и заявления от предпринимателя в течение 5 (пять) рабочих дней по кредитам/финансовому лизингу не более 750 (семьсот пятьдесят) миллионов тенге и 10 (десять) рабочих дней по кредитам/финансовому лизингу свыше 750 (семьсот пятьдесят) миллионов тенге рассматривает полученные документы и выносит проект на рассмотрение уполномоченного органа финансового агентства для принятия решения о предоставлении/непредоставлении гарантии. В случае, если совокупная задолженность предпринимателя и аффилированных/связанных с ним лиц/компаний по кредитам в рамках проекта, полученным под гарантию финансового агентства, за исключением гарантий, выданных в рамках портфельного гарантирования, составит более 750 (семьсот пятьдесят) миллионов тенге, рассмотрение последующих проектов осуществляется в течение 10 (десять) рабочих дней.</w:t>
            </w:r>
          </w:p>
          <w:p w14:paraId="2364654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lastRenderedPageBreak/>
              <w:t>В рамках направления «Поддержка малого, среднего и крупного предпринимательства» финансовое агентство в течение 10 (десять) рабочих дней рассматривает документы, поступившие от банка/лизинговой компании, и заявления от предпринимателя на соответствие условиям направления. После рассмотрения документов в течение 5 (пять) рабочих дней финансовое агентство принимает решение о гарантировании.</w:t>
            </w:r>
          </w:p>
          <w:p w14:paraId="5D8E6062"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61. В случаях наличия замечаний к представленным документам, выявленные замечания или представления дополнительных документов, направляются банку/лизинговой компании финансовым агентством для устранения и (или) представления информации в течение 3 (три) рабочих дней. При этом срок рассмотрения документов, указанный выше для финансового агентства, возобновляется.</w:t>
            </w:r>
          </w:p>
          <w:p w14:paraId="3A1478A7"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В случае несоответствия проекта предпринимателя и (или) представленных материалов условиям настоящих Правил гарантирования финансовое агентство направляет мотивированный отказ с указанием конкретных несоответствий.</w:t>
            </w:r>
          </w:p>
          <w:p w14:paraId="3E656B78"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62. В случае принятия финансовым агентством положительного решения о предоставлении гарантии, финансовое агентство в течение 2 (два) рабочих дней направляет в банк/лизинговую компанию предварительное гарантийное письмо с решением финансового агентства о возможности гарантирования по форме согласно приложению 3 к настоящим Правилам гарантирования.</w:t>
            </w:r>
          </w:p>
          <w:p w14:paraId="53D8BB66"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63. В случае принятия финансовым агентством отрицательного решения по проекту предпринимателя письмо о таком решении отражает причину отрицательного решения.</w:t>
            </w:r>
          </w:p>
          <w:p w14:paraId="3C9A2BF8"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64. После получения письма с положительным решением финансового агентства о возможности гарантирования:</w:t>
            </w:r>
          </w:p>
          <w:p w14:paraId="0195A2DD"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1) банк/лизинговая компания и предприниматель заключают кредитный договор/договор финансового лизинга, договор(-ы) залога(-</w:t>
            </w:r>
            <w:proofErr w:type="spellStart"/>
            <w:r w:rsidRPr="00604786">
              <w:rPr>
                <w:b/>
                <w:bCs/>
                <w:color w:val="auto"/>
                <w:sz w:val="20"/>
                <w:szCs w:val="20"/>
              </w:rPr>
              <w:t>ов</w:t>
            </w:r>
            <w:proofErr w:type="spellEnd"/>
            <w:r w:rsidRPr="00604786">
              <w:rPr>
                <w:b/>
                <w:bCs/>
                <w:color w:val="auto"/>
                <w:sz w:val="20"/>
                <w:szCs w:val="20"/>
              </w:rPr>
              <w:t>). Копия кредитного договора/договора финансового лизинга направляется в финансовое агентство.</w:t>
            </w:r>
          </w:p>
          <w:p w14:paraId="64959CA0"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lastRenderedPageBreak/>
              <w:t>В письме с положительным решением финансового агентства о возможности гарантирования указываются значения по увеличению объема уплачиваемых налогов в бюджет (корпоративный подоходный налог/индивидуальный подоходный налог), по достижению роста фонда оплаты труда с сохранением рабочих мест и/или увеличению среднегодовой численности рабочих мест на основе данных налоговой декларации, в том числе данных по обязательным пенсионным взносам и (или) социальным отчислениям, на 10 % после 2 (два) финансовых лет с даты решения финансового агентства, а также условие перехода в категорию субъекта среднего предпринимательства по истечении 3 (три) лет (в соответствии с решением финансового агентства).</w:t>
            </w:r>
          </w:p>
          <w:p w14:paraId="5AA683A3"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После получения письма банка/лизинговой компании с положительным решением финансового агентства на усмотрение банка/лизинговой компании допускается частичная выдача до 50 % от суммы кредита/финансового лизинга;</w:t>
            </w:r>
          </w:p>
          <w:p w14:paraId="4114DD88"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2) после получения от банка/лизинговой компании копии кредитного договора/договора финансового лизинга финансовое агентство оформляет и подписывает договор гарантии, который направляет в банк/лизинговую компанию;</w:t>
            </w:r>
          </w:p>
          <w:p w14:paraId="588371A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3) банк/лизинговая компания подписывают договор гарантии, обеспечивают его подписание предпринимателем и направляют подписанный договор гарантии в финансовое агентство;</w:t>
            </w:r>
          </w:p>
          <w:p w14:paraId="45AC56A2"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4) банк/лизинговая компания после получения из финансового агентства подписанного договора гарантии осуществляют выдачу кредита/предоставляют финансовый лизинг предпринимателю;</w:t>
            </w:r>
          </w:p>
          <w:p w14:paraId="7F845073"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5) по проектам гарантирования с суммой гарантии свыше 500 (пятьсот) миллионов тенге банк/лизинговая компания на ежеквартальной основе представляют пакет документов, необходимый для проведения финансового мониторинга проекта, в соответствии с запросом финансового агентства не более одного раза в квартал.</w:t>
            </w:r>
          </w:p>
          <w:p w14:paraId="120F568C"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65. При портфельном гарантировании допускается подписание банком договора гарантии после выдачи кредита </w:t>
            </w:r>
            <w:r w:rsidRPr="00604786">
              <w:rPr>
                <w:b/>
                <w:bCs/>
                <w:color w:val="auto"/>
                <w:sz w:val="20"/>
                <w:szCs w:val="20"/>
              </w:rPr>
              <w:lastRenderedPageBreak/>
              <w:t>в течение 30 (тридцать) календарных дней в случае соответствия условиям настоящих Правил гарантирования.</w:t>
            </w:r>
          </w:p>
          <w:p w14:paraId="7177FB9E"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66. В целях использования возможностей гарантирования для реализации «зеленого» проекта в рамках настоящих Правил гарантирования при рассмотрении проекта его отнесение к определенному подсектору «зеленой» таксономии осуществляется в соответствии с заявляемым назначением проекта и видом экономической деятельности, в рамках которой планируется реализация проекта. В случае отсутствия пороговых ограничений по соответствующему подсектору «зеленой» таксономии отнесение рассматриваемого проекта к определенному подсектору «зеленой» таксономии осуществляется банком самостоятельно. В целях содействия предпринимателю в получении финансовой поддержки в рамках настоящих Правил гарантирования банк перенаправляет предпринимателя в финансовое агентство и разъясняет условия получения данной поддержки, в том числе сообщает о возможной необходимости предоставления финансовому агентству заключения провайдера внешней оценки о соответствии рассматриваемого проекта пороговому ограничению «зеленой» таксономии.</w:t>
            </w:r>
          </w:p>
          <w:p w14:paraId="22FCD68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В случаях, когда «зеленая» таксономия предусматривает пороговое ограничение по определенному подсектору, к которому относится рассматриваемый проект, обязательным условием получения финансовой поддержки в рамках настоящих Правил гарантирования является представление заявителем финансовому агентству заключения провайдера внешней оценки/</w:t>
            </w:r>
            <w:proofErr w:type="spellStart"/>
            <w:r w:rsidRPr="00604786">
              <w:rPr>
                <w:b/>
                <w:bCs/>
                <w:color w:val="auto"/>
                <w:sz w:val="20"/>
                <w:szCs w:val="20"/>
              </w:rPr>
              <w:t>энергоаудиторской</w:t>
            </w:r>
            <w:proofErr w:type="spellEnd"/>
            <w:r w:rsidRPr="00604786">
              <w:rPr>
                <w:b/>
                <w:bCs/>
                <w:color w:val="auto"/>
                <w:sz w:val="20"/>
                <w:szCs w:val="20"/>
              </w:rPr>
              <w:t xml:space="preserve"> организации о соответствии намечаемого к реализации или реализуемого проекта пороговому значению «зеленой» таксономии.</w:t>
            </w:r>
          </w:p>
          <w:p w14:paraId="58BEFC3E"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В случаях, когда пороговым критерием являются сертификация/маркировка (подтверждение соответствия требованиям указанных в «зеленой» таксономии стандартов и маркировок в сфере «зеленого» строительства, энергоэффективности, производства органической продукции, транспорта), достаточным подтверждением (альтернативой заключению провайдера внешней оценки) является предъявление соответствующих сертификатов/маркировок. Получение заключения </w:t>
            </w:r>
            <w:r w:rsidRPr="00604786">
              <w:rPr>
                <w:b/>
                <w:bCs/>
                <w:color w:val="auto"/>
                <w:sz w:val="20"/>
                <w:szCs w:val="20"/>
              </w:rPr>
              <w:lastRenderedPageBreak/>
              <w:t>провайдера внешней оценки требуется только в случаях, когда по намечаемому проекту планируемое соответствие стандартам, маркировкам и требованиям заявляется. Впоследствии копии сертификатов и документов, свидетельствующих о соответствии данным стандартам, маркировкам и требованиям, служат подтверждением целевого использования финансирования.</w:t>
            </w:r>
          </w:p>
          <w:p w14:paraId="31DFB263"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Внешнюю оценку соответствия «зеленых» проектов «зеленой» таксономии в рамках гарантирования по «зеленым» кредитам проводят различные типы организаций разных форм собственности в приведенных ниже категориях, независимые от держателей проектов, производителей (исполнителей) продукции (работ, услуг), поставщиков и потребителей продукции (работ, услуг), обладающих подтверждаемой компетенцией в области оценки воздействия проектов на окружающую среду или соответствия хозяйственной и иной деятельности экологическим, отраслевым, санитарным, строительным требованиям и нормам применительно к конкретным подсекторам «зеленой» таксономии.</w:t>
            </w:r>
          </w:p>
          <w:p w14:paraId="6DCB4DF6"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По итогам проведения проверки провайдер внешней оценки выпускает заключение с одним из следующих выводов о соответствии проекта пороговым значениям, предусмотренным «зеленой» таксономией:</w:t>
            </w:r>
          </w:p>
          <w:p w14:paraId="2B7AD9F1"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1) соответствует;</w:t>
            </w:r>
          </w:p>
          <w:p w14:paraId="2307CAE5"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2) не соответствует.</w:t>
            </w:r>
          </w:p>
          <w:p w14:paraId="7CFF6C95"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Срок действия выданного заключения составляет 6 (шесть) месяцев.</w:t>
            </w:r>
          </w:p>
          <w:p w14:paraId="6DF59593"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Заключения провайдеров внешней оценки о соответствии намечаемых и рассматриваемых проектов пороговым значениям «зеленой» таксономии имеет разные наименования, в том числе «экспертное заключение о соответствии «зеленой» таксономии Республики Казахстан», «заключение о соответствии» и другие. Порядок оформления заключения внешней оценки определяется в зависимости от определенного типа проекта и специфики порогового критерия, по которому производится оценка.</w:t>
            </w:r>
          </w:p>
          <w:p w14:paraId="01781594"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Заключение внешней оценки подписывается экспертом и руководителем организации, осуществляющей независимую оценку, и заверяется печатью (при наличии) организации. </w:t>
            </w:r>
            <w:r w:rsidRPr="00604786">
              <w:rPr>
                <w:b/>
                <w:bCs/>
                <w:color w:val="auto"/>
                <w:sz w:val="20"/>
                <w:szCs w:val="20"/>
              </w:rPr>
              <w:lastRenderedPageBreak/>
              <w:t>Если к заключению прилагаются расчетные документы, они также подписываются экспертом/руководителем и заверяются печатью (при наличии). Заключение носит лаконичный характер и излагается на одном листе, включает вводную, обосновывающую (аналитическую) информацию, выводы, а также информацию о провайдере внешней оценки с приложением подтверждающих его компетенцию копий документов, лицензий, свидетельств об аккредитации (в том числе, при необходимости, задействованных сотрудников организации). Во вводной части заключения даются общие сведения об оценке и ее основаниях, в аналитической части кратко излагаются алгоритм анализа, установленные факты и при необходимости ссылки на использованные в обосновании справочно-нормативные документы, материалы и расчеты.</w:t>
            </w:r>
          </w:p>
          <w:p w14:paraId="76E074E7"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Провайдеры внешней оценки о соответствии намечаемых и рассматриваемых проектов пороговым значениям «зеленой» таксономии, а также организации, осуществляющие внешние проверки последующего выполнения заявленных предпринимателем показателей и пороговых критериев «зеленой» таксономии по проекту, представлены в следующих категориях:</w:t>
            </w:r>
          </w:p>
          <w:p w14:paraId="1BF1AD38"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1) органы по подтверждению соответствия, аккредитованные национальным органом по аккредитации в области оценки соответствия, а также зарубежные органы по подтверждению соответствия, статус которых подтверждается аккредитацией компетентного органа государства, резидентом которого он является;</w:t>
            </w:r>
          </w:p>
          <w:p w14:paraId="218F008E"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2) организации в области природоохранного проектирования и нормирования, экологической экспертизы и экологического аудита (экологические аудиторы), лицензированные уполномоченным органом в области охраны окружающей среды;</w:t>
            </w:r>
          </w:p>
          <w:p w14:paraId="06151ECE"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3) </w:t>
            </w:r>
            <w:proofErr w:type="spellStart"/>
            <w:r w:rsidRPr="00604786">
              <w:rPr>
                <w:b/>
                <w:bCs/>
                <w:color w:val="auto"/>
                <w:sz w:val="20"/>
                <w:szCs w:val="20"/>
              </w:rPr>
              <w:t>энергоаудиторские</w:t>
            </w:r>
            <w:proofErr w:type="spellEnd"/>
            <w:r w:rsidRPr="00604786">
              <w:rPr>
                <w:b/>
                <w:bCs/>
                <w:color w:val="auto"/>
                <w:sz w:val="20"/>
                <w:szCs w:val="20"/>
              </w:rPr>
              <w:t xml:space="preserve"> организации, по которым отсутствуют замечания по результатам анализа </w:t>
            </w:r>
            <w:proofErr w:type="spellStart"/>
            <w:r w:rsidRPr="00604786">
              <w:rPr>
                <w:b/>
                <w:bCs/>
                <w:color w:val="auto"/>
                <w:sz w:val="20"/>
                <w:szCs w:val="20"/>
              </w:rPr>
              <w:t>энергоаудиторских</w:t>
            </w:r>
            <w:proofErr w:type="spellEnd"/>
            <w:r w:rsidRPr="00604786">
              <w:rPr>
                <w:b/>
                <w:bCs/>
                <w:color w:val="auto"/>
                <w:sz w:val="20"/>
                <w:szCs w:val="20"/>
              </w:rPr>
              <w:t xml:space="preserve"> экспертиз, проводимого акционерным обществом «Институт развития электроэнергетики и энергосбережения»;</w:t>
            </w:r>
          </w:p>
          <w:p w14:paraId="734B88CB"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4) консалтинговые компании, имеющие лицензию Комитета по регулированию финансовых услуг </w:t>
            </w:r>
            <w:r w:rsidRPr="00604786">
              <w:rPr>
                <w:b/>
                <w:bCs/>
                <w:color w:val="auto"/>
                <w:sz w:val="20"/>
                <w:szCs w:val="20"/>
              </w:rPr>
              <w:lastRenderedPageBreak/>
              <w:t>Международного финансового центра «Астана» в области «зеленого» финансирования;</w:t>
            </w:r>
          </w:p>
          <w:p w14:paraId="33CBCA4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5) государственные экспертные организации или негосударственные экспертные организации, аккредитованные уполномоченным органом по аккредитации компетентности полномочий экспертной организации на осуществление комплексной вневедомственной экспертизы технико-экономических обоснований и проектно-сметной документации, предназначенных для строительства новых, а также изменения (реконструкция, расширение, техническое перевооружение, модернизация и капитальный ремонт) существующих зданий и сооружений;</w:t>
            </w:r>
          </w:p>
          <w:p w14:paraId="2C1C13C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6) сервисный оператор «зеленых» технологий - подведомственная организация уполномоченного органа в области охраны окружающей среды, оказывающая комплексные услуги по ведению реестра «зеленых» технологий и проектов, коммерциализации и технологическому бизнес-инкубированию «зеленых» технологий, содействию в привлечении «зеленого» финансирования, в том числе инвестиций и грантов для реализации «зеленых» проектов, осуществлению информационно-аналитической, правовой, методологической, консультационной и экспертно-аналитической поддержки по вопросам «зеленой экономики», организации международного сотрудничества и обмена опытом по Программе партнерства «Зеленый мост»;</w:t>
            </w:r>
          </w:p>
          <w:p w14:paraId="4C2FC183"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7) международные и национальные аудиторские и консалтинговые организации, имеющие свидетельство об аккредитации инициативы по климатическим облигациям (</w:t>
            </w:r>
            <w:proofErr w:type="spellStart"/>
            <w:r w:rsidRPr="00604786">
              <w:rPr>
                <w:b/>
                <w:bCs/>
                <w:color w:val="auto"/>
                <w:sz w:val="20"/>
                <w:szCs w:val="20"/>
              </w:rPr>
              <w:t>Climate</w:t>
            </w:r>
            <w:proofErr w:type="spellEnd"/>
            <w:r w:rsidRPr="00604786">
              <w:rPr>
                <w:b/>
                <w:bCs/>
                <w:color w:val="auto"/>
                <w:sz w:val="20"/>
                <w:szCs w:val="20"/>
              </w:rPr>
              <w:t xml:space="preserve"> </w:t>
            </w:r>
            <w:proofErr w:type="spellStart"/>
            <w:r w:rsidRPr="00604786">
              <w:rPr>
                <w:b/>
                <w:bCs/>
                <w:color w:val="auto"/>
                <w:sz w:val="20"/>
                <w:szCs w:val="20"/>
              </w:rPr>
              <w:t>Bonds</w:t>
            </w:r>
            <w:proofErr w:type="spellEnd"/>
            <w:r w:rsidRPr="00604786">
              <w:rPr>
                <w:b/>
                <w:bCs/>
                <w:color w:val="auto"/>
                <w:sz w:val="20"/>
                <w:szCs w:val="20"/>
              </w:rPr>
              <w:t xml:space="preserve"> Initiative) в качестве одобренного международного верификатора.</w:t>
            </w:r>
          </w:p>
          <w:p w14:paraId="5F1FA0F8"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рассмотрении заключений внешней оценки достаточным свидетельством их компетентности являются копии соответствующих квалификационных документов и/или их включение в соответствующие официально публикуемые реестры.</w:t>
            </w:r>
          </w:p>
          <w:p w14:paraId="5B6F36E3"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При этом по истечении 2 (два) лет с начала гарантирования проекта предпринимателем проводятся соответствующие независимые оценки достижения </w:t>
            </w:r>
            <w:r w:rsidRPr="00604786">
              <w:rPr>
                <w:b/>
                <w:bCs/>
                <w:color w:val="auto"/>
                <w:sz w:val="20"/>
                <w:szCs w:val="20"/>
              </w:rPr>
              <w:lastRenderedPageBreak/>
              <w:t>заявленных показателей либо энергоаудиты, которые предоставляются финансовому агентству. Внешние проверки последующего выполнения заявленных заемщиком пороговых критериев «зеленой» таксономии по проекту проводятся провайдерами оценки, выдавшими первоначальное заключение о соответствии проекта пороговым критериям «зеленой» таксономии.</w:t>
            </w:r>
          </w:p>
          <w:p w14:paraId="549998C7"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67. Перечисление средств финансовому агентству в рамках реализации настоящих Правил гарантирования осуществляется региональным координатором/уполномоченным органом по предпринимательству в соответствии с договором на перечисление средств на специальный счет финансового агентства.</w:t>
            </w:r>
          </w:p>
          <w:p w14:paraId="2386DCDE"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В случае образования недостатка бюджетных средств для гарантирования проектов финансовое агентство приостанавливает гарантирование проектов до получения дополнительных средств от местного исполнительного органа области (столица, города республиканского значения)/уполномоченного органа по предпринимательству. Допускается возобновление финансовым агентство гарантирования проектов в рамках реализации настоящих Правил гарантирования при наличии средств, высвободившихся за счет досрочного прекращения действия договоров гарантии в рамках настоящих Правил гарантирования.</w:t>
            </w:r>
          </w:p>
          <w:p w14:paraId="07D3EA92"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В случаях наступления выплат по гарантиям, выпущенным финансовым агентством с совокупной суммой гарантий свыше 500 (пятьсот) миллионов тенге и/или превышения доли просроченных кредитов с выпущенной совокупной гарантией свыше 500 (пятьсот) миллионов тенге более 60 (шестьдесят) календарных дней порога, установленного внутренними нормативными документами, утверждаемыми уполномоченным органом финансового агентства, финансовое агентство приостанавливает рассмотрение заявок на гарантирование проектов свыше 500 (пятьсот) миллионов тенге.</w:t>
            </w:r>
          </w:p>
          <w:p w14:paraId="67DAA62C"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68. Финансовое агентство до уточнения республиканского и/или местного бюджетов и/или Национального фонда Республики Казахстан текущего финансового года заключает </w:t>
            </w:r>
            <w:r w:rsidRPr="00604786">
              <w:rPr>
                <w:b/>
                <w:bCs/>
                <w:color w:val="auto"/>
                <w:sz w:val="20"/>
                <w:szCs w:val="20"/>
              </w:rPr>
              <w:lastRenderedPageBreak/>
              <w:t>договоры гарантии при дальнейшем возмещении средств из республиканского и/или местного бюджета и/или Национального фонда Республики Казахстан уполномоченным органом по предпринимательству/местным исполнительным органом области (столицы, городов республиканского значения) в объеме не более 10 % от объема расходов бюджетной программы на текущий финансовый год по утвержденному (уточненному) бюджету.</w:t>
            </w:r>
          </w:p>
          <w:p w14:paraId="4A25DC98"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Финансовое агентство уведомляет уполномоченный орган по предпринимательству/местный исполнительный орган области (столицы, городов республиканского значения) о заключенных договорах гарантии с указанием суммы возмещения ежемесячно в срок до 10-го числа для дальнейшего возмещения средств уполномоченным органом по предпринимательству/местным исполнительным органом области (столицы, городов республиканского значения) при очередном уточнении бюджета при согласовании с уполномоченным органом по предпринимательству.</w:t>
            </w:r>
          </w:p>
          <w:p w14:paraId="298CA1AA"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При выделении средств из республиканского и/или местного бюджетов и/или Национального фонда Республики Казахстан в текущем финансовом году в первоочередном порядке осуществляется возмещение по ранее заключенным договорам гарантии, а оставшаяся сумма распределяется на новые проекты.</w:t>
            </w:r>
          </w:p>
          <w:p w14:paraId="1322C68F"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В случае недостатка выделенных средств на возмещение ранее заключенных договоров гарантии, в соответствии с частью первой настоящего пункта финансовое агентство приостанавливает гарантирование проектов до полного возмещения средств из республиканского и/или местного бюджета и/или Национального фонда Республики Казахстан.</w:t>
            </w:r>
          </w:p>
          <w:p w14:paraId="38282096"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69. Финансовое агентство при выявлении фактов нецелевого использования кредита/финансового лизинга принимает решение о снижении суммы гарантии пропорционально сумме кредита/финансового лизинга, использованного по нецелевому назначению.</w:t>
            </w:r>
          </w:p>
          <w:p w14:paraId="7676DCA7"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В случае, если предпринимателем не достигнуты показатели по увеличению уплачиваемых налогов (корпоративный подоходный налог/индивидуальный подоходный налог), а также достижению роста фонда оплаты труда с сохранением рабочих мест и/или увеличению </w:t>
            </w:r>
            <w:r w:rsidRPr="00604786">
              <w:rPr>
                <w:b/>
                <w:bCs/>
                <w:color w:val="auto"/>
                <w:sz w:val="20"/>
                <w:szCs w:val="20"/>
              </w:rPr>
              <w:lastRenderedPageBreak/>
              <w:t>среднегодовой численности рабочих мест на основе данных налоговой декларации, в том числе данных по обязательным пенсионным взносам и (или) социальным отчислениям, в бюджет на 10 % после 2 (два) финансовых лет со дня принятия решения уполномоченного органа финансового агентства, договор гарантии не аннулируется.</w:t>
            </w:r>
          </w:p>
          <w:p w14:paraId="48FBDB6B"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В случае, если предпринимателем по «зеленому» проекту не достигнуты пороговые критерии «зеленой» таксономии, заявленные по намечаемому «зеленому» проекту, после 2 (два) финансовых лет с даты решения финансового агентства, договор гарантии не аннулируется.</w:t>
            </w:r>
          </w:p>
          <w:p w14:paraId="011D6F51"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В случае неисполнения субъектом малого предпринимательства по проектам с суммой свыше 3 (три) миллиарда тенге по истечении 3 (три) лет условия перехода в категорию субъекта среднего предпринимательства согласно показателям Кодекса договор гарантии не аннулируется.</w:t>
            </w:r>
          </w:p>
          <w:p w14:paraId="614428ED"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70. В случае полного нецелевого использования кредита/финансового лизинга финансовое агентство аннулирует гарантию.</w:t>
            </w:r>
          </w:p>
          <w:p w14:paraId="0EE2F647"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71. Средства, предусмотренные для гарантирования, перечисленные по программам поддержки предпринимательства за счет средств местного и/или республиканского бюджетов и/или Национального фонда Республики Казахстан, используются финансовым агентством до полного освоения.</w:t>
            </w:r>
          </w:p>
          <w:p w14:paraId="340EA922"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72. Проекты, одобренные в рамках ранее утвержденных программ поддержки предпринимательства, действуют на ранее одобренных условиях уполномоченным органом финансового агентства до полного исполнения предпринимателями своих обязательств по ним.</w:t>
            </w:r>
          </w:p>
          <w:p w14:paraId="317B3EB1"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В случаях увеличения суммы/срока кредита/лизинга/гарантии, изменения ОКЭД обеспечивается соответствие проекта действующим условиям настоящих Правил гарантирования.</w:t>
            </w:r>
          </w:p>
          <w:p w14:paraId="6020CEC3"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73. Банк/лизинговая компания сообщают в срок не позднее 3 (три) рабочих дней в письменном виде о наступивших ограничениях или запретах на осуществление деятельности банка/лизинговой компании, а также единовременной продаже или ином единовременном переходе прав собственности и/или переходе прав владения и </w:t>
            </w:r>
            <w:r w:rsidRPr="00604786">
              <w:rPr>
                <w:b/>
                <w:bCs/>
                <w:color w:val="auto"/>
                <w:sz w:val="20"/>
                <w:szCs w:val="20"/>
              </w:rPr>
              <w:lastRenderedPageBreak/>
              <w:t>пользования в отношении более чем 10 % акций банка/лизинговой компании.</w:t>
            </w:r>
          </w:p>
          <w:p w14:paraId="65A8ED1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 </w:t>
            </w:r>
          </w:p>
          <w:p w14:paraId="1C9CC541"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 </w:t>
            </w:r>
          </w:p>
          <w:p w14:paraId="45481B0A"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Параграф 6. Подача предпринимателем электронной заявки через веб-портал «электронное правительство»</w:t>
            </w:r>
          </w:p>
          <w:p w14:paraId="7A4232F5"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 </w:t>
            </w:r>
          </w:p>
          <w:p w14:paraId="58A9E986"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74. Предприниматель в рамках настоящих Правил гарантирования при обращении через веб-портал «электронное правительство» представляет финансовому агентству следующие документы в электронной форме:</w:t>
            </w:r>
          </w:p>
          <w:p w14:paraId="097091B9"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1) заявление в форме электронного запроса, удостоверенного электронной цифровой подписью предпринимателя;</w:t>
            </w:r>
          </w:p>
          <w:p w14:paraId="3E932A18"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2) согласие на представление информации в кредитное бюро и получение кредитного отчета;</w:t>
            </w:r>
          </w:p>
          <w:p w14:paraId="2EC2A3ED"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3) согласие на сбор и обработку его персональных данных;</w:t>
            </w:r>
          </w:p>
          <w:p w14:paraId="7C178054"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4) электронную копию (сканированную копию) письма банка/лизинговой компании с положительным решением о возможности кредитования/получения финансового лизинга с расчетом суммы гарантии.</w:t>
            </w:r>
          </w:p>
          <w:p w14:paraId="2CA3106D"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В случае, если предприниматель является юридическим лицом, зарегистрированным в соответствии с законодательством Республики Казахстан, решение уполномоченного органа предпринимателя, принявшего решение о привлечении гарантии, подтверждается в форме согласования электронной цифровой подписью юридического лица, выписанной на участника или руководителя.</w:t>
            </w:r>
          </w:p>
          <w:p w14:paraId="06B9ED75"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Сведения по предпринимателю, в том числе по справке о государственной регистрации (</w:t>
            </w:r>
            <w:proofErr w:type="spellStart"/>
            <w:r w:rsidRPr="00604786">
              <w:rPr>
                <w:b/>
                <w:bCs/>
                <w:color w:val="auto"/>
                <w:sz w:val="20"/>
                <w:szCs w:val="20"/>
              </w:rPr>
              <w:t>перегистрации</w:t>
            </w:r>
            <w:proofErr w:type="spellEnd"/>
            <w:r w:rsidRPr="00604786">
              <w:rPr>
                <w:b/>
                <w:bCs/>
                <w:color w:val="auto"/>
                <w:sz w:val="20"/>
                <w:szCs w:val="20"/>
              </w:rPr>
              <w:t>) юридического лица/индивидуального предпринимателя, лицензии на вид деятельности (если вид деятельности лицензируемый) и сведения об отсутствии/наличии задолженности по обязательным платежам в бюджет финансовое агентство получает из соответствующих государственных информационных систем через шлюз «электронное правительство».</w:t>
            </w:r>
          </w:p>
          <w:p w14:paraId="25D75C66"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 xml:space="preserve">В случаях технической невозможности получения данных из соответствующих государственных информационных </w:t>
            </w:r>
            <w:r w:rsidRPr="00604786">
              <w:rPr>
                <w:b/>
                <w:bCs/>
                <w:color w:val="auto"/>
                <w:sz w:val="20"/>
                <w:szCs w:val="20"/>
              </w:rPr>
              <w:lastRenderedPageBreak/>
              <w:t>систем через шлюз «электронное правительство» или недостоверности данных финансовое агентство запрашивает документы у предпринимателя.</w:t>
            </w:r>
          </w:p>
          <w:p w14:paraId="5200860D"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75. В случае непредставления банком/лизинговой компанией в финансовое агентство пакета документов, указанных в пункте 59 настоящих Правил гарантирования, в течение 3 (три) рабочих дней с момента получения от предпринимателя электронной заявки через веб-портал «электронное правительство», финансовое агентство отказывает предпринимателю в рассмотрении вопроса о предоставлении гарантии.</w:t>
            </w:r>
          </w:p>
          <w:p w14:paraId="7923881F" w14:textId="77777777" w:rsidR="00811216" w:rsidRPr="00604786" w:rsidRDefault="00811216" w:rsidP="00811216">
            <w:pPr>
              <w:pStyle w:val="pj"/>
              <w:shd w:val="clear" w:color="auto" w:fill="FFFFFF" w:themeFill="background1"/>
              <w:ind w:firstLine="324"/>
              <w:rPr>
                <w:b/>
                <w:bCs/>
                <w:color w:val="auto"/>
                <w:sz w:val="20"/>
                <w:szCs w:val="20"/>
              </w:rPr>
            </w:pPr>
            <w:r w:rsidRPr="00604786">
              <w:rPr>
                <w:b/>
                <w:bCs/>
                <w:color w:val="auto"/>
                <w:sz w:val="20"/>
                <w:szCs w:val="20"/>
              </w:rPr>
              <w:t>76. Результат оказания государственной услуги направляется предпринимателю в «личный кабинет» в форме электронного документа, удостоверенного электронной цифровой подписью.</w:t>
            </w:r>
          </w:p>
          <w:p w14:paraId="4D8E0B3F" w14:textId="632A0093" w:rsidR="00811216" w:rsidRPr="00251BDE" w:rsidRDefault="00811216" w:rsidP="00811216">
            <w:pPr>
              <w:pStyle w:val="pj"/>
              <w:shd w:val="clear" w:color="auto" w:fill="FFFFFF" w:themeFill="background1"/>
              <w:ind w:firstLine="182"/>
              <w:rPr>
                <w:b/>
                <w:color w:val="auto"/>
                <w:sz w:val="20"/>
                <w:szCs w:val="20"/>
              </w:rPr>
            </w:pPr>
            <w:r w:rsidRPr="00604786">
              <w:rPr>
                <w:b/>
                <w:bCs/>
                <w:color w:val="auto"/>
                <w:sz w:val="20"/>
                <w:szCs w:val="20"/>
              </w:rPr>
              <w:t>77. Взаимодействие участников для предоставления гарантии осуществляется в соответствии с порядком, определенным параграфами 4, 5 и 6 настоящих Правил гарантирования.</w:t>
            </w:r>
          </w:p>
        </w:tc>
        <w:tc>
          <w:tcPr>
            <w:tcW w:w="5812" w:type="dxa"/>
          </w:tcPr>
          <w:p w14:paraId="5D64F638" w14:textId="77777777" w:rsidR="00811216" w:rsidRPr="00604786" w:rsidRDefault="00811216" w:rsidP="00811216">
            <w:pPr>
              <w:pStyle w:val="pj"/>
              <w:shd w:val="clear" w:color="auto" w:fill="FFFFFF" w:themeFill="background1"/>
              <w:ind w:firstLine="313"/>
              <w:jc w:val="center"/>
              <w:rPr>
                <w:b/>
                <w:bCs/>
                <w:color w:val="auto"/>
                <w:sz w:val="20"/>
                <w:szCs w:val="20"/>
              </w:rPr>
            </w:pPr>
            <w:r w:rsidRPr="00604786">
              <w:rPr>
                <w:b/>
                <w:bCs/>
                <w:color w:val="auto"/>
                <w:sz w:val="20"/>
                <w:szCs w:val="20"/>
              </w:rPr>
              <w:lastRenderedPageBreak/>
              <w:t>Глава 2. Порядок предоставления гарантий</w:t>
            </w:r>
          </w:p>
          <w:p w14:paraId="0546B4FD" w14:textId="77777777" w:rsidR="00811216" w:rsidRPr="00604786" w:rsidRDefault="00811216" w:rsidP="00811216">
            <w:pPr>
              <w:pStyle w:val="pj"/>
              <w:shd w:val="clear" w:color="auto" w:fill="FFFFFF" w:themeFill="background1"/>
              <w:ind w:firstLine="313"/>
              <w:jc w:val="center"/>
              <w:rPr>
                <w:b/>
                <w:bCs/>
                <w:color w:val="auto"/>
                <w:sz w:val="20"/>
                <w:szCs w:val="20"/>
              </w:rPr>
            </w:pPr>
            <w:r w:rsidRPr="00604786">
              <w:rPr>
                <w:b/>
                <w:bCs/>
                <w:color w:val="auto"/>
                <w:sz w:val="20"/>
                <w:szCs w:val="20"/>
              </w:rPr>
              <w:t>по кредитам/финансовому лизингу/условным обязательствам/форвардным договорам</w:t>
            </w:r>
          </w:p>
          <w:p w14:paraId="0499FDF1" w14:textId="77777777" w:rsidR="00811216" w:rsidRPr="00604786" w:rsidRDefault="00811216" w:rsidP="00811216">
            <w:pPr>
              <w:pStyle w:val="pj"/>
              <w:shd w:val="clear" w:color="auto" w:fill="FFFFFF" w:themeFill="background1"/>
              <w:ind w:firstLine="313"/>
              <w:rPr>
                <w:b/>
                <w:bCs/>
                <w:color w:val="auto"/>
                <w:sz w:val="20"/>
                <w:szCs w:val="20"/>
              </w:rPr>
            </w:pPr>
          </w:p>
          <w:p w14:paraId="22AFCA96" w14:textId="77777777" w:rsidR="00811216" w:rsidRPr="00604786" w:rsidRDefault="00811216" w:rsidP="00811216">
            <w:pPr>
              <w:pStyle w:val="pj"/>
              <w:shd w:val="clear" w:color="auto" w:fill="FFFFFF" w:themeFill="background1"/>
              <w:ind w:firstLine="313"/>
              <w:jc w:val="center"/>
              <w:rPr>
                <w:b/>
                <w:bCs/>
                <w:color w:val="auto"/>
                <w:sz w:val="20"/>
                <w:szCs w:val="20"/>
              </w:rPr>
            </w:pPr>
            <w:r w:rsidRPr="00604786">
              <w:rPr>
                <w:b/>
                <w:bCs/>
                <w:color w:val="auto"/>
                <w:sz w:val="20"/>
                <w:szCs w:val="20"/>
              </w:rPr>
              <w:t>Параграф 1. Условия предоставления гарантий в рамках Гарантийного фонда 1 по финансированию в сумме не более 7 (семь) миллиардов тенге</w:t>
            </w:r>
          </w:p>
          <w:p w14:paraId="4CFBB3A2"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 </w:t>
            </w:r>
          </w:p>
          <w:p w14:paraId="6F273134"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36. Участниками гарантирования по данному направлению являются предприниматели, реализующие и/или планирующие реализовать собственные и эффективные проекты по перечню приоритетных видов экономической деятельности согласно приложению к настоящим Правилам гарантирования.</w:t>
            </w:r>
          </w:p>
          <w:p w14:paraId="4D97928C"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Доля проектов, относящихся к перечню приоритетных видов экономической деятельности, согласно приложению к настоящим Правилам гарантирования в общем в установленном финансовым </w:t>
            </w:r>
            <w:proofErr w:type="spellStart"/>
            <w:r w:rsidRPr="00604786">
              <w:rPr>
                <w:b/>
                <w:bCs/>
                <w:color w:val="auto"/>
                <w:sz w:val="20"/>
                <w:szCs w:val="20"/>
              </w:rPr>
              <w:t>агенством</w:t>
            </w:r>
            <w:proofErr w:type="spellEnd"/>
            <w:r w:rsidRPr="00604786">
              <w:rPr>
                <w:b/>
                <w:bCs/>
                <w:color w:val="auto"/>
                <w:sz w:val="20"/>
                <w:szCs w:val="20"/>
              </w:rPr>
              <w:t xml:space="preserve"> лимите гарантирования для каждого кредитора, определяется решением уполномоченного органа финансового агентства.</w:t>
            </w:r>
          </w:p>
          <w:p w14:paraId="4ADDEC09"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Указанное соотношение приоритетных и неприоритетных отраслей устанавливается и фиксируется в соглашении о портфельном гарантировании, заключаемом между финансовым агентством и кредитором.</w:t>
            </w:r>
          </w:p>
          <w:p w14:paraId="3EB4F3AE"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37. При этом к участию в гарантировании при условии соответствия условиям настоящих Правил гарантирования допускаются предприниматели, получающие государственную финансовую поддержку через участников Гарантийного фонда 1 в рамках программ, реализуемых за счет средств Национального фонда Республики Казахстан, местного исполнительного органа области, столицы, городов республиканского значения, финансового агентства и других источников.</w:t>
            </w:r>
          </w:p>
          <w:p w14:paraId="3EF52EF5"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38. Участниками также являются предприниматели, реализующие и (или) планирующие реализовать «зеленые» проекты в соответствии с классификацией (таксономией) «зеленых» проектов, разрабатываемой уполномоченным органом в области охраны окружающей среды и утвержденной постановлением.</w:t>
            </w:r>
          </w:p>
          <w:p w14:paraId="5F173130"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lastRenderedPageBreak/>
              <w:t>39. Частичное гарантирование предоставляется по новым кредитам/договорам финансового лизинга, выдаваемым для реализации новых эффективных инвестиционных проектов, проектов, направленных на модернизацию, расширение производства, пополнение оборотных средств, а также по условным обязательствам, форвардным договорам, в том числе рефинансированию текущих обязательств.</w:t>
            </w:r>
          </w:p>
          <w:p w14:paraId="17C6E385"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Под новыми эффективными инвестиционными проектами (в том числе «зеленые» проекты), а также проектами</w:t>
            </w:r>
            <w:proofErr w:type="gramStart"/>
            <w:r w:rsidRPr="00604786">
              <w:rPr>
                <w:b/>
                <w:bCs/>
                <w:color w:val="auto"/>
                <w:sz w:val="20"/>
                <w:szCs w:val="20"/>
              </w:rPr>
              <w:t>/«</w:t>
            </w:r>
            <w:proofErr w:type="gramEnd"/>
            <w:r w:rsidRPr="00604786">
              <w:rPr>
                <w:b/>
                <w:bCs/>
                <w:color w:val="auto"/>
                <w:sz w:val="20"/>
                <w:szCs w:val="20"/>
              </w:rPr>
              <w:t>зелеными» проектами, направленными на модернизацию, расширение производства, франчайзинг, понимаются проекты предпринимателей, предусматривающие рост уплачиваемых налогов (корпоративного подоходного налога/индивидуального подоходного налога) и увеличение среднегодовой численности рабочих мест на 10 % после 2 (два) финансовых лет с даты решения кредитора.</w:t>
            </w:r>
          </w:p>
          <w:p w14:paraId="44131A11"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Гарантирование по кредитам на реализацию «зеленых» проектов предусматривает достижение реализуемым проектом порогового значения (при наличии порогового критерия по подсектору «зеленой» таксономии) после </w:t>
            </w:r>
          </w:p>
          <w:p w14:paraId="2BDBD339"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2 (два) финансовых лет с даты решения финансового агентства (продление срока исполнения данного критерия осуществляется на основании решения финансового агентства при наличии причин, определенных внешней оценкой).</w:t>
            </w:r>
          </w:p>
          <w:p w14:paraId="2B42EB67"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При этом вышеуказанные показатели подтверждаются предпринимателем, который непосредственно получал/получает поддержку в виде гарантирования.</w:t>
            </w:r>
          </w:p>
          <w:p w14:paraId="414DA303"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На кредиты, 100 % которые направлены на пополнение оборотных средств, а также по условным обязательствам, форвардным договорам и (или) рефинансирование текущих обязательств в рамках проектов, требования о достижении критериев эффективности не распространяются.</w:t>
            </w:r>
          </w:p>
          <w:p w14:paraId="5A7386B3"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40. Гарантия предоставляется также по кредитам/финансовому лизингу/условным обязательствам, выдаваемым для реализации проектов в рамках договора о государственно-частном партнерстве без отраслевых ограничений.</w:t>
            </w:r>
          </w:p>
          <w:p w14:paraId="1D036E5A"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41. Условия гарантирования для предпринимателя:</w:t>
            </w:r>
          </w:p>
          <w:p w14:paraId="27AD26B3"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lastRenderedPageBreak/>
              <w:t>1) сумма финансирования в рамках проекта, по которому осуществляется гарантирование, не превышает 7 000 000 000 (семь миллиардов) тенге</w:t>
            </w:r>
          </w:p>
          <w:p w14:paraId="38B256C0"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При этом сумма финансирования в рамках проекта рассчитывается для предпринимателя с учетом задолженности по гарантируемому кредиту(-</w:t>
            </w:r>
            <w:proofErr w:type="spellStart"/>
            <w:r w:rsidRPr="00604786">
              <w:rPr>
                <w:b/>
                <w:bCs/>
                <w:color w:val="auto"/>
                <w:sz w:val="20"/>
                <w:szCs w:val="20"/>
              </w:rPr>
              <w:t>ам</w:t>
            </w:r>
            <w:proofErr w:type="spellEnd"/>
            <w:r w:rsidRPr="00604786">
              <w:rPr>
                <w:b/>
                <w:bCs/>
                <w:color w:val="auto"/>
                <w:sz w:val="20"/>
                <w:szCs w:val="20"/>
              </w:rPr>
              <w:t>)/финансовому лизингу/условному обязательству/форвардному договору аффилированных/связанных с ним лиц во всех банках второго уровня, финансовых организациях и лизинговых компаниях. Максимальный лимит на цели пополнения оборотных средств составляет не более 3 500 000 000 (три миллиарда пятьсот миллионов) тенге;</w:t>
            </w:r>
          </w:p>
          <w:p w14:paraId="2CB6E6A8"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2) максимальный размер гарантии (-й) составляет до 85% от суммы Кредита включительно, но не более 3 500 000 000 (три миллиарда пятисот миллионов) тенге.</w:t>
            </w:r>
          </w:p>
          <w:p w14:paraId="7FBB8BE0"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Допускается принятие в качестве дополнительного обеспечения, в том числе, но не ограничиваясь, недвижимого и/или движимого имущества, а также гарантий учредителей/участников/акционеров и/или третьих лиц;</w:t>
            </w:r>
          </w:p>
          <w:p w14:paraId="58F21034"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3) срок предоставляемой гарантии - не более срока финансирования;</w:t>
            </w:r>
          </w:p>
          <w:p w14:paraId="5964703C"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4) валюта кредита/договора финансового лизинга/форвардного договора – тенге (по условным обязательствам – не ограничено).</w:t>
            </w:r>
          </w:p>
          <w:p w14:paraId="7D32835D"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 42. При недостаточности средств у финансового агентства для выплат по обязательствам субъектов частного предпринимательства Правительство Республики Казахстан, Единственный акционер финансового агентства, участники Гарантийного фонда 1 осуществляют дополнительные взносы пропорционально ранее осуществленным взносам в размерах, необходимых для дальнейшей реализации функций финансового агентства в рамках настоящих Правил гарантирования.</w:t>
            </w:r>
          </w:p>
          <w:p w14:paraId="15E67143"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43. В случае когда сумма требований, удовлетворенных финансовым агентством по кредитному портфелю одного из кредиторов, превысило порог, указанный в пункте 31 настоящих Правил гарантирования, а также при превышении порога, определяемого финансовым агентством, по доле сумм кредитных средств, использованных не по </w:t>
            </w:r>
            <w:r w:rsidRPr="00604786">
              <w:rPr>
                <w:b/>
                <w:bCs/>
                <w:color w:val="auto"/>
                <w:sz w:val="20"/>
                <w:szCs w:val="20"/>
              </w:rPr>
              <w:lastRenderedPageBreak/>
              <w:t>целевому назначению к общей сумме выданных кредитных средств с гарантией финансового агентства, финансовое агентство вправе пересмотреть размер ежегодного взноса такого кредитора, в том числе дополнительного взноса в Гарантийный фонд 1.</w:t>
            </w:r>
          </w:p>
          <w:p w14:paraId="4493CF29"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Расчет дополнительного взноса осуществляется от объема (остатка) портфеля кредитов банка,  выданных субъектам малого и среднего предпринимательства, либо от объема (остатка) портфеля финансирования в качестве торгового посредника путем предоставления коммерческого кредита субъектам малого и среднего предпринимательства на цели, связанные с осуществлением предпринимательской деятельности на основе данных, предоставляемых уполномоченным органом по регулированию, контролю и надзору финансового рынка и финансовых организаций, по состоянию на последнюю отчетную дату. </w:t>
            </w:r>
          </w:p>
          <w:p w14:paraId="757F3E18"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Решение о пересмотре размера взноса принимается финансовым агентством с учетом:</w:t>
            </w:r>
          </w:p>
          <w:p w14:paraId="2D7E15A2"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фактического уровня выплат по гарантиям;</w:t>
            </w:r>
          </w:p>
          <w:p w14:paraId="5910A584"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соблюдения банком условий настоящих Правил гарантирования;</w:t>
            </w:r>
          </w:p>
          <w:p w14:paraId="6EAAA599"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оценки эффективности мер, предпринятых банком для снижения уровня риска.</w:t>
            </w:r>
          </w:p>
          <w:p w14:paraId="239FC6F6"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Пересмотр размера взноса осуществляется в сторону увеличения и подлежит применению в течение следующего отчетного периода. Повышенный размер взноса может быть сохранен до тех пор, пока уровень выплат и доля кредитных средств, использованных не по целевому назначению, не снизится ниже установленного.</w:t>
            </w:r>
          </w:p>
          <w:p w14:paraId="43A07FE4"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 </w:t>
            </w:r>
          </w:p>
          <w:p w14:paraId="7F573454" w14:textId="77777777" w:rsidR="00811216" w:rsidRPr="00604786" w:rsidRDefault="00811216" w:rsidP="00811216">
            <w:pPr>
              <w:pStyle w:val="pj"/>
              <w:shd w:val="clear" w:color="auto" w:fill="FFFFFF" w:themeFill="background1"/>
              <w:ind w:firstLine="313"/>
              <w:rPr>
                <w:b/>
                <w:bCs/>
                <w:color w:val="auto"/>
                <w:sz w:val="20"/>
                <w:szCs w:val="20"/>
              </w:rPr>
            </w:pPr>
          </w:p>
          <w:p w14:paraId="4F7F66F0"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Параграф 2. Условия предоставления гарантий в рамках Гарантийного фонда 2 по финансированию в сумме свыше 7 (семь) миллиардов тенге </w:t>
            </w:r>
          </w:p>
          <w:p w14:paraId="659CD8BB"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 </w:t>
            </w:r>
          </w:p>
          <w:p w14:paraId="4D336C14"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44. Участниками гарантирования по данному направлению являются предприниматели, реализующие и/или планирующие реализовать собственные и эффективные проекты в обрабатывающей промышленности, горнодобывающей промышленности при условии </w:t>
            </w:r>
            <w:r w:rsidRPr="00604786">
              <w:rPr>
                <w:b/>
                <w:bCs/>
                <w:color w:val="auto"/>
                <w:sz w:val="20"/>
                <w:szCs w:val="20"/>
              </w:rPr>
              <w:lastRenderedPageBreak/>
              <w:t xml:space="preserve">дальнейшей переработки извлеченных/добытых материалов, агропромышленном комплексе, по созданию и/или развитию объектов инфраструктуры в отраслях энергетики, связи, транспорта, туризма, здравоохранения и образования, а также соответствующей инфраструктуры. </w:t>
            </w:r>
          </w:p>
          <w:p w14:paraId="48C6158E"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При этом к участию в гарантировании при условии соответствия условиям настоящих Правил гарантирования допускаются предприниматели, получающие государственную финансовую поддержку через кредиторов в рамках программ, реализуемых за счет средств Национального фонда Республики Казахстан, местного исполнительного органа области, столицы, городов республиканского значения, финансового агентства и других источников.</w:t>
            </w:r>
          </w:p>
          <w:p w14:paraId="7235BDB4"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45. Частичное гарантирование предоставляется по новым кредитам/договорам финансового лизинга/облигациям/опционного соглашения, выдаваемым для реализации новых эффективных инвестиционных проектов, проектов, направленных на модернизацию, расширение производства, пополнение оборотных средств, а также по условным обязательствам, облигациям, опционным соглашениям, факторинговым сделкам и франчайзингу, в том числе рефинансированию текущих обязательств</w:t>
            </w:r>
          </w:p>
          <w:p w14:paraId="12BB896C"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46. Гарантирование осуществляется при условии выделения средств Единственным акционером финансового агентства либо средств из республиканского бюджета в Гарантийный фонд 2.</w:t>
            </w:r>
          </w:p>
          <w:p w14:paraId="3F939E6B"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47. Гарантия предоставляется также по кредитам/финансовому лизингу/опционному соглашению, выдаваемым для реализации проектов в рамках договора о государственно-частном партнерстве без отраслевых ограничений.</w:t>
            </w:r>
          </w:p>
          <w:p w14:paraId="1D3152D4"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48. Условия гарантирования для предпринимателя:</w:t>
            </w:r>
          </w:p>
          <w:p w14:paraId="08434E55"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1) сумма финансирования в рамках проекта, по которому осуществляется гарантирование, составляет свыше 7 000 000 000 (семь миллиардов) тенге.</w:t>
            </w:r>
          </w:p>
          <w:p w14:paraId="1920D904"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При финансировании проектов на инвестиционные цели предоставление гарантии осуществляется при соответствии проекта следующим критериям:</w:t>
            </w:r>
          </w:p>
          <w:p w14:paraId="1C322288"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lastRenderedPageBreak/>
              <w:t>1) наличие договоров подряда, поставки оборудования, соответствующих следующим требованиям (включая, но не ограничиваясь):</w:t>
            </w:r>
          </w:p>
          <w:p w14:paraId="4A637819"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а) подрядчик, поставщик оборудования не являются аффилированными/связанными лицами;</w:t>
            </w:r>
          </w:p>
          <w:p w14:paraId="650335DD"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б) оплата авансового платежа в размере до 30 % от цены договора (суммы соответствующей партии товара/объема работ/услуг), оставшаяся сумма должна оплачиваться по факту поставки/выполнения работ/оказания услуг, за исключением окончательного платежа в размере 5-10 % от цены договора, который должен оплачиваться после полного выполнения поставщиком/подрядчиком договорных обязательств;</w:t>
            </w:r>
          </w:p>
          <w:p w14:paraId="473656DF"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в) по договорам, предусматривающим аванс в размере более 30% оплата авансового платежа осуществляется только при условии предоставления подрядчиком/поставщиком банковской гарантии возврата авансового платежа.</w:t>
            </w:r>
          </w:p>
          <w:p w14:paraId="0AAF7EF5"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В качестве альтернативы банковской гарантии возврата авансового платежа, может быть предоставлен договор добровольного страхования гражданско-правовой ответственности по обеспечению авансового платежа (без применения франшизы), заключенный со страховой организацией, на основании соответствующей лицензии уполномоченного государственного органа по данному классу страхования;</w:t>
            </w:r>
          </w:p>
          <w:p w14:paraId="09A63D99"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г) поставщики/подрядчики обязаны представить банковские гарантии исполнения обязательств (по договорам генерального подряда и на основное технологическое оборудование) не менее чем на период гарантийного срока обслуживания не менее 12 месяцев.</w:t>
            </w:r>
          </w:p>
          <w:p w14:paraId="4995B9B9"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Для строительно-монтажных работ, в том числе по договору генподряда, в качестве альтернативы банковской гарантии на период гарантийного срока может применяться страхование гарантийного периода со сроком не менее </w:t>
            </w:r>
          </w:p>
          <w:p w14:paraId="1002CF51"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1 (один) года, которое является дополнительной секцией (видом страхования) договора страхования строительно-монтажных рисков объекта строительства;</w:t>
            </w:r>
          </w:p>
          <w:p w14:paraId="56D8197C"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д) в договорах подряда поставки оборудования содержатся условия по </w:t>
            </w:r>
            <w:proofErr w:type="spellStart"/>
            <w:r w:rsidRPr="00604786">
              <w:rPr>
                <w:b/>
                <w:bCs/>
                <w:color w:val="auto"/>
                <w:sz w:val="20"/>
                <w:szCs w:val="20"/>
              </w:rPr>
              <w:t>митигации</w:t>
            </w:r>
            <w:proofErr w:type="spellEnd"/>
            <w:r w:rsidRPr="00604786">
              <w:rPr>
                <w:b/>
                <w:bCs/>
                <w:color w:val="auto"/>
                <w:sz w:val="20"/>
                <w:szCs w:val="20"/>
              </w:rPr>
              <w:t xml:space="preserve"> валютных рисков и удорожания проекта.</w:t>
            </w:r>
          </w:p>
          <w:p w14:paraId="3B5699B1"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lastRenderedPageBreak/>
              <w:t>2) предоставление контрактов на закуп сырья и сбыт готовой продукции/услуг с платежеспособным поставщиком/покупателем и/или наличие подтвержденного доступа к рынкам сырья и сбыта;</w:t>
            </w:r>
          </w:p>
          <w:p w14:paraId="0452E782"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3) предоставление в качестве залогового обеспечения 100 % доли участия в составе заявителя, включая последующий залог (перезалог).</w:t>
            </w:r>
          </w:p>
          <w:p w14:paraId="7B880F49"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2) максимальный размер гарантии (-й) не превышает 30 % от стоимости проекта, но не более трехкратного размера резерва, выделенного из средств Единственного акционера финансового агентства либо из республиканского бюджета.</w:t>
            </w:r>
          </w:p>
          <w:p w14:paraId="2DBF520A"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Допускается принятие в качестве дополнительного обеспечения, в том числе, но не ограничиваясь, недвижимого и/или движимого имущества, а также гарантий учредителей/участников/акционеров и/или третьих лиц;</w:t>
            </w:r>
          </w:p>
          <w:p w14:paraId="1FBB207A"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3) срок предоставляемой гарантии – до 15 лет;</w:t>
            </w:r>
          </w:p>
          <w:p w14:paraId="68D9AFCD"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4) валюта кредита/договора финансового лизинга/облигации/опциона – тенге и/или иностранная валюта. </w:t>
            </w:r>
          </w:p>
          <w:p w14:paraId="023A3041"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По кредитам/договорам финансового лизинга/облигации/опциона в иностранной валюте предоставление гарантии финансовым агентством осуществляется в тенге по официальному курсу Национального Банка Республики Казахстан на дату выпуска гарантии. </w:t>
            </w:r>
          </w:p>
          <w:p w14:paraId="0D59ECDB"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Частичное гарантирование осуществляется по кредитам на пополнение оборотных средств в случаях, когда кредит направлен на приобретение и (или) модернизацию основных средств, и (или) расширение производства, где размер оборотных средств не превышает 40 % от суммы кредита.</w:t>
            </w:r>
          </w:p>
          <w:p w14:paraId="4DE04CBA"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49. По кредитам/финансовому лизингу/облигациям/опциону предприниматель обеспечивает участие в реализации проекта собственными средствами (деньгами, движимым/недвижимым имуществом, приобретенным для целей реализации проекта) в размере не менее 20 % от общей стоимости реализации проекта.</w:t>
            </w:r>
          </w:p>
          <w:p w14:paraId="30EC4AC5"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50. Сумма, выплаченная финансовым агентством по гарантии (-ям) в пользу кредиторов, подлежит возмещению за счет средств республиканского бюджета и/или </w:t>
            </w:r>
            <w:r w:rsidRPr="00604786">
              <w:rPr>
                <w:b/>
                <w:bCs/>
                <w:color w:val="auto"/>
                <w:sz w:val="20"/>
                <w:szCs w:val="20"/>
              </w:rPr>
              <w:lastRenderedPageBreak/>
              <w:t xml:space="preserve">Правительства Республики Казахстан и/или Единственного акционера финансового агентства. </w:t>
            </w:r>
          </w:p>
          <w:p w14:paraId="73FD412E"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51. Сумма требований, выставленных кредитором (-</w:t>
            </w:r>
            <w:proofErr w:type="spellStart"/>
            <w:r w:rsidRPr="00604786">
              <w:rPr>
                <w:b/>
                <w:bCs/>
                <w:color w:val="auto"/>
                <w:sz w:val="20"/>
                <w:szCs w:val="20"/>
              </w:rPr>
              <w:t>ами</w:t>
            </w:r>
            <w:proofErr w:type="spellEnd"/>
            <w:r w:rsidRPr="00604786">
              <w:rPr>
                <w:b/>
                <w:bCs/>
                <w:color w:val="auto"/>
                <w:sz w:val="20"/>
                <w:szCs w:val="20"/>
              </w:rPr>
              <w:t>) превышающая размер доступных средств на отдельном счете Гарантийного фонда 2 подлежит оплате за счет средств Правительства Республики Казахстан и/или Единственного акционера финансового агентства.</w:t>
            </w:r>
          </w:p>
          <w:p w14:paraId="55BA64D7"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Оплата указанной суммы осуществляется не позднее одного месяца с даты получения соответствующего требования от кредитора.</w:t>
            </w:r>
          </w:p>
          <w:p w14:paraId="6ABB71EE"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Требования по гарантиям, предоставленным в рамках Гарантийного фонда 2, не выплачиваются за счет средств Гарантийного фонда 1.</w:t>
            </w:r>
          </w:p>
          <w:p w14:paraId="340EB1E5"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 </w:t>
            </w:r>
          </w:p>
          <w:p w14:paraId="32CB7064"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 </w:t>
            </w:r>
          </w:p>
          <w:p w14:paraId="41A369C5"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Параграф 3. Взаимодействие участников для предоставления гарантии в рамках Гарантийного фонда 1.</w:t>
            </w:r>
          </w:p>
          <w:p w14:paraId="351D824F"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 </w:t>
            </w:r>
          </w:p>
          <w:p w14:paraId="481CDF13"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52. Предприниматель обращается к кредитору с заявлением на получение финансирования.</w:t>
            </w:r>
          </w:p>
          <w:p w14:paraId="16A6B598"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Кредитор самостоятельно в соответствии с процедурой, установленной внутренними документами кредитора рассматривает заявление предпринимателя, проводит комплексную экспертизу проекта, анализируют представленные предпринимателем документы, финансовое состояние предпринимателя, на основе представленного предпринимателем заключения об оценке залогового имущества проводит оценку залоговой стоимости обеспечения предпринимателя и, в случае недостаточности обеспечения, выносят проект на рассмотрение уполномоченного органа, реализующего внутреннюю кредитную политику кредитора, для принятия решения о возможности предоставления финансирования под гарантию финансового агентства.</w:t>
            </w:r>
          </w:p>
          <w:p w14:paraId="14914BF5"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53. Кредитор принимает решение о возможности предоставления кредита в соответствии с условиями настоящих Правил гарантировании и заключенного с финансовым агентством Соглашения о портфельном гарантировании</w:t>
            </w:r>
          </w:p>
          <w:p w14:paraId="251BB146"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lastRenderedPageBreak/>
              <w:t>54. В случае принятия положительного решения кредитором финансовому агентству предоставляется перечень документов, отраженный в соглашении о портфельном гарантировании.</w:t>
            </w:r>
          </w:p>
          <w:p w14:paraId="326C97E8"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55. Финансовое агентство в течение 2 (два) рабочих дней рассматривает документы, поступившие от кредитора, и заявления от предпринимателя на соответствие условиям Правил гарантирования и соглашения о портфельном гарантировании.</w:t>
            </w:r>
          </w:p>
          <w:p w14:paraId="0B0C7215"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56. В случаях наличия замечаний к представленным документам финансовое агентство в течение 1 (одного) рабочего дня сообщает кредитору о необходимости устранения замечаний. При этом срок рассмотрения финансовым агентством документов, указанный в пункте 38 настоящих Правил гарантирования, возобновляется со дня представления полного пакета документов и устранения замечаний финансового агентства.</w:t>
            </w:r>
          </w:p>
          <w:p w14:paraId="77813816"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В случае несоответствия проекта предпринимателя и (или) представленных материалов условиям настоящих Правил гарантирования и заключенного соглашения о портфельном гарантировании финансовое агентство направляет мотивированный отказ с указанием конкретных несоответствий.</w:t>
            </w:r>
          </w:p>
          <w:p w14:paraId="3351A77E"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57. В целях использования возможностей гарантирования для реализации «зеленого» проекта в рамках настоящих Правил гарантирования при рассмотрении проекта его отнесение к определенному подсектору «зеленой» таксономии осуществляется в соответствии с заявляемым назначением проекта и видом экономической деятельности, в рамках которой планируется реализация проекта. В случае отсутствия пороговых ограничений по соответствующему подсектору «зеленой» таксономии отнесение рассматриваемого проекта к определенному подсектору «зеленой» таксономии осуществляется банком самостоятельно. В целях содействия предпринимателю в получении финансовой поддержки в рамках настоящих Правил гарантирования банк перенаправляет предпринимателя в финансовое агентство и разъясняет условия получения данной поддержки, в том числе сообщает о возможной необходимости предоставления финансовому </w:t>
            </w:r>
            <w:r w:rsidRPr="00604786">
              <w:rPr>
                <w:b/>
                <w:bCs/>
                <w:color w:val="auto"/>
                <w:sz w:val="20"/>
                <w:szCs w:val="20"/>
              </w:rPr>
              <w:lastRenderedPageBreak/>
              <w:t>агентству заключения провайдера внешней оценки о соответствии рассматриваемого проекта пороговому ограничению «зеленой» таксономии.</w:t>
            </w:r>
          </w:p>
          <w:p w14:paraId="5E935E38"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В случаях, когда «зеленая» таксономия предусматривает пороговое ограничение по определенному подсектору, к которому относится рассматриваемый проект, обязательным условием получения финансовой поддержки в рамках настоящих Правил гарантирования является представление заявителем финансовому агентству заключения провайдера внешней оценки/</w:t>
            </w:r>
            <w:proofErr w:type="spellStart"/>
            <w:r w:rsidRPr="00604786">
              <w:rPr>
                <w:b/>
                <w:bCs/>
                <w:color w:val="auto"/>
                <w:sz w:val="20"/>
                <w:szCs w:val="20"/>
              </w:rPr>
              <w:t>энергоаудиторской</w:t>
            </w:r>
            <w:proofErr w:type="spellEnd"/>
            <w:r w:rsidRPr="00604786">
              <w:rPr>
                <w:b/>
                <w:bCs/>
                <w:color w:val="auto"/>
                <w:sz w:val="20"/>
                <w:szCs w:val="20"/>
              </w:rPr>
              <w:t xml:space="preserve"> организации о соответствии намечаемого к реализации или реализуемого проекта пороговому значению «зеленой» таксономии.</w:t>
            </w:r>
          </w:p>
          <w:p w14:paraId="56927531"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В случаях, когда пороговым критерием являются сертификация/маркировка (подтверждение соответствия требованиям указанных в «зеленой» таксономии стандартов и маркировок в сфере «зеленого» строительства, энергоэффективности, производства органической продукции, транспорта), достаточным подтверждением (альтернативой заключению провайдера внешней оценки) является предъявление соответствующих сертификатов/маркировок. Получение заключения провайдера внешней оценки требуется только в случаях, когда по намечаемому проекту планируемое соответствие стандартам, маркировкам и требованиям заявляется. Впоследствии копии сертификатов и документов, свидетельствующих о соответствии данным стандартам, маркировкам и требованиям, служат подтверждением целевого использования финансирования.</w:t>
            </w:r>
          </w:p>
          <w:p w14:paraId="4BA6B364"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Внешнюю оценку соответствия «зеленых» проектов «зеленой» таксономии в рамках гарантирования по «зеленым» кредитам проводят различные типы организаций разных форм собственности в приведенных ниже категориях, независимые от держателей проектов, производителей (исполнителей) продукции (работ, услуг), поставщиков и потребителей продукции (работ, услуг), обладающих подтверждаемой компетенцией в области оценки воздействия проектов на окружающую среду или соответствия хозяйственной и иной деятельности экологическим, отраслевым, санитарным, строительным требованиям и </w:t>
            </w:r>
            <w:r w:rsidRPr="00604786">
              <w:rPr>
                <w:b/>
                <w:bCs/>
                <w:color w:val="auto"/>
                <w:sz w:val="20"/>
                <w:szCs w:val="20"/>
              </w:rPr>
              <w:lastRenderedPageBreak/>
              <w:t>нормам применительно к конкретным подсекторам «зеленой» таксономии.</w:t>
            </w:r>
          </w:p>
          <w:p w14:paraId="553CCDF5"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По итогам проведения проверки провайдер внешней оценки выпускает заключение с одним из следующих выводов о соответствии проекта пороговым значениям, предусмотренным «зеленой» таксономией:</w:t>
            </w:r>
          </w:p>
          <w:p w14:paraId="18B6068C"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1) соответствует;</w:t>
            </w:r>
          </w:p>
          <w:p w14:paraId="1A25FAD5"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2) не соответствует.</w:t>
            </w:r>
          </w:p>
          <w:p w14:paraId="3E148C47"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Срок действия выданного заключения составляет 6 (шесть) месяцев.</w:t>
            </w:r>
          </w:p>
          <w:p w14:paraId="355663E6"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Заключения провайдеров внешней оценки о соответствии намечаемых и рассматриваемых проектов пороговым значениям «зеленой» таксономии имеет разные наименования, в том числе «экспертное заключение о соответствии «зеленой» таксономии Республики Казахстан», «заключение о соответствии» и другие. Порядок оформления заключения внешней оценки определяется в зависимости от определенного типа проекта и специфики порогового критерия, по которому производится оценка.</w:t>
            </w:r>
          </w:p>
          <w:p w14:paraId="4E433BCE"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Заключение внешней оценки подписывается экспертом и руководителем организации, осуществляющей независимую оценку, и заверяется печатью (при наличии) организации. Если к заключению прилагаются расчетные документы, они также подписываются экспертом/руководителем и заверяются печатью (при наличии). Заключение носит лаконичный характер и излагается на одном листе, включает вводную, обосновывающую (аналитическую) информацию, выводы, а также информацию о провайдере внешней оценки с приложением подтверждающих его компетенцию копий документов, лицензий, свидетельств об аккредитации (в том числе, при необходимости, задействованных сотрудников организации). Во вводной части заключения даются общие сведения об оценке и ее основаниях, в аналитической части кратко излагаются алгоритм анализа, установленные факты и при необходимости ссылки на использованные в обосновании справочно-нормативные документы, материалы и расчеты.</w:t>
            </w:r>
          </w:p>
          <w:p w14:paraId="045A3218"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Провайдеры внешней оценки о соответствии намечаемых и рассматриваемых проектов пороговым значениям «зеленой» таксономии, а также организации, </w:t>
            </w:r>
            <w:r w:rsidRPr="00604786">
              <w:rPr>
                <w:b/>
                <w:bCs/>
                <w:color w:val="auto"/>
                <w:sz w:val="20"/>
                <w:szCs w:val="20"/>
              </w:rPr>
              <w:lastRenderedPageBreak/>
              <w:t>осуществляющие внешние проверки последующего выполнения заявленных предпринимателем показателей и пороговых критериев «зеленой» таксономии по проекту, представлены в следующих категориях:</w:t>
            </w:r>
          </w:p>
          <w:p w14:paraId="1340778C"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1) органы по подтверждению соответствия, аккредитованные национальным органом по аккредитации в области оценки соответствия, а также зарубежные органы по подтверждению соответствия, статус которых подтверждается аккредитацией компетентного органа государства, резидентом которого он является;</w:t>
            </w:r>
          </w:p>
          <w:p w14:paraId="2B36EB82"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2) организации в области природоохранного проектирования и нормирования, экологической экспертизы и экологического аудита (экологические аудиторы), лицензированные уполномоченным органом в области охраны окружающей среды;</w:t>
            </w:r>
          </w:p>
          <w:p w14:paraId="74F5B629"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3) </w:t>
            </w:r>
            <w:proofErr w:type="spellStart"/>
            <w:r w:rsidRPr="00604786">
              <w:rPr>
                <w:b/>
                <w:bCs/>
                <w:color w:val="auto"/>
                <w:sz w:val="20"/>
                <w:szCs w:val="20"/>
              </w:rPr>
              <w:t>энергоаудиторские</w:t>
            </w:r>
            <w:proofErr w:type="spellEnd"/>
            <w:r w:rsidRPr="00604786">
              <w:rPr>
                <w:b/>
                <w:bCs/>
                <w:color w:val="auto"/>
                <w:sz w:val="20"/>
                <w:szCs w:val="20"/>
              </w:rPr>
              <w:t xml:space="preserve"> организации, по которым отсутствуют замечания по результатам анализа </w:t>
            </w:r>
            <w:proofErr w:type="spellStart"/>
            <w:r w:rsidRPr="00604786">
              <w:rPr>
                <w:b/>
                <w:bCs/>
                <w:color w:val="auto"/>
                <w:sz w:val="20"/>
                <w:szCs w:val="20"/>
              </w:rPr>
              <w:t>энергоаудиторских</w:t>
            </w:r>
            <w:proofErr w:type="spellEnd"/>
            <w:r w:rsidRPr="00604786">
              <w:rPr>
                <w:b/>
                <w:bCs/>
                <w:color w:val="auto"/>
                <w:sz w:val="20"/>
                <w:szCs w:val="20"/>
              </w:rPr>
              <w:t xml:space="preserve"> экспертиз, проводимого акционерным обществом «Институт развития электроэнергетики и энергосбережения»;</w:t>
            </w:r>
          </w:p>
          <w:p w14:paraId="115A3E3B"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4) консалтинговые компании, имеющие лицензию Комитета по регулированию финансовых услуг Международного финансового центра «Астана» в области «зеленого» финансирования;</w:t>
            </w:r>
          </w:p>
          <w:p w14:paraId="4E12104F"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5) государственные экспертные организации или негосударственные экспертные организации, аккредитованные уполномоченным органом по аккредитации компетентности полномочий экспертной организации на осуществление комплексной вневедомственной экспертизы технико-экономических обоснований и проектно-сметной документации, предназначенных для строительства новых, а также изменения (реконструкция, расширение, техническое перевооружение, модернизация и капитальный ремонт) существующих зданий и сооружений;</w:t>
            </w:r>
          </w:p>
          <w:p w14:paraId="26088D5A"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6) сервисный оператор «зеленых» технологий - подведомственная организация уполномоченного органа в области охраны окружающей среды, оказывающая комплексные услуги по ведению реестра «зеленых» технологий и проектов, коммерциализации и </w:t>
            </w:r>
            <w:r w:rsidRPr="00604786">
              <w:rPr>
                <w:b/>
                <w:bCs/>
                <w:color w:val="auto"/>
                <w:sz w:val="20"/>
                <w:szCs w:val="20"/>
              </w:rPr>
              <w:lastRenderedPageBreak/>
              <w:t>технологическому бизнес-инкубированию «зеленых» технологий, содействию в привлечении «зеленого» финансирования, в том числе инвестиций и грантов для реализации «зеленых» проектов, осуществлению информационно-аналитической, правовой, методологической, консультационной и экспертно-аналитической поддержки по вопросам «зеленой экономики», организации международного сотрудничества и обмена опытом по Программе партнерства «Зеленый мост»;</w:t>
            </w:r>
          </w:p>
          <w:p w14:paraId="312389B1"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7) международные и национальные аудиторские и консалтинговые организации, имеющие свидетельство об аккредитации инициативы по климатическим облигациям (</w:t>
            </w:r>
            <w:proofErr w:type="spellStart"/>
            <w:r w:rsidRPr="00604786">
              <w:rPr>
                <w:b/>
                <w:bCs/>
                <w:color w:val="auto"/>
                <w:sz w:val="20"/>
                <w:szCs w:val="20"/>
              </w:rPr>
              <w:t>Climate</w:t>
            </w:r>
            <w:proofErr w:type="spellEnd"/>
            <w:r w:rsidRPr="00604786">
              <w:rPr>
                <w:b/>
                <w:bCs/>
                <w:color w:val="auto"/>
                <w:sz w:val="20"/>
                <w:szCs w:val="20"/>
              </w:rPr>
              <w:t xml:space="preserve"> </w:t>
            </w:r>
            <w:proofErr w:type="spellStart"/>
            <w:r w:rsidRPr="00604786">
              <w:rPr>
                <w:b/>
                <w:bCs/>
                <w:color w:val="auto"/>
                <w:sz w:val="20"/>
                <w:szCs w:val="20"/>
              </w:rPr>
              <w:t>Bonds</w:t>
            </w:r>
            <w:proofErr w:type="spellEnd"/>
            <w:r w:rsidRPr="00604786">
              <w:rPr>
                <w:b/>
                <w:bCs/>
                <w:color w:val="auto"/>
                <w:sz w:val="20"/>
                <w:szCs w:val="20"/>
              </w:rPr>
              <w:t xml:space="preserve"> Initiative) в качестве одобренного международного верификатора.</w:t>
            </w:r>
          </w:p>
          <w:p w14:paraId="3B661688"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При рассмотрении заключений внешней оценки достаточным свидетельством их компетентности являются копии соответствующих квалификационных документов и/или их включение в соответствующие официально публикуемые реестры.</w:t>
            </w:r>
          </w:p>
          <w:p w14:paraId="567B20F8"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При этом по истечении 2 (два) лет с начала гарантирования проекта предпринимателем проводятся соответствующие независимые оценки достижения заявленных показателей либо энергоаудиты, которые предоставляются финансовому агентству. Внешние проверки последующего выполнения заявленных заемщиком пороговых критериев «зеленой» таксономии по проекту проводятся провайдерами оценки, выдавшими первоначальное заключение о соответствии проекта пороговым критериям «зеленой» таксономии.</w:t>
            </w:r>
          </w:p>
          <w:p w14:paraId="4CACA176"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58. Гарантия предоставляется на условиях целевого использования кредитных средств, в том числе финансового лизинга, условных обязательств, форвардных договоров, облигаций/опциона. При этом нецелевое использование предпринимателем кредита/финансового лизинга/условного обязательства/ форвардного договора/облигаций/опциона не является основанием для прекращения гарантийного обязательства или снижения суммы предоставленной гарантии.</w:t>
            </w:r>
          </w:p>
          <w:p w14:paraId="15BAFDC4"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59. В случае если предпринимателем не достигнуты показатели по увеличению уплачиваемых налогов </w:t>
            </w:r>
            <w:r w:rsidRPr="00604786">
              <w:rPr>
                <w:b/>
                <w:bCs/>
                <w:color w:val="auto"/>
                <w:sz w:val="20"/>
                <w:szCs w:val="20"/>
              </w:rPr>
              <w:lastRenderedPageBreak/>
              <w:t>(корпоративный подоходный налог/индивидуальный подоходный налог), а также достижению роста фонда оплаты труда с сохранением рабочих мест и/или увеличению среднегодовой численности рабочих мест на основе данных налоговой декларации, в том числе данных по обязательным пенсионным взносам и (или) социальным отчислениям, в бюджет на 10 % после 2 (двух) финансовых лет со дня принятия решения уполномоченного органа финансового агентства, гарантия не аннулируется.</w:t>
            </w:r>
          </w:p>
          <w:p w14:paraId="41A61022"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В случае, если предпринимателем по «зеленому» проекту не достигнуты пороговые критерии «зеленой» таксономии, заявленные по намечаемому «зеленому» проекту, после 2 (два) финансовых лет с даты решения финансового агентства, гарантия не аннулируется.</w:t>
            </w:r>
          </w:p>
          <w:p w14:paraId="1AC5D094"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60. Проекты, одобренные в рамках ранее утвержденных программ поддержки предпринимательства, действуют на ранее одобренных условиях уполномоченным органом финансового агентства до полного исполнения предпринимателями своих обязательств по ним.</w:t>
            </w:r>
          </w:p>
          <w:p w14:paraId="31DF8AA5"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В случаях увеличения суммы/срока финансирования/гарантии, изменения ОКЭД обеспечивается соответствие проекта действующим условиям настоящих Правил гарантирования.</w:t>
            </w:r>
          </w:p>
          <w:p w14:paraId="67D69D5A"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61. Кредитор сообщают в срок не позднее 3 (три) рабочих дней в письменном виде о наступивших ограничениях или запретах на осуществление деятельности кредитора, а также единовременной продаже или ином единовременном переходе прав собственности и/или переходе прав владения и пользования в отношении более чем 10 % акций кредитора.</w:t>
            </w:r>
          </w:p>
          <w:p w14:paraId="2F5F757D"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 </w:t>
            </w:r>
          </w:p>
          <w:p w14:paraId="7C2B168C" w14:textId="77777777" w:rsidR="00811216" w:rsidRPr="00604786" w:rsidRDefault="00811216" w:rsidP="00811216">
            <w:pPr>
              <w:pStyle w:val="pj"/>
              <w:shd w:val="clear" w:color="auto" w:fill="FFFFFF" w:themeFill="background1"/>
              <w:ind w:firstLine="313"/>
              <w:rPr>
                <w:b/>
                <w:bCs/>
                <w:color w:val="auto"/>
                <w:sz w:val="20"/>
                <w:szCs w:val="20"/>
              </w:rPr>
            </w:pPr>
          </w:p>
          <w:p w14:paraId="1C0CE668"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  Параграф 4. Взаимодействие участников для предоставления гарантии в рамках Гарантийного фонда 2.</w:t>
            </w:r>
          </w:p>
          <w:p w14:paraId="35EFECD6" w14:textId="77777777" w:rsidR="00811216" w:rsidRPr="00604786" w:rsidRDefault="00811216" w:rsidP="00811216">
            <w:pPr>
              <w:pStyle w:val="pj"/>
              <w:shd w:val="clear" w:color="auto" w:fill="FFFFFF" w:themeFill="background1"/>
              <w:ind w:firstLine="313"/>
              <w:rPr>
                <w:b/>
                <w:bCs/>
                <w:color w:val="auto"/>
                <w:sz w:val="20"/>
                <w:szCs w:val="20"/>
              </w:rPr>
            </w:pPr>
          </w:p>
          <w:p w14:paraId="505DAB67"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62. Предприниматель обращается к кредитору с заявлением о финансировании.</w:t>
            </w:r>
          </w:p>
          <w:p w14:paraId="34856A35"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Кредитор самостоятельно в соответствии с процедурой, установленной внутренними документами рассматривают заявление предпринимателя, проводят комплексную экспертизу проекта, анализируют представленные </w:t>
            </w:r>
            <w:r w:rsidRPr="00604786">
              <w:rPr>
                <w:b/>
                <w:bCs/>
                <w:color w:val="auto"/>
                <w:sz w:val="20"/>
                <w:szCs w:val="20"/>
              </w:rPr>
              <w:lastRenderedPageBreak/>
              <w:t>предпринимателем документы, финансовое состояние предпринимателя, на основе представленного предпринимателем заключения об оценке залогового имущества проводят оценку залоговой стоимости обеспечения предпринимателя и, в случае недостаточности обеспечения, выносят проект на рассмотрение уполномоченного органа, реализующего внутреннюю кредитную политику кредитора, для принятия решения о возможности предоставления финансирования под гарантию финансового агентства.</w:t>
            </w:r>
          </w:p>
          <w:p w14:paraId="7D483A48"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63. В случае принятия положительного решения кредитор, предоставляют финансовому агентству:</w:t>
            </w:r>
          </w:p>
          <w:p w14:paraId="56F0E3DA"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письмо с положительным решением о возможности финансировании с расчетом суммы гарантии;</w:t>
            </w:r>
          </w:p>
          <w:p w14:paraId="7261FA3C"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перечень документов, согласно внутренним нормативным документам финансового агентства, для рассмотрения вопроса о предоставлении гарантии.</w:t>
            </w:r>
          </w:p>
          <w:p w14:paraId="33C9BA0C"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На момент предоставления кредитором документов финансовому агентству требуется наличие актуальной справки об отсутствии налоговой задолженности.</w:t>
            </w:r>
          </w:p>
          <w:p w14:paraId="5CF327B6"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64. Финансовое агентство после получения документов кредитора и заявления от предпринимателя в течение 20 (двадцать) рабочих дней и выносит проект на рассмотрение уполномоченного органа финансового агентства для принятия решения о предоставлении/непредоставлении гарантии. </w:t>
            </w:r>
          </w:p>
          <w:p w14:paraId="77476AA6"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65. В случаях наличия замечаний к представленным документам, выявленные замечания или представления дополнительных документов, направляются кредитору финансовым агентством для устранения и (или) представления информации в течение 3 (три) рабочих дней. При этом срок рассмотрения документов, указанный выше для финансового агентства, возобновляется.</w:t>
            </w:r>
          </w:p>
          <w:p w14:paraId="09D353F9"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В случае несоответствия проекта предпринимателя и (или) представленных материалов условиям настоящих Правил гарантирования финансовое агентство направляет мотивированный отказ с указанием конкретных несоответствий.</w:t>
            </w:r>
          </w:p>
          <w:p w14:paraId="0B494011" w14:textId="77777777" w:rsidR="00811216" w:rsidRPr="00604786" w:rsidRDefault="00811216" w:rsidP="00811216">
            <w:pPr>
              <w:pStyle w:val="pj"/>
              <w:shd w:val="clear" w:color="auto" w:fill="FFFFFF" w:themeFill="background1"/>
              <w:ind w:firstLine="313"/>
              <w:rPr>
                <w:b/>
                <w:bCs/>
                <w:color w:val="auto"/>
                <w:sz w:val="20"/>
                <w:szCs w:val="20"/>
              </w:rPr>
            </w:pPr>
            <w:r w:rsidRPr="00604786">
              <w:rPr>
                <w:b/>
                <w:bCs/>
                <w:color w:val="auto"/>
                <w:sz w:val="20"/>
                <w:szCs w:val="20"/>
              </w:rPr>
              <w:t xml:space="preserve">66. В случае принятия финансовым агентством положительного решения о предоставлении гарантии, </w:t>
            </w:r>
            <w:r w:rsidRPr="00604786">
              <w:rPr>
                <w:b/>
                <w:bCs/>
                <w:color w:val="auto"/>
                <w:sz w:val="20"/>
                <w:szCs w:val="20"/>
              </w:rPr>
              <w:lastRenderedPageBreak/>
              <w:t xml:space="preserve">финансовое агентство в течение 2 (два) рабочих дней направляет кредитору предварительное гарантийное письмо с решением финансового агентства о возможности гарантирования. </w:t>
            </w:r>
          </w:p>
          <w:p w14:paraId="5D524EF8" w14:textId="142B8007" w:rsidR="00811216" w:rsidRPr="005D0959" w:rsidRDefault="00811216" w:rsidP="00811216">
            <w:pPr>
              <w:pStyle w:val="pj"/>
              <w:shd w:val="clear" w:color="auto" w:fill="FFFFFF" w:themeFill="background1"/>
              <w:ind w:firstLine="174"/>
              <w:rPr>
                <w:b/>
                <w:color w:val="auto"/>
                <w:sz w:val="20"/>
                <w:szCs w:val="20"/>
              </w:rPr>
            </w:pPr>
            <w:r w:rsidRPr="00604786">
              <w:rPr>
                <w:b/>
                <w:bCs/>
                <w:color w:val="auto"/>
                <w:sz w:val="20"/>
                <w:szCs w:val="20"/>
              </w:rPr>
              <w:t>67. В случае принятия финансовым агентством отрицательного решения по проекту предпринимателя письмо о таком решении отражает причину отрицательного решения.</w:t>
            </w:r>
          </w:p>
        </w:tc>
        <w:tc>
          <w:tcPr>
            <w:tcW w:w="2693" w:type="dxa"/>
          </w:tcPr>
          <w:p w14:paraId="63DB5AB1"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Расширена продуктовая линейка инструмента гарантирования – введены новые продукты гарантирования по условным обязательствам, форвардным сделкам, облигациям, опционам, а также факторинг.</w:t>
            </w:r>
          </w:p>
          <w:p w14:paraId="71332372"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p>
          <w:p w14:paraId="51E3C2E0"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sidRPr="00652AA2">
              <w:rPr>
                <w:rFonts w:ascii="Times New Roman" w:eastAsia="Calibri" w:hAnsi="Times New Roman" w:cs="Times New Roman"/>
                <w:sz w:val="20"/>
                <w:szCs w:val="20"/>
              </w:rPr>
              <w:t>В рамках поручения Главы государства запуска</w:t>
            </w:r>
            <w:r>
              <w:rPr>
                <w:rFonts w:ascii="Times New Roman" w:eastAsia="Calibri" w:hAnsi="Times New Roman" w:cs="Times New Roman"/>
                <w:sz w:val="20"/>
                <w:szCs w:val="20"/>
              </w:rPr>
              <w:t>ю</w:t>
            </w:r>
            <w:r w:rsidRPr="00652AA2">
              <w:rPr>
                <w:rFonts w:ascii="Times New Roman" w:eastAsia="Calibri" w:hAnsi="Times New Roman" w:cs="Times New Roman"/>
                <w:sz w:val="20"/>
                <w:szCs w:val="20"/>
              </w:rPr>
              <w:t>т</w:t>
            </w:r>
            <w:r>
              <w:rPr>
                <w:rFonts w:ascii="Times New Roman" w:eastAsia="Calibri" w:hAnsi="Times New Roman" w:cs="Times New Roman"/>
                <w:sz w:val="20"/>
                <w:szCs w:val="20"/>
              </w:rPr>
              <w:t>ся</w:t>
            </w:r>
            <w:r w:rsidRPr="00652AA2">
              <w:rPr>
                <w:rFonts w:ascii="Times New Roman" w:eastAsia="Calibri" w:hAnsi="Times New Roman" w:cs="Times New Roman"/>
                <w:sz w:val="20"/>
                <w:szCs w:val="20"/>
              </w:rPr>
              <w:t xml:space="preserve"> два Гарантийных фонда</w:t>
            </w:r>
            <w:r>
              <w:rPr>
                <w:rFonts w:ascii="Times New Roman" w:eastAsia="Calibri" w:hAnsi="Times New Roman" w:cs="Times New Roman"/>
                <w:sz w:val="20"/>
                <w:szCs w:val="20"/>
              </w:rPr>
              <w:t>:</w:t>
            </w:r>
            <w:r w:rsidRPr="00652AA2">
              <w:rPr>
                <w:rFonts w:ascii="Times New Roman" w:eastAsia="Calibri" w:hAnsi="Times New Roman" w:cs="Times New Roman"/>
                <w:sz w:val="20"/>
                <w:szCs w:val="20"/>
              </w:rPr>
              <w:t xml:space="preserve"> Гарантийный фонд 1 – по проектам </w:t>
            </w:r>
            <w:r>
              <w:rPr>
                <w:rFonts w:ascii="Times New Roman" w:eastAsia="Calibri" w:hAnsi="Times New Roman" w:cs="Times New Roman"/>
                <w:sz w:val="20"/>
                <w:szCs w:val="20"/>
              </w:rPr>
              <w:t>не более</w:t>
            </w:r>
            <w:r w:rsidRPr="00652AA2">
              <w:rPr>
                <w:rFonts w:ascii="Times New Roman" w:eastAsia="Calibri" w:hAnsi="Times New Roman" w:cs="Times New Roman"/>
                <w:sz w:val="20"/>
                <w:szCs w:val="20"/>
              </w:rPr>
              <w:t xml:space="preserve"> 7 млрд тенге, Гарантийный фонд 2 – свыше 7 млрд тенге.</w:t>
            </w:r>
          </w:p>
          <w:p w14:paraId="29B7EBF6"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p>
          <w:p w14:paraId="0FE3F504"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Также в целях расширения инструмента гарантирования будут привлечены новые участники (вводится понятие «Кредиторы») в лице:</w:t>
            </w:r>
          </w:p>
          <w:p w14:paraId="373B5A38"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4A36E5">
              <w:rPr>
                <w:rFonts w:ascii="Times New Roman" w:eastAsia="Calibri" w:hAnsi="Times New Roman" w:cs="Times New Roman"/>
                <w:sz w:val="20"/>
                <w:szCs w:val="20"/>
              </w:rPr>
              <w:t>дочерни</w:t>
            </w:r>
            <w:r>
              <w:rPr>
                <w:rFonts w:ascii="Times New Roman" w:eastAsia="Calibri" w:hAnsi="Times New Roman" w:cs="Times New Roman"/>
                <w:sz w:val="20"/>
                <w:szCs w:val="20"/>
              </w:rPr>
              <w:t>х</w:t>
            </w:r>
            <w:r w:rsidRPr="004A36E5">
              <w:rPr>
                <w:rFonts w:ascii="Times New Roman" w:eastAsia="Calibri" w:hAnsi="Times New Roman" w:cs="Times New Roman"/>
                <w:sz w:val="20"/>
                <w:szCs w:val="20"/>
              </w:rPr>
              <w:t xml:space="preserve"> организаци</w:t>
            </w:r>
            <w:r>
              <w:rPr>
                <w:rFonts w:ascii="Times New Roman" w:eastAsia="Calibri" w:hAnsi="Times New Roman" w:cs="Times New Roman"/>
                <w:sz w:val="20"/>
                <w:szCs w:val="20"/>
              </w:rPr>
              <w:t>й</w:t>
            </w:r>
            <w:r w:rsidRPr="004A36E5">
              <w:rPr>
                <w:rFonts w:ascii="Times New Roman" w:eastAsia="Calibri" w:hAnsi="Times New Roman" w:cs="Times New Roman"/>
                <w:sz w:val="20"/>
                <w:szCs w:val="20"/>
              </w:rPr>
              <w:t xml:space="preserve"> национального управляющего холдинга</w:t>
            </w:r>
            <w:r>
              <w:rPr>
                <w:rFonts w:ascii="Times New Roman" w:eastAsia="Calibri" w:hAnsi="Times New Roman" w:cs="Times New Roman"/>
                <w:sz w:val="20"/>
                <w:szCs w:val="20"/>
              </w:rPr>
              <w:t>;</w:t>
            </w:r>
          </w:p>
          <w:p w14:paraId="7B00DFEC"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w:t>
            </w:r>
            <w:r w:rsidRPr="004A36E5">
              <w:rPr>
                <w:rFonts w:ascii="Times New Roman" w:eastAsia="Calibri" w:hAnsi="Times New Roman" w:cs="Times New Roman"/>
                <w:sz w:val="20"/>
                <w:szCs w:val="20"/>
              </w:rPr>
              <w:t xml:space="preserve"> национальн</w:t>
            </w:r>
            <w:r>
              <w:rPr>
                <w:rFonts w:ascii="Times New Roman" w:eastAsia="Calibri" w:hAnsi="Times New Roman" w:cs="Times New Roman"/>
                <w:sz w:val="20"/>
                <w:szCs w:val="20"/>
              </w:rPr>
              <w:t>ой</w:t>
            </w:r>
            <w:r w:rsidRPr="004A36E5">
              <w:rPr>
                <w:rFonts w:ascii="Times New Roman" w:eastAsia="Calibri" w:hAnsi="Times New Roman" w:cs="Times New Roman"/>
                <w:sz w:val="20"/>
                <w:szCs w:val="20"/>
              </w:rPr>
              <w:t xml:space="preserve"> компани</w:t>
            </w:r>
            <w:r>
              <w:rPr>
                <w:rFonts w:ascii="Times New Roman" w:eastAsia="Calibri" w:hAnsi="Times New Roman" w:cs="Times New Roman"/>
                <w:sz w:val="20"/>
                <w:szCs w:val="20"/>
              </w:rPr>
              <w:t>и</w:t>
            </w:r>
            <w:r w:rsidRPr="004A36E5">
              <w:rPr>
                <w:rFonts w:ascii="Times New Roman" w:eastAsia="Calibri" w:hAnsi="Times New Roman" w:cs="Times New Roman"/>
                <w:sz w:val="20"/>
                <w:szCs w:val="20"/>
              </w:rPr>
              <w:t>, реализующ</w:t>
            </w:r>
            <w:r>
              <w:rPr>
                <w:rFonts w:ascii="Times New Roman" w:eastAsia="Calibri" w:hAnsi="Times New Roman" w:cs="Times New Roman"/>
                <w:sz w:val="20"/>
                <w:szCs w:val="20"/>
              </w:rPr>
              <w:t>ей</w:t>
            </w:r>
            <w:r w:rsidRPr="004A36E5">
              <w:rPr>
                <w:rFonts w:ascii="Times New Roman" w:eastAsia="Calibri" w:hAnsi="Times New Roman" w:cs="Times New Roman"/>
                <w:sz w:val="20"/>
                <w:szCs w:val="20"/>
              </w:rPr>
              <w:t xml:space="preserve"> государственную политику в зерновой отрасли</w:t>
            </w:r>
            <w:r>
              <w:rPr>
                <w:rFonts w:ascii="Times New Roman" w:eastAsia="Calibri" w:hAnsi="Times New Roman" w:cs="Times New Roman"/>
                <w:sz w:val="20"/>
                <w:szCs w:val="20"/>
              </w:rPr>
              <w:t>;</w:t>
            </w:r>
          </w:p>
          <w:p w14:paraId="6B9B48CF"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w:t>
            </w:r>
            <w:r w:rsidRPr="004A36E5">
              <w:rPr>
                <w:rFonts w:ascii="Times New Roman" w:eastAsia="Calibri" w:hAnsi="Times New Roman" w:cs="Times New Roman"/>
                <w:sz w:val="20"/>
                <w:szCs w:val="20"/>
              </w:rPr>
              <w:t xml:space="preserve"> и иные юридические лица</w:t>
            </w:r>
            <w:r>
              <w:rPr>
                <w:rFonts w:ascii="Times New Roman" w:eastAsia="Calibri" w:hAnsi="Times New Roman" w:cs="Times New Roman"/>
                <w:sz w:val="20"/>
                <w:szCs w:val="20"/>
              </w:rPr>
              <w:t>.</w:t>
            </w:r>
          </w:p>
          <w:p w14:paraId="3F451294"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p>
          <w:p w14:paraId="57E68876"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Кредиторы вправе </w:t>
            </w:r>
            <w:r w:rsidRPr="004A36E5">
              <w:rPr>
                <w:rFonts w:ascii="Times New Roman" w:eastAsia="Calibri" w:hAnsi="Times New Roman" w:cs="Times New Roman"/>
                <w:sz w:val="20"/>
                <w:szCs w:val="20"/>
              </w:rPr>
              <w:t>принимат</w:t>
            </w:r>
            <w:r>
              <w:rPr>
                <w:rFonts w:ascii="Times New Roman" w:eastAsia="Calibri" w:hAnsi="Times New Roman" w:cs="Times New Roman"/>
                <w:sz w:val="20"/>
                <w:szCs w:val="20"/>
              </w:rPr>
              <w:t>ь</w:t>
            </w:r>
            <w:r w:rsidRPr="004A36E5">
              <w:rPr>
                <w:rFonts w:ascii="Times New Roman" w:eastAsia="Calibri" w:hAnsi="Times New Roman" w:cs="Times New Roman"/>
                <w:sz w:val="20"/>
                <w:szCs w:val="20"/>
              </w:rPr>
              <w:t xml:space="preserve"> решени</w:t>
            </w:r>
            <w:r>
              <w:rPr>
                <w:rFonts w:ascii="Times New Roman" w:eastAsia="Calibri" w:hAnsi="Times New Roman" w:cs="Times New Roman"/>
                <w:sz w:val="20"/>
                <w:szCs w:val="20"/>
              </w:rPr>
              <w:t>я</w:t>
            </w:r>
            <w:r w:rsidRPr="004A36E5">
              <w:rPr>
                <w:rFonts w:ascii="Times New Roman" w:eastAsia="Calibri" w:hAnsi="Times New Roman" w:cs="Times New Roman"/>
                <w:sz w:val="20"/>
                <w:szCs w:val="20"/>
              </w:rPr>
              <w:t xml:space="preserve"> о предоставлении предпринимателям гарантии </w:t>
            </w:r>
            <w:r>
              <w:rPr>
                <w:rFonts w:ascii="Times New Roman" w:eastAsia="Calibri" w:hAnsi="Times New Roman" w:cs="Times New Roman"/>
                <w:sz w:val="20"/>
                <w:szCs w:val="20"/>
              </w:rPr>
              <w:t xml:space="preserve">в пределах лимита гарантирования, т.е. предельной суммы гарантий, </w:t>
            </w:r>
            <w:r>
              <w:rPr>
                <w:rFonts w:ascii="Times New Roman" w:eastAsia="Calibri" w:hAnsi="Times New Roman" w:cs="Times New Roman"/>
                <w:sz w:val="20"/>
                <w:szCs w:val="20"/>
              </w:rPr>
              <w:lastRenderedPageBreak/>
              <w:t xml:space="preserve">установленной финансовым агентством. </w:t>
            </w:r>
          </w:p>
          <w:p w14:paraId="420E08C2"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p>
          <w:p w14:paraId="2F72D7EA"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sidRPr="0026166C">
              <w:rPr>
                <w:rFonts w:ascii="Times New Roman" w:eastAsia="Calibri" w:hAnsi="Times New Roman" w:cs="Times New Roman"/>
                <w:sz w:val="20"/>
                <w:szCs w:val="20"/>
              </w:rPr>
              <w:t>Предоставление гарантий в рамках гарантийного фонда будет осуществлять</w:t>
            </w:r>
            <w:r>
              <w:rPr>
                <w:rFonts w:ascii="Times New Roman" w:eastAsia="Calibri" w:hAnsi="Times New Roman" w:cs="Times New Roman"/>
                <w:sz w:val="20"/>
                <w:szCs w:val="20"/>
              </w:rPr>
              <w:t>ся</w:t>
            </w:r>
            <w:r w:rsidRPr="0026166C">
              <w:rPr>
                <w:rFonts w:ascii="Times New Roman" w:eastAsia="Calibri" w:hAnsi="Times New Roman" w:cs="Times New Roman"/>
                <w:sz w:val="20"/>
                <w:szCs w:val="20"/>
              </w:rPr>
              <w:t xml:space="preserve"> с применением метода портфельного гарантирования, т.е. без дополнительного анализа проекта и/или субъекта предпринимательства со стороны </w:t>
            </w:r>
            <w:r>
              <w:rPr>
                <w:rFonts w:ascii="Times New Roman" w:eastAsia="Calibri" w:hAnsi="Times New Roman" w:cs="Times New Roman"/>
                <w:sz w:val="20"/>
                <w:szCs w:val="20"/>
              </w:rPr>
              <w:t>финансового агентства</w:t>
            </w:r>
            <w:r w:rsidRPr="0026166C">
              <w:rPr>
                <w:rFonts w:ascii="Times New Roman" w:eastAsia="Calibri" w:hAnsi="Times New Roman" w:cs="Times New Roman"/>
                <w:sz w:val="20"/>
                <w:szCs w:val="20"/>
              </w:rPr>
              <w:t>.</w:t>
            </w:r>
            <w:r>
              <w:rPr>
                <w:rFonts w:ascii="Times New Roman" w:eastAsia="Calibri" w:hAnsi="Times New Roman" w:cs="Times New Roman"/>
                <w:sz w:val="20"/>
                <w:szCs w:val="20"/>
              </w:rPr>
              <w:t xml:space="preserve"> При этом выпуск гарантий будет осуществляться посредством оформления Гарантийного обязательства, а не Договора гарантий. Соответственно вводится новое понятие «Гарантийное обязательство».</w:t>
            </w:r>
          </w:p>
          <w:p w14:paraId="63D1F2E3"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p>
          <w:p w14:paraId="085FE83A"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В соответствующие разделы Правил внесены изменения по источникам, перечисления и выделения средств, процедурам предоставления гарантий, ведения учета и использования средств, выделяемых в рамках работы гарантийных фондов.</w:t>
            </w:r>
          </w:p>
          <w:p w14:paraId="625CB2EA" w14:textId="77777777" w:rsidR="00811216"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p>
          <w:p w14:paraId="39AC6D31" w14:textId="77777777" w:rsidR="00811216" w:rsidRPr="00251BDE"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p>
        </w:tc>
      </w:tr>
      <w:tr w:rsidR="00811216" w:rsidRPr="004E07B4" w14:paraId="78331B01" w14:textId="77777777" w:rsidTr="00F94B4F">
        <w:trPr>
          <w:trHeight w:val="693"/>
        </w:trPr>
        <w:tc>
          <w:tcPr>
            <w:tcW w:w="425" w:type="dxa"/>
          </w:tcPr>
          <w:p w14:paraId="6322B8BB" w14:textId="77777777" w:rsidR="00811216" w:rsidRPr="004E07B4" w:rsidRDefault="00811216" w:rsidP="00BB04F2">
            <w:pPr>
              <w:pStyle w:val="a4"/>
              <w:numPr>
                <w:ilvl w:val="0"/>
                <w:numId w:val="1"/>
              </w:numPr>
              <w:shd w:val="clear" w:color="auto" w:fill="FFFFFF" w:themeFill="background1"/>
              <w:tabs>
                <w:tab w:val="left" w:pos="360"/>
              </w:tabs>
              <w:spacing w:after="0" w:line="240" w:lineRule="auto"/>
              <w:rPr>
                <w:rFonts w:ascii="Times New Roman" w:eastAsia="Times New Roman" w:hAnsi="Times New Roman"/>
                <w:bCs/>
                <w:spacing w:val="2"/>
                <w:sz w:val="20"/>
                <w:szCs w:val="20"/>
                <w:bdr w:val="none" w:sz="0" w:space="0" w:color="auto" w:frame="1"/>
              </w:rPr>
            </w:pPr>
          </w:p>
        </w:tc>
        <w:tc>
          <w:tcPr>
            <w:tcW w:w="1277" w:type="dxa"/>
          </w:tcPr>
          <w:p w14:paraId="4615D046" w14:textId="77777777" w:rsidR="00811216" w:rsidRDefault="00811216" w:rsidP="00811216">
            <w:pPr>
              <w:widowControl w:val="0"/>
              <w:shd w:val="clear" w:color="auto" w:fill="FFFFFF" w:themeFill="background1"/>
              <w:spacing w:after="0" w:line="240" w:lineRule="auto"/>
              <w:contextualSpacing/>
              <w:jc w:val="both"/>
              <w:rPr>
                <w:rFonts w:ascii="Times New Roman" w:hAnsi="Times New Roman" w:cs="Times New Roman"/>
                <w:sz w:val="20"/>
                <w:szCs w:val="20"/>
              </w:rPr>
            </w:pPr>
          </w:p>
        </w:tc>
        <w:tc>
          <w:tcPr>
            <w:tcW w:w="5811" w:type="dxa"/>
          </w:tcPr>
          <w:p w14:paraId="0F80550E" w14:textId="77777777" w:rsidR="00811216" w:rsidRPr="00242B18" w:rsidRDefault="00811216" w:rsidP="00811216">
            <w:pPr>
              <w:pStyle w:val="pr"/>
              <w:rPr>
                <w:b/>
                <w:sz w:val="18"/>
                <w:szCs w:val="18"/>
              </w:rPr>
            </w:pPr>
            <w:r w:rsidRPr="00242B18">
              <w:rPr>
                <w:rStyle w:val="s0"/>
                <w:b/>
                <w:sz w:val="18"/>
                <w:szCs w:val="18"/>
              </w:rPr>
              <w:t>Приложение 2</w:t>
            </w:r>
          </w:p>
          <w:p w14:paraId="494BC4A4" w14:textId="77777777" w:rsidR="00811216" w:rsidRPr="00242B18" w:rsidRDefault="00811216" w:rsidP="00811216">
            <w:pPr>
              <w:pStyle w:val="pr"/>
              <w:rPr>
                <w:b/>
                <w:sz w:val="18"/>
                <w:szCs w:val="18"/>
              </w:rPr>
            </w:pPr>
            <w:r w:rsidRPr="00242B18">
              <w:rPr>
                <w:rStyle w:val="s0"/>
                <w:b/>
                <w:sz w:val="18"/>
                <w:szCs w:val="18"/>
              </w:rPr>
              <w:t xml:space="preserve">к </w:t>
            </w:r>
            <w:hyperlink w:anchor="sub0" w:history="1">
              <w:r w:rsidRPr="00242B18">
                <w:rPr>
                  <w:rStyle w:val="ad"/>
                  <w:b/>
                  <w:sz w:val="18"/>
                  <w:szCs w:val="18"/>
                </w:rPr>
                <w:t>Правилам</w:t>
              </w:r>
            </w:hyperlink>
            <w:r w:rsidRPr="00242B18">
              <w:rPr>
                <w:rStyle w:val="s0"/>
                <w:b/>
                <w:sz w:val="18"/>
                <w:szCs w:val="18"/>
              </w:rPr>
              <w:t xml:space="preserve"> гарантирования по</w:t>
            </w:r>
          </w:p>
          <w:p w14:paraId="7AC39726" w14:textId="77777777" w:rsidR="00811216" w:rsidRPr="00242B18" w:rsidRDefault="00811216" w:rsidP="00811216">
            <w:pPr>
              <w:pStyle w:val="pr"/>
              <w:rPr>
                <w:b/>
                <w:sz w:val="18"/>
                <w:szCs w:val="18"/>
              </w:rPr>
            </w:pPr>
            <w:r w:rsidRPr="00242B18">
              <w:rPr>
                <w:rStyle w:val="s0"/>
                <w:b/>
                <w:sz w:val="18"/>
                <w:szCs w:val="18"/>
              </w:rPr>
              <w:t>кредитам/финансовому лизингу</w:t>
            </w:r>
          </w:p>
          <w:p w14:paraId="3C8A8943" w14:textId="77777777" w:rsidR="00811216" w:rsidRPr="00242B18" w:rsidRDefault="00811216" w:rsidP="00811216">
            <w:pPr>
              <w:pStyle w:val="pr"/>
              <w:rPr>
                <w:b/>
                <w:sz w:val="18"/>
                <w:szCs w:val="18"/>
              </w:rPr>
            </w:pPr>
            <w:r w:rsidRPr="00242B18">
              <w:rPr>
                <w:rStyle w:val="s0"/>
                <w:b/>
                <w:sz w:val="18"/>
                <w:szCs w:val="18"/>
              </w:rPr>
              <w:t> </w:t>
            </w:r>
          </w:p>
          <w:p w14:paraId="29C09DF1" w14:textId="77777777" w:rsidR="00811216" w:rsidRPr="00242B18" w:rsidRDefault="00811216" w:rsidP="00811216">
            <w:pPr>
              <w:pStyle w:val="pj"/>
              <w:jc w:val="center"/>
              <w:rPr>
                <w:b/>
                <w:sz w:val="18"/>
                <w:szCs w:val="18"/>
              </w:rPr>
            </w:pPr>
            <w:r w:rsidRPr="00242B18">
              <w:rPr>
                <w:rStyle w:val="s1"/>
                <w:sz w:val="18"/>
                <w:szCs w:val="18"/>
              </w:rPr>
              <w:t>Перечень видов экономической деятельности в обрабатывающей промышленности, электроснабжении, подаче газа, пара и воздушном кондиционировании</w:t>
            </w:r>
          </w:p>
          <w:p w14:paraId="5D77EEC8" w14:textId="77777777" w:rsidR="00811216" w:rsidRPr="00242B18" w:rsidRDefault="00811216" w:rsidP="00811216">
            <w:pPr>
              <w:pStyle w:val="pj"/>
              <w:rPr>
                <w:b/>
                <w:sz w:val="18"/>
                <w:szCs w:val="18"/>
              </w:rPr>
            </w:pPr>
            <w:r w:rsidRPr="00242B18">
              <w:rPr>
                <w:rStyle w:val="s0"/>
                <w:b/>
                <w:sz w:val="18"/>
                <w:szCs w:val="18"/>
              </w:rPr>
              <w:t> </w:t>
            </w:r>
          </w:p>
          <w:tbl>
            <w:tblPr>
              <w:tblW w:w="5000" w:type="pct"/>
              <w:jc w:val="center"/>
              <w:tblLayout w:type="fixed"/>
              <w:tblCellMar>
                <w:left w:w="0" w:type="dxa"/>
                <w:right w:w="0" w:type="dxa"/>
              </w:tblCellMar>
              <w:tblLook w:val="04A0" w:firstRow="1" w:lastRow="0" w:firstColumn="1" w:lastColumn="0" w:noHBand="0" w:noVBand="1"/>
            </w:tblPr>
            <w:tblGrid>
              <w:gridCol w:w="236"/>
              <w:gridCol w:w="1946"/>
              <w:gridCol w:w="2338"/>
              <w:gridCol w:w="1055"/>
            </w:tblGrid>
            <w:tr w:rsidR="00811216" w:rsidRPr="00242B18" w14:paraId="37D65692" w14:textId="77777777" w:rsidTr="00F75210">
              <w:trPr>
                <w:jc w:val="center"/>
              </w:trPr>
              <w:tc>
                <w:tcPr>
                  <w:tcW w:w="2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D104C64" w14:textId="77777777" w:rsidR="00811216" w:rsidRPr="00242B18" w:rsidRDefault="00811216" w:rsidP="00811216">
                  <w:pPr>
                    <w:pStyle w:val="pc"/>
                    <w:rPr>
                      <w:b/>
                      <w:sz w:val="18"/>
                      <w:szCs w:val="18"/>
                    </w:rPr>
                  </w:pPr>
                  <w:r w:rsidRPr="00242B18">
                    <w:rPr>
                      <w:rStyle w:val="s0"/>
                      <w:b/>
                      <w:sz w:val="18"/>
                      <w:szCs w:val="18"/>
                    </w:rPr>
                    <w:t>№ п/п</w:t>
                  </w:r>
                </w:p>
              </w:tc>
              <w:tc>
                <w:tcPr>
                  <w:tcW w:w="17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54F7B15" w14:textId="77777777" w:rsidR="00811216" w:rsidRPr="00242B18" w:rsidRDefault="00811216" w:rsidP="00811216">
                  <w:pPr>
                    <w:pStyle w:val="pc"/>
                    <w:rPr>
                      <w:b/>
                      <w:sz w:val="18"/>
                      <w:szCs w:val="18"/>
                    </w:rPr>
                  </w:pPr>
                  <w:r w:rsidRPr="00242B18">
                    <w:rPr>
                      <w:rStyle w:val="s0"/>
                      <w:b/>
                      <w:sz w:val="18"/>
                      <w:szCs w:val="18"/>
                    </w:rPr>
                    <w:t>Наименование группы видов экономической деятельности</w:t>
                  </w:r>
                </w:p>
              </w:tc>
              <w:tc>
                <w:tcPr>
                  <w:tcW w:w="21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531BDE7" w14:textId="77777777" w:rsidR="00811216" w:rsidRPr="00242B18" w:rsidRDefault="00811216" w:rsidP="00811216">
                  <w:pPr>
                    <w:pStyle w:val="pc"/>
                    <w:rPr>
                      <w:b/>
                      <w:sz w:val="18"/>
                      <w:szCs w:val="18"/>
                    </w:rPr>
                  </w:pPr>
                  <w:r w:rsidRPr="00242B18">
                    <w:rPr>
                      <w:rStyle w:val="s0"/>
                      <w:b/>
                      <w:sz w:val="18"/>
                      <w:szCs w:val="18"/>
                    </w:rPr>
                    <w:t>Наименование из общего классификатора видов экономической деятельности</w:t>
                  </w:r>
                </w:p>
              </w:tc>
              <w:tc>
                <w:tcPr>
                  <w:tcW w:w="9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04F28A0" w14:textId="77777777" w:rsidR="00811216" w:rsidRPr="00242B18" w:rsidRDefault="00811216" w:rsidP="00811216">
                  <w:pPr>
                    <w:pStyle w:val="pc"/>
                    <w:rPr>
                      <w:b/>
                      <w:sz w:val="18"/>
                      <w:szCs w:val="18"/>
                    </w:rPr>
                  </w:pPr>
                  <w:r w:rsidRPr="00242B18">
                    <w:rPr>
                      <w:rStyle w:val="s0"/>
                      <w:b/>
                      <w:sz w:val="18"/>
                      <w:szCs w:val="18"/>
                    </w:rPr>
                    <w:t>Общий классификатор видов экономической деятельности</w:t>
                  </w:r>
                </w:p>
              </w:tc>
            </w:tr>
            <w:tr w:rsidR="00811216" w:rsidRPr="00242B18" w14:paraId="5677AB68" w14:textId="77777777" w:rsidTr="00F75210">
              <w:trPr>
                <w:jc w:val="center"/>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C3EDB7" w14:textId="77777777" w:rsidR="00811216" w:rsidRPr="00242B18" w:rsidRDefault="00811216" w:rsidP="00811216">
                  <w:pPr>
                    <w:pStyle w:val="pc"/>
                    <w:rPr>
                      <w:b/>
                      <w:sz w:val="18"/>
                      <w:szCs w:val="18"/>
                    </w:rPr>
                  </w:pPr>
                  <w:r w:rsidRPr="00242B18">
                    <w:rPr>
                      <w:rStyle w:val="s0"/>
                      <w:b/>
                      <w:sz w:val="18"/>
                      <w:szCs w:val="18"/>
                    </w:rPr>
                    <w:t>1</w:t>
                  </w:r>
                </w:p>
              </w:tc>
              <w:tc>
                <w:tcPr>
                  <w:tcW w:w="1750" w:type="pct"/>
                  <w:tcBorders>
                    <w:top w:val="nil"/>
                    <w:left w:val="nil"/>
                    <w:bottom w:val="single" w:sz="8" w:space="0" w:color="auto"/>
                    <w:right w:val="single" w:sz="8" w:space="0" w:color="auto"/>
                  </w:tcBorders>
                  <w:tcMar>
                    <w:top w:w="0" w:type="dxa"/>
                    <w:left w:w="108" w:type="dxa"/>
                    <w:bottom w:w="0" w:type="dxa"/>
                    <w:right w:w="108" w:type="dxa"/>
                  </w:tcMar>
                  <w:hideMark/>
                </w:tcPr>
                <w:p w14:paraId="5B8354AE" w14:textId="77777777" w:rsidR="00811216" w:rsidRPr="00242B18" w:rsidRDefault="00811216" w:rsidP="00811216">
                  <w:pPr>
                    <w:pStyle w:val="pc"/>
                    <w:rPr>
                      <w:b/>
                      <w:sz w:val="18"/>
                      <w:szCs w:val="18"/>
                    </w:rPr>
                  </w:pPr>
                  <w:r w:rsidRPr="00242B18">
                    <w:rPr>
                      <w:rStyle w:val="s0"/>
                      <w:b/>
                      <w:sz w:val="18"/>
                      <w:szCs w:val="18"/>
                    </w:rPr>
                    <w:t>2</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585470D3" w14:textId="77777777" w:rsidR="00811216" w:rsidRPr="00242B18" w:rsidRDefault="00811216" w:rsidP="00811216">
                  <w:pPr>
                    <w:pStyle w:val="pc"/>
                    <w:rPr>
                      <w:b/>
                      <w:sz w:val="18"/>
                      <w:szCs w:val="18"/>
                    </w:rPr>
                  </w:pPr>
                  <w:r w:rsidRPr="00242B18">
                    <w:rPr>
                      <w:rStyle w:val="s0"/>
                      <w:b/>
                      <w:sz w:val="18"/>
                      <w:szCs w:val="18"/>
                    </w:rPr>
                    <w:t>3</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3A7931C8" w14:textId="77777777" w:rsidR="00811216" w:rsidRPr="00242B18" w:rsidRDefault="00811216" w:rsidP="00811216">
                  <w:pPr>
                    <w:pStyle w:val="pc"/>
                    <w:rPr>
                      <w:b/>
                      <w:sz w:val="18"/>
                      <w:szCs w:val="18"/>
                    </w:rPr>
                  </w:pPr>
                  <w:r w:rsidRPr="00242B18">
                    <w:rPr>
                      <w:rStyle w:val="s0"/>
                      <w:b/>
                      <w:sz w:val="18"/>
                      <w:szCs w:val="18"/>
                    </w:rPr>
                    <w:t>4</w:t>
                  </w:r>
                </w:p>
              </w:tc>
            </w:tr>
            <w:tr w:rsidR="00811216" w:rsidRPr="00242B18" w14:paraId="02FE4F35" w14:textId="77777777" w:rsidTr="00F75210">
              <w:trPr>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F7A83F" w14:textId="77777777" w:rsidR="00811216" w:rsidRPr="00242B18" w:rsidRDefault="00811216" w:rsidP="00811216">
                  <w:pPr>
                    <w:pStyle w:val="pji"/>
                    <w:rPr>
                      <w:b/>
                      <w:sz w:val="18"/>
                      <w:szCs w:val="18"/>
                    </w:rPr>
                  </w:pPr>
                  <w:r w:rsidRPr="00242B18">
                    <w:rPr>
                      <w:rStyle w:val="s0"/>
                      <w:b/>
                      <w:sz w:val="18"/>
                      <w:szCs w:val="18"/>
                    </w:rPr>
                    <w:t xml:space="preserve">Секция C Обрабатывающая промышленность </w:t>
                  </w:r>
                  <w:r w:rsidRPr="00242B18">
                    <w:rPr>
                      <w:rStyle w:val="s0"/>
                      <w:b/>
                      <w:sz w:val="18"/>
                      <w:szCs w:val="18"/>
                      <w:vertAlign w:val="superscript"/>
                    </w:rPr>
                    <w:t>1</w:t>
                  </w:r>
                </w:p>
              </w:tc>
            </w:tr>
            <w:tr w:rsidR="00811216" w:rsidRPr="00242B18" w14:paraId="3DEC40EC" w14:textId="77777777" w:rsidTr="00F75210">
              <w:trPr>
                <w:jc w:val="center"/>
              </w:trPr>
              <w:tc>
                <w:tcPr>
                  <w:tcW w:w="2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316151" w14:textId="77777777" w:rsidR="00811216" w:rsidRPr="00242B18" w:rsidRDefault="00811216" w:rsidP="00811216">
                  <w:pPr>
                    <w:pStyle w:val="pji"/>
                    <w:rPr>
                      <w:b/>
                      <w:sz w:val="18"/>
                      <w:szCs w:val="18"/>
                    </w:rPr>
                  </w:pPr>
                  <w:r w:rsidRPr="00242B18">
                    <w:rPr>
                      <w:rStyle w:val="s0"/>
                      <w:b/>
                      <w:sz w:val="18"/>
                      <w:szCs w:val="18"/>
                    </w:rPr>
                    <w:t>1</w:t>
                  </w:r>
                </w:p>
              </w:tc>
              <w:tc>
                <w:tcPr>
                  <w:tcW w:w="17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E6F620F" w14:textId="77777777" w:rsidR="00811216" w:rsidRPr="00242B18" w:rsidRDefault="00811216" w:rsidP="00811216">
                  <w:pPr>
                    <w:pStyle w:val="pji"/>
                    <w:rPr>
                      <w:b/>
                      <w:sz w:val="18"/>
                      <w:szCs w:val="18"/>
                    </w:rPr>
                  </w:pPr>
                  <w:r w:rsidRPr="00242B18">
                    <w:rPr>
                      <w:rStyle w:val="s0"/>
                      <w:b/>
                      <w:sz w:val="18"/>
                      <w:szCs w:val="18"/>
                    </w:rPr>
                    <w:t>Переработка и консервирование мяса и производство мясной продукции</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621186C7" w14:textId="77777777" w:rsidR="00811216" w:rsidRPr="00242B18" w:rsidRDefault="00811216" w:rsidP="00811216">
                  <w:pPr>
                    <w:pStyle w:val="pji"/>
                    <w:rPr>
                      <w:b/>
                      <w:sz w:val="18"/>
                      <w:szCs w:val="18"/>
                    </w:rPr>
                  </w:pPr>
                  <w:r w:rsidRPr="00242B18">
                    <w:rPr>
                      <w:rStyle w:val="s0"/>
                      <w:b/>
                      <w:sz w:val="18"/>
                      <w:szCs w:val="18"/>
                    </w:rPr>
                    <w:t>Переработка и консервирование мяса</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556C7C60" w14:textId="77777777" w:rsidR="00811216" w:rsidRPr="00242B18" w:rsidRDefault="00811216" w:rsidP="00811216">
                  <w:pPr>
                    <w:pStyle w:val="pji"/>
                    <w:rPr>
                      <w:b/>
                      <w:sz w:val="18"/>
                      <w:szCs w:val="18"/>
                    </w:rPr>
                  </w:pPr>
                  <w:r w:rsidRPr="00242B18">
                    <w:rPr>
                      <w:rStyle w:val="s0"/>
                      <w:b/>
                      <w:sz w:val="18"/>
                      <w:szCs w:val="18"/>
                    </w:rPr>
                    <w:t>10.11</w:t>
                  </w:r>
                </w:p>
              </w:tc>
            </w:tr>
            <w:tr w:rsidR="00811216" w:rsidRPr="00242B18" w14:paraId="30587C27"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2B83739B"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6CF6BAED"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506E0A16" w14:textId="77777777" w:rsidR="00811216" w:rsidRPr="00242B18" w:rsidRDefault="00811216" w:rsidP="00811216">
                  <w:pPr>
                    <w:pStyle w:val="pji"/>
                    <w:rPr>
                      <w:b/>
                      <w:sz w:val="18"/>
                      <w:szCs w:val="18"/>
                    </w:rPr>
                  </w:pPr>
                  <w:r w:rsidRPr="00242B18">
                    <w:rPr>
                      <w:rStyle w:val="s0"/>
                      <w:b/>
                      <w:sz w:val="18"/>
                      <w:szCs w:val="18"/>
                    </w:rPr>
                    <w:t xml:space="preserve">Переработка и консервирование мяса </w:t>
                  </w:r>
                  <w:r w:rsidRPr="00242B18">
                    <w:rPr>
                      <w:rStyle w:val="s0"/>
                      <w:b/>
                      <w:sz w:val="18"/>
                      <w:szCs w:val="18"/>
                    </w:rPr>
                    <w:lastRenderedPageBreak/>
                    <w:t>сельскохозяйственной птицы</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2885CEBA" w14:textId="77777777" w:rsidR="00811216" w:rsidRPr="00242B18" w:rsidRDefault="00811216" w:rsidP="00811216">
                  <w:pPr>
                    <w:pStyle w:val="pji"/>
                    <w:rPr>
                      <w:b/>
                      <w:sz w:val="18"/>
                      <w:szCs w:val="18"/>
                    </w:rPr>
                  </w:pPr>
                  <w:r w:rsidRPr="00242B18">
                    <w:rPr>
                      <w:rStyle w:val="s0"/>
                      <w:b/>
                      <w:sz w:val="18"/>
                      <w:szCs w:val="18"/>
                    </w:rPr>
                    <w:lastRenderedPageBreak/>
                    <w:t>10.12</w:t>
                  </w:r>
                </w:p>
              </w:tc>
            </w:tr>
            <w:tr w:rsidR="00811216" w:rsidRPr="00242B18" w14:paraId="1C5EAA42"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4D9FC20D"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04E45D6B"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47E08C8A" w14:textId="77777777" w:rsidR="00811216" w:rsidRPr="00242B18" w:rsidRDefault="00811216" w:rsidP="00811216">
                  <w:pPr>
                    <w:pStyle w:val="pji"/>
                    <w:rPr>
                      <w:b/>
                      <w:sz w:val="18"/>
                      <w:szCs w:val="18"/>
                    </w:rPr>
                  </w:pPr>
                  <w:r w:rsidRPr="00242B18">
                    <w:rPr>
                      <w:rStyle w:val="s0"/>
                      <w:b/>
                      <w:sz w:val="18"/>
                      <w:szCs w:val="18"/>
                    </w:rPr>
                    <w:t>Производство продуктов из мяса и мяса сельскохозяйственной птицы</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0C7C6C98" w14:textId="77777777" w:rsidR="00811216" w:rsidRPr="00242B18" w:rsidRDefault="00811216" w:rsidP="00811216">
                  <w:pPr>
                    <w:pStyle w:val="pji"/>
                    <w:rPr>
                      <w:b/>
                      <w:sz w:val="18"/>
                      <w:szCs w:val="18"/>
                    </w:rPr>
                  </w:pPr>
                  <w:r w:rsidRPr="00242B18">
                    <w:rPr>
                      <w:rStyle w:val="s0"/>
                      <w:b/>
                      <w:sz w:val="18"/>
                      <w:szCs w:val="18"/>
                    </w:rPr>
                    <w:t>10.13</w:t>
                  </w:r>
                </w:p>
              </w:tc>
            </w:tr>
            <w:tr w:rsidR="00811216" w:rsidRPr="00242B18" w14:paraId="0A28D738" w14:textId="77777777" w:rsidTr="00F75210">
              <w:trPr>
                <w:jc w:val="center"/>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B671CD" w14:textId="77777777" w:rsidR="00811216" w:rsidRPr="00242B18" w:rsidRDefault="00811216" w:rsidP="00811216">
                  <w:pPr>
                    <w:pStyle w:val="pji"/>
                    <w:rPr>
                      <w:b/>
                      <w:sz w:val="18"/>
                      <w:szCs w:val="18"/>
                    </w:rPr>
                  </w:pPr>
                  <w:r w:rsidRPr="00242B18">
                    <w:rPr>
                      <w:rStyle w:val="s0"/>
                      <w:b/>
                      <w:sz w:val="18"/>
                      <w:szCs w:val="18"/>
                    </w:rPr>
                    <w:t>2</w:t>
                  </w:r>
                </w:p>
              </w:tc>
              <w:tc>
                <w:tcPr>
                  <w:tcW w:w="1750" w:type="pct"/>
                  <w:tcBorders>
                    <w:top w:val="nil"/>
                    <w:left w:val="nil"/>
                    <w:bottom w:val="single" w:sz="8" w:space="0" w:color="auto"/>
                    <w:right w:val="single" w:sz="8" w:space="0" w:color="auto"/>
                  </w:tcBorders>
                  <w:tcMar>
                    <w:top w:w="0" w:type="dxa"/>
                    <w:left w:w="108" w:type="dxa"/>
                    <w:bottom w:w="0" w:type="dxa"/>
                    <w:right w:w="108" w:type="dxa"/>
                  </w:tcMar>
                  <w:hideMark/>
                </w:tcPr>
                <w:p w14:paraId="5038BEC8" w14:textId="77777777" w:rsidR="00811216" w:rsidRPr="00242B18" w:rsidRDefault="00811216" w:rsidP="00811216">
                  <w:pPr>
                    <w:pStyle w:val="pji"/>
                    <w:rPr>
                      <w:b/>
                      <w:sz w:val="18"/>
                      <w:szCs w:val="18"/>
                    </w:rPr>
                  </w:pPr>
                  <w:r w:rsidRPr="00242B18">
                    <w:rPr>
                      <w:rStyle w:val="s0"/>
                      <w:b/>
                      <w:sz w:val="18"/>
                      <w:szCs w:val="18"/>
                    </w:rPr>
                    <w:t>Переработка и консервирование рыбы, ракообразных и моллюсков</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2BFBDB7E" w14:textId="77777777" w:rsidR="00811216" w:rsidRPr="00242B18" w:rsidRDefault="00811216" w:rsidP="00811216">
                  <w:pPr>
                    <w:pStyle w:val="pji"/>
                    <w:rPr>
                      <w:b/>
                      <w:sz w:val="18"/>
                      <w:szCs w:val="18"/>
                    </w:rPr>
                  </w:pPr>
                  <w:r w:rsidRPr="00242B18">
                    <w:rPr>
                      <w:rStyle w:val="s0"/>
                      <w:b/>
                      <w:sz w:val="18"/>
                      <w:szCs w:val="18"/>
                    </w:rPr>
                    <w:t>Переработка и консервирование рыбы, ракообразных и моллюсков</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78204CA2" w14:textId="77777777" w:rsidR="00811216" w:rsidRPr="00242B18" w:rsidRDefault="00811216" w:rsidP="00811216">
                  <w:pPr>
                    <w:pStyle w:val="pji"/>
                    <w:rPr>
                      <w:b/>
                      <w:sz w:val="18"/>
                      <w:szCs w:val="18"/>
                    </w:rPr>
                  </w:pPr>
                  <w:r w:rsidRPr="00242B18">
                    <w:rPr>
                      <w:rStyle w:val="s0"/>
                      <w:b/>
                      <w:sz w:val="18"/>
                      <w:szCs w:val="18"/>
                    </w:rPr>
                    <w:t>10.20</w:t>
                  </w:r>
                </w:p>
              </w:tc>
            </w:tr>
            <w:tr w:rsidR="00811216" w:rsidRPr="00242B18" w14:paraId="04FBFD1F" w14:textId="77777777" w:rsidTr="00F75210">
              <w:trPr>
                <w:jc w:val="center"/>
              </w:trPr>
              <w:tc>
                <w:tcPr>
                  <w:tcW w:w="2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D53644" w14:textId="77777777" w:rsidR="00811216" w:rsidRPr="00242B18" w:rsidRDefault="00811216" w:rsidP="00811216">
                  <w:pPr>
                    <w:pStyle w:val="pji"/>
                    <w:rPr>
                      <w:b/>
                      <w:sz w:val="18"/>
                      <w:szCs w:val="18"/>
                    </w:rPr>
                  </w:pPr>
                  <w:r w:rsidRPr="00242B18">
                    <w:rPr>
                      <w:rStyle w:val="s0"/>
                      <w:b/>
                      <w:sz w:val="18"/>
                      <w:szCs w:val="18"/>
                    </w:rPr>
                    <w:t>3</w:t>
                  </w:r>
                </w:p>
              </w:tc>
              <w:tc>
                <w:tcPr>
                  <w:tcW w:w="17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1D8FAE04" w14:textId="77777777" w:rsidR="00811216" w:rsidRPr="00242B18" w:rsidRDefault="00811216" w:rsidP="00811216">
                  <w:pPr>
                    <w:pStyle w:val="pji"/>
                    <w:rPr>
                      <w:b/>
                      <w:sz w:val="18"/>
                      <w:szCs w:val="18"/>
                    </w:rPr>
                  </w:pPr>
                  <w:r w:rsidRPr="00242B18">
                    <w:rPr>
                      <w:rStyle w:val="s0"/>
                      <w:b/>
                      <w:sz w:val="18"/>
                      <w:szCs w:val="18"/>
                    </w:rPr>
                    <w:t>Переработка и консервирование фруктов и овощей</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2C1384BB" w14:textId="77777777" w:rsidR="00811216" w:rsidRPr="00242B18" w:rsidRDefault="00811216" w:rsidP="00811216">
                  <w:pPr>
                    <w:pStyle w:val="pji"/>
                    <w:rPr>
                      <w:b/>
                      <w:sz w:val="18"/>
                      <w:szCs w:val="18"/>
                    </w:rPr>
                  </w:pPr>
                  <w:r w:rsidRPr="00242B18">
                    <w:rPr>
                      <w:rStyle w:val="s0"/>
                      <w:b/>
                      <w:sz w:val="18"/>
                      <w:szCs w:val="18"/>
                    </w:rPr>
                    <w:t>Переработка и консервирование картофеля</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03D7B308" w14:textId="77777777" w:rsidR="00811216" w:rsidRPr="00242B18" w:rsidRDefault="00811216" w:rsidP="00811216">
                  <w:pPr>
                    <w:pStyle w:val="pji"/>
                    <w:rPr>
                      <w:b/>
                      <w:sz w:val="18"/>
                      <w:szCs w:val="18"/>
                    </w:rPr>
                  </w:pPr>
                  <w:r w:rsidRPr="00242B18">
                    <w:rPr>
                      <w:rStyle w:val="s0"/>
                      <w:b/>
                      <w:sz w:val="18"/>
                      <w:szCs w:val="18"/>
                    </w:rPr>
                    <w:t>10.31</w:t>
                  </w:r>
                </w:p>
              </w:tc>
            </w:tr>
            <w:tr w:rsidR="00811216" w:rsidRPr="00242B18" w14:paraId="1B699316"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522A3F1D"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39C425DC"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34ED3919" w14:textId="77777777" w:rsidR="00811216" w:rsidRPr="00242B18" w:rsidRDefault="00811216" w:rsidP="00811216">
                  <w:pPr>
                    <w:pStyle w:val="pji"/>
                    <w:rPr>
                      <w:b/>
                      <w:sz w:val="18"/>
                      <w:szCs w:val="18"/>
                    </w:rPr>
                  </w:pPr>
                  <w:r w:rsidRPr="00242B18">
                    <w:rPr>
                      <w:rStyle w:val="s0"/>
                      <w:b/>
                      <w:sz w:val="18"/>
                      <w:szCs w:val="18"/>
                    </w:rPr>
                    <w:t>Производство фруктовых и овощных соков</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0BB43533" w14:textId="77777777" w:rsidR="00811216" w:rsidRPr="00242B18" w:rsidRDefault="00811216" w:rsidP="00811216">
                  <w:pPr>
                    <w:pStyle w:val="pji"/>
                    <w:rPr>
                      <w:b/>
                      <w:sz w:val="18"/>
                      <w:szCs w:val="18"/>
                    </w:rPr>
                  </w:pPr>
                  <w:r w:rsidRPr="00242B18">
                    <w:rPr>
                      <w:rStyle w:val="s0"/>
                      <w:b/>
                      <w:sz w:val="18"/>
                      <w:szCs w:val="18"/>
                    </w:rPr>
                    <w:t>10.32</w:t>
                  </w:r>
                </w:p>
              </w:tc>
            </w:tr>
            <w:tr w:rsidR="00811216" w:rsidRPr="00242B18" w14:paraId="329D9132"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3C3C7741"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76B7BE4B"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020C409B" w14:textId="77777777" w:rsidR="00811216" w:rsidRPr="00242B18" w:rsidRDefault="00811216" w:rsidP="00811216">
                  <w:pPr>
                    <w:pStyle w:val="pji"/>
                    <w:rPr>
                      <w:b/>
                      <w:sz w:val="18"/>
                      <w:szCs w:val="18"/>
                    </w:rPr>
                  </w:pPr>
                  <w:r w:rsidRPr="00242B18">
                    <w:rPr>
                      <w:rStyle w:val="s0"/>
                      <w:b/>
                      <w:sz w:val="18"/>
                      <w:szCs w:val="18"/>
                    </w:rPr>
                    <w:t>Прочие виды переработки и консервирования фруктов и овощей</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2B172971" w14:textId="77777777" w:rsidR="00811216" w:rsidRPr="00242B18" w:rsidRDefault="00811216" w:rsidP="00811216">
                  <w:pPr>
                    <w:pStyle w:val="pji"/>
                    <w:rPr>
                      <w:b/>
                      <w:sz w:val="18"/>
                      <w:szCs w:val="18"/>
                    </w:rPr>
                  </w:pPr>
                  <w:r w:rsidRPr="00242B18">
                    <w:rPr>
                      <w:rStyle w:val="s0"/>
                      <w:b/>
                      <w:sz w:val="18"/>
                      <w:szCs w:val="18"/>
                    </w:rPr>
                    <w:t>10.39</w:t>
                  </w:r>
                </w:p>
              </w:tc>
            </w:tr>
            <w:tr w:rsidR="00811216" w:rsidRPr="00242B18" w14:paraId="3BE58E33" w14:textId="77777777" w:rsidTr="00F75210">
              <w:trPr>
                <w:jc w:val="center"/>
              </w:trPr>
              <w:tc>
                <w:tcPr>
                  <w:tcW w:w="2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D7FE08" w14:textId="77777777" w:rsidR="00811216" w:rsidRPr="00242B18" w:rsidRDefault="00811216" w:rsidP="00811216">
                  <w:pPr>
                    <w:pStyle w:val="pji"/>
                    <w:rPr>
                      <w:b/>
                      <w:sz w:val="18"/>
                      <w:szCs w:val="18"/>
                    </w:rPr>
                  </w:pPr>
                  <w:r w:rsidRPr="00242B18">
                    <w:rPr>
                      <w:rStyle w:val="s0"/>
                      <w:b/>
                      <w:sz w:val="18"/>
                      <w:szCs w:val="18"/>
                    </w:rPr>
                    <w:t>4</w:t>
                  </w:r>
                </w:p>
              </w:tc>
              <w:tc>
                <w:tcPr>
                  <w:tcW w:w="17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36397510" w14:textId="77777777" w:rsidR="00811216" w:rsidRPr="00242B18" w:rsidRDefault="00811216" w:rsidP="00811216">
                  <w:pPr>
                    <w:pStyle w:val="pji"/>
                    <w:rPr>
                      <w:b/>
                      <w:sz w:val="18"/>
                      <w:szCs w:val="18"/>
                    </w:rPr>
                  </w:pPr>
                  <w:r w:rsidRPr="00242B18">
                    <w:rPr>
                      <w:rStyle w:val="s0"/>
                      <w:b/>
                      <w:sz w:val="18"/>
                      <w:szCs w:val="18"/>
                    </w:rPr>
                    <w:t>Производство растительных и животных масел и жиров</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554CBFD4" w14:textId="77777777" w:rsidR="00811216" w:rsidRPr="00242B18" w:rsidRDefault="00811216" w:rsidP="00811216">
                  <w:pPr>
                    <w:pStyle w:val="pji"/>
                    <w:rPr>
                      <w:b/>
                      <w:sz w:val="18"/>
                      <w:szCs w:val="18"/>
                    </w:rPr>
                  </w:pPr>
                  <w:r w:rsidRPr="00242B18">
                    <w:rPr>
                      <w:rStyle w:val="s0"/>
                      <w:b/>
                      <w:sz w:val="18"/>
                      <w:szCs w:val="18"/>
                    </w:rPr>
                    <w:t>Производство масел и жиров</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7C67F9C2" w14:textId="77777777" w:rsidR="00811216" w:rsidRPr="00242B18" w:rsidRDefault="00811216" w:rsidP="00811216">
                  <w:pPr>
                    <w:pStyle w:val="pji"/>
                    <w:rPr>
                      <w:b/>
                      <w:sz w:val="18"/>
                      <w:szCs w:val="18"/>
                    </w:rPr>
                  </w:pPr>
                  <w:r w:rsidRPr="00242B18">
                    <w:rPr>
                      <w:rStyle w:val="s0"/>
                      <w:b/>
                      <w:sz w:val="18"/>
                      <w:szCs w:val="18"/>
                    </w:rPr>
                    <w:t>10.41</w:t>
                  </w:r>
                </w:p>
              </w:tc>
            </w:tr>
            <w:tr w:rsidR="00811216" w:rsidRPr="00242B18" w14:paraId="4B547857"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708D04C7"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6CFD46B8"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4B8EE792" w14:textId="77777777" w:rsidR="00811216" w:rsidRPr="00242B18" w:rsidRDefault="00811216" w:rsidP="00811216">
                  <w:pPr>
                    <w:pStyle w:val="pji"/>
                    <w:rPr>
                      <w:b/>
                      <w:sz w:val="18"/>
                      <w:szCs w:val="18"/>
                    </w:rPr>
                  </w:pPr>
                  <w:r w:rsidRPr="00242B18">
                    <w:rPr>
                      <w:rStyle w:val="s0"/>
                      <w:b/>
                      <w:sz w:val="18"/>
                      <w:szCs w:val="18"/>
                    </w:rPr>
                    <w:t>Производство маргарина и аналогичных пищевых жиров</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4456A714" w14:textId="77777777" w:rsidR="00811216" w:rsidRPr="00242B18" w:rsidRDefault="00811216" w:rsidP="00811216">
                  <w:pPr>
                    <w:pStyle w:val="pji"/>
                    <w:rPr>
                      <w:b/>
                      <w:sz w:val="18"/>
                      <w:szCs w:val="18"/>
                    </w:rPr>
                  </w:pPr>
                  <w:r w:rsidRPr="00242B18">
                    <w:rPr>
                      <w:rStyle w:val="s0"/>
                      <w:b/>
                      <w:sz w:val="18"/>
                      <w:szCs w:val="18"/>
                    </w:rPr>
                    <w:t>10.42</w:t>
                  </w:r>
                </w:p>
              </w:tc>
            </w:tr>
            <w:tr w:rsidR="00811216" w:rsidRPr="00242B18" w14:paraId="6DB3860F" w14:textId="77777777" w:rsidTr="00F75210">
              <w:trPr>
                <w:jc w:val="center"/>
              </w:trPr>
              <w:tc>
                <w:tcPr>
                  <w:tcW w:w="2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9985CA" w14:textId="77777777" w:rsidR="00811216" w:rsidRPr="00242B18" w:rsidRDefault="00811216" w:rsidP="00811216">
                  <w:pPr>
                    <w:pStyle w:val="pji"/>
                    <w:rPr>
                      <w:b/>
                      <w:sz w:val="18"/>
                      <w:szCs w:val="18"/>
                    </w:rPr>
                  </w:pPr>
                  <w:r w:rsidRPr="00242B18">
                    <w:rPr>
                      <w:rStyle w:val="s0"/>
                      <w:b/>
                      <w:sz w:val="18"/>
                      <w:szCs w:val="18"/>
                    </w:rPr>
                    <w:t>5</w:t>
                  </w:r>
                </w:p>
              </w:tc>
              <w:tc>
                <w:tcPr>
                  <w:tcW w:w="17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56AE443D" w14:textId="77777777" w:rsidR="00811216" w:rsidRPr="00242B18" w:rsidRDefault="00811216" w:rsidP="00811216">
                  <w:pPr>
                    <w:pStyle w:val="pji"/>
                    <w:rPr>
                      <w:b/>
                      <w:sz w:val="18"/>
                      <w:szCs w:val="18"/>
                    </w:rPr>
                  </w:pPr>
                  <w:r w:rsidRPr="00242B18">
                    <w:rPr>
                      <w:rStyle w:val="s0"/>
                      <w:b/>
                      <w:sz w:val="18"/>
                      <w:szCs w:val="18"/>
                    </w:rPr>
                    <w:t>Производство молочных продуктов</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767CB84B" w14:textId="77777777" w:rsidR="00811216" w:rsidRPr="00242B18" w:rsidRDefault="00811216" w:rsidP="00811216">
                  <w:pPr>
                    <w:pStyle w:val="pji"/>
                    <w:rPr>
                      <w:b/>
                      <w:sz w:val="18"/>
                      <w:szCs w:val="18"/>
                    </w:rPr>
                  </w:pPr>
                  <w:r w:rsidRPr="00242B18">
                    <w:rPr>
                      <w:rStyle w:val="s0"/>
                      <w:b/>
                      <w:sz w:val="18"/>
                      <w:szCs w:val="18"/>
                    </w:rPr>
                    <w:t>Переработка молока и производство сыров</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29B707D0" w14:textId="77777777" w:rsidR="00811216" w:rsidRPr="00242B18" w:rsidRDefault="00811216" w:rsidP="00811216">
                  <w:pPr>
                    <w:pStyle w:val="pji"/>
                    <w:rPr>
                      <w:b/>
                      <w:sz w:val="18"/>
                      <w:szCs w:val="18"/>
                    </w:rPr>
                  </w:pPr>
                  <w:r w:rsidRPr="00242B18">
                    <w:rPr>
                      <w:rStyle w:val="s0"/>
                      <w:b/>
                      <w:sz w:val="18"/>
                      <w:szCs w:val="18"/>
                    </w:rPr>
                    <w:t>10.51</w:t>
                  </w:r>
                </w:p>
              </w:tc>
            </w:tr>
            <w:tr w:rsidR="00811216" w:rsidRPr="00242B18" w14:paraId="10863746"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1B2AE2F0"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5750E3D5"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554149A1" w14:textId="77777777" w:rsidR="00811216" w:rsidRPr="00242B18" w:rsidRDefault="00811216" w:rsidP="00811216">
                  <w:pPr>
                    <w:pStyle w:val="pji"/>
                    <w:rPr>
                      <w:b/>
                      <w:sz w:val="18"/>
                      <w:szCs w:val="18"/>
                    </w:rPr>
                  </w:pPr>
                  <w:r w:rsidRPr="00242B18">
                    <w:rPr>
                      <w:rStyle w:val="s0"/>
                      <w:b/>
                      <w:sz w:val="18"/>
                      <w:szCs w:val="18"/>
                    </w:rPr>
                    <w:t>Производство мороженого</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44B28ADE" w14:textId="77777777" w:rsidR="00811216" w:rsidRPr="00242B18" w:rsidRDefault="00811216" w:rsidP="00811216">
                  <w:pPr>
                    <w:pStyle w:val="pji"/>
                    <w:rPr>
                      <w:b/>
                      <w:sz w:val="18"/>
                      <w:szCs w:val="18"/>
                    </w:rPr>
                  </w:pPr>
                  <w:r w:rsidRPr="00242B18">
                    <w:rPr>
                      <w:rStyle w:val="s0"/>
                      <w:b/>
                      <w:sz w:val="18"/>
                      <w:szCs w:val="18"/>
                    </w:rPr>
                    <w:t>10.52</w:t>
                  </w:r>
                </w:p>
              </w:tc>
            </w:tr>
            <w:tr w:rsidR="00811216" w:rsidRPr="00242B18" w14:paraId="09D82F2F" w14:textId="77777777" w:rsidTr="00F75210">
              <w:trPr>
                <w:jc w:val="center"/>
              </w:trPr>
              <w:tc>
                <w:tcPr>
                  <w:tcW w:w="2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033CFE" w14:textId="77777777" w:rsidR="00811216" w:rsidRPr="00242B18" w:rsidRDefault="00811216" w:rsidP="00811216">
                  <w:pPr>
                    <w:pStyle w:val="pji"/>
                    <w:rPr>
                      <w:b/>
                      <w:sz w:val="18"/>
                      <w:szCs w:val="18"/>
                    </w:rPr>
                  </w:pPr>
                  <w:r w:rsidRPr="00242B18">
                    <w:rPr>
                      <w:rStyle w:val="s0"/>
                      <w:b/>
                      <w:sz w:val="18"/>
                      <w:szCs w:val="18"/>
                    </w:rPr>
                    <w:t>6</w:t>
                  </w:r>
                </w:p>
              </w:tc>
              <w:tc>
                <w:tcPr>
                  <w:tcW w:w="17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7F479777" w14:textId="77777777" w:rsidR="00811216" w:rsidRPr="00242B18" w:rsidRDefault="00811216" w:rsidP="00811216">
                  <w:pPr>
                    <w:pStyle w:val="pji"/>
                    <w:rPr>
                      <w:b/>
                      <w:sz w:val="18"/>
                      <w:szCs w:val="18"/>
                    </w:rPr>
                  </w:pPr>
                  <w:r w:rsidRPr="00242B18">
                    <w:rPr>
                      <w:rStyle w:val="s0"/>
                      <w:b/>
                      <w:sz w:val="18"/>
                      <w:szCs w:val="18"/>
                    </w:rPr>
                    <w:t>Производство мукомольно-крупяных продуктов, крахмала и продукции из крахмала</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788A9D19" w14:textId="77777777" w:rsidR="00811216" w:rsidRPr="00242B18" w:rsidRDefault="00811216" w:rsidP="00811216">
                  <w:pPr>
                    <w:pStyle w:val="pji"/>
                    <w:rPr>
                      <w:b/>
                      <w:sz w:val="18"/>
                      <w:szCs w:val="18"/>
                    </w:rPr>
                  </w:pPr>
                  <w:r w:rsidRPr="00242B18">
                    <w:rPr>
                      <w:rStyle w:val="s0"/>
                      <w:b/>
                      <w:sz w:val="18"/>
                      <w:szCs w:val="18"/>
                    </w:rPr>
                    <w:t>Производство мукомольно-крупяных продуктов</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78B9C56F" w14:textId="77777777" w:rsidR="00811216" w:rsidRPr="00242B18" w:rsidRDefault="00811216" w:rsidP="00811216">
                  <w:pPr>
                    <w:pStyle w:val="pji"/>
                    <w:rPr>
                      <w:b/>
                      <w:sz w:val="18"/>
                      <w:szCs w:val="18"/>
                    </w:rPr>
                  </w:pPr>
                  <w:r w:rsidRPr="00242B18">
                    <w:rPr>
                      <w:rStyle w:val="s0"/>
                      <w:b/>
                      <w:sz w:val="18"/>
                      <w:szCs w:val="18"/>
                    </w:rPr>
                    <w:t>10.61</w:t>
                  </w:r>
                </w:p>
              </w:tc>
            </w:tr>
            <w:tr w:rsidR="00811216" w:rsidRPr="00242B18" w14:paraId="2C927BEF"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4596DB4A"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47678F15"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6AE8F35D" w14:textId="77777777" w:rsidR="00811216" w:rsidRPr="00242B18" w:rsidRDefault="00811216" w:rsidP="00811216">
                  <w:pPr>
                    <w:pStyle w:val="pji"/>
                    <w:rPr>
                      <w:b/>
                      <w:sz w:val="18"/>
                      <w:szCs w:val="18"/>
                    </w:rPr>
                  </w:pPr>
                  <w:r w:rsidRPr="00242B18">
                    <w:rPr>
                      <w:rStyle w:val="s0"/>
                      <w:b/>
                      <w:sz w:val="18"/>
                      <w:szCs w:val="18"/>
                    </w:rPr>
                    <w:t>Производство крахмала и продукции из крахмала</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05CD35B8" w14:textId="77777777" w:rsidR="00811216" w:rsidRPr="00242B18" w:rsidRDefault="00811216" w:rsidP="00811216">
                  <w:pPr>
                    <w:pStyle w:val="pji"/>
                    <w:rPr>
                      <w:b/>
                      <w:sz w:val="18"/>
                      <w:szCs w:val="18"/>
                    </w:rPr>
                  </w:pPr>
                  <w:r w:rsidRPr="00242B18">
                    <w:rPr>
                      <w:rStyle w:val="s0"/>
                      <w:b/>
                      <w:sz w:val="18"/>
                      <w:szCs w:val="18"/>
                    </w:rPr>
                    <w:t>10.62</w:t>
                  </w:r>
                </w:p>
              </w:tc>
            </w:tr>
            <w:tr w:rsidR="00811216" w:rsidRPr="00242B18" w14:paraId="0B67BA25" w14:textId="77777777" w:rsidTr="00F75210">
              <w:trPr>
                <w:jc w:val="center"/>
              </w:trPr>
              <w:tc>
                <w:tcPr>
                  <w:tcW w:w="2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A93A1F" w14:textId="77777777" w:rsidR="00811216" w:rsidRPr="00242B18" w:rsidRDefault="00811216" w:rsidP="00811216">
                  <w:pPr>
                    <w:pStyle w:val="pji"/>
                    <w:rPr>
                      <w:b/>
                      <w:sz w:val="18"/>
                      <w:szCs w:val="18"/>
                    </w:rPr>
                  </w:pPr>
                  <w:r w:rsidRPr="00242B18">
                    <w:rPr>
                      <w:rStyle w:val="s0"/>
                      <w:b/>
                      <w:sz w:val="18"/>
                      <w:szCs w:val="18"/>
                    </w:rPr>
                    <w:t>7</w:t>
                  </w:r>
                </w:p>
              </w:tc>
              <w:tc>
                <w:tcPr>
                  <w:tcW w:w="17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192776E1" w14:textId="77777777" w:rsidR="00811216" w:rsidRPr="00242B18" w:rsidRDefault="00811216" w:rsidP="00811216">
                  <w:pPr>
                    <w:pStyle w:val="pji"/>
                    <w:rPr>
                      <w:b/>
                      <w:sz w:val="18"/>
                      <w:szCs w:val="18"/>
                    </w:rPr>
                  </w:pPr>
                  <w:r w:rsidRPr="00242B18">
                    <w:rPr>
                      <w:rStyle w:val="s0"/>
                      <w:b/>
                      <w:sz w:val="18"/>
                      <w:szCs w:val="18"/>
                    </w:rPr>
                    <w:t>Производство хлебобулочных, макаронных и мучных кондитерских изделий</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1A085162" w14:textId="77777777" w:rsidR="00811216" w:rsidRPr="00242B18" w:rsidRDefault="00811216" w:rsidP="00811216">
                  <w:pPr>
                    <w:pStyle w:val="pji"/>
                    <w:rPr>
                      <w:b/>
                      <w:sz w:val="18"/>
                      <w:szCs w:val="18"/>
                    </w:rPr>
                  </w:pPr>
                  <w:r w:rsidRPr="00242B18">
                    <w:rPr>
                      <w:rStyle w:val="s0"/>
                      <w:b/>
                      <w:sz w:val="18"/>
                      <w:szCs w:val="18"/>
                    </w:rPr>
                    <w:t>Производство хлебобулочных и мучных кондитерских изделий недлительного хранения</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4C26E68E" w14:textId="77777777" w:rsidR="00811216" w:rsidRPr="00242B18" w:rsidRDefault="00811216" w:rsidP="00811216">
                  <w:pPr>
                    <w:pStyle w:val="pji"/>
                    <w:rPr>
                      <w:b/>
                      <w:sz w:val="18"/>
                      <w:szCs w:val="18"/>
                    </w:rPr>
                  </w:pPr>
                  <w:r w:rsidRPr="00242B18">
                    <w:rPr>
                      <w:rStyle w:val="s0"/>
                      <w:b/>
                      <w:sz w:val="18"/>
                      <w:szCs w:val="18"/>
                    </w:rPr>
                    <w:t>10.71</w:t>
                  </w:r>
                </w:p>
              </w:tc>
            </w:tr>
            <w:tr w:rsidR="00811216" w:rsidRPr="00242B18" w14:paraId="6B65A867"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255CC7C7"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7368E8D1"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1AB89DBA" w14:textId="77777777" w:rsidR="00811216" w:rsidRPr="00242B18" w:rsidRDefault="00811216" w:rsidP="00811216">
                  <w:pPr>
                    <w:pStyle w:val="pji"/>
                    <w:rPr>
                      <w:b/>
                      <w:sz w:val="18"/>
                      <w:szCs w:val="18"/>
                    </w:rPr>
                  </w:pPr>
                  <w:r w:rsidRPr="00242B18">
                    <w:rPr>
                      <w:rStyle w:val="s0"/>
                      <w:b/>
                      <w:sz w:val="18"/>
                      <w:szCs w:val="18"/>
                    </w:rPr>
                    <w:t>Производство сухарей и печенья, мучных кондитерских изделий длительного хранения</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3787AF87" w14:textId="77777777" w:rsidR="00811216" w:rsidRPr="00242B18" w:rsidRDefault="00811216" w:rsidP="00811216">
                  <w:pPr>
                    <w:pStyle w:val="pji"/>
                    <w:rPr>
                      <w:b/>
                      <w:sz w:val="18"/>
                      <w:szCs w:val="18"/>
                    </w:rPr>
                  </w:pPr>
                  <w:r w:rsidRPr="00242B18">
                    <w:rPr>
                      <w:rStyle w:val="s0"/>
                      <w:b/>
                      <w:sz w:val="18"/>
                      <w:szCs w:val="18"/>
                    </w:rPr>
                    <w:t>10.72</w:t>
                  </w:r>
                </w:p>
              </w:tc>
            </w:tr>
            <w:tr w:rsidR="00811216" w:rsidRPr="00242B18" w14:paraId="6D767DC7"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35FA79DE"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65221CA0"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68B1244D" w14:textId="77777777" w:rsidR="00811216" w:rsidRPr="00242B18" w:rsidRDefault="00811216" w:rsidP="00811216">
                  <w:pPr>
                    <w:pStyle w:val="pji"/>
                    <w:rPr>
                      <w:b/>
                      <w:sz w:val="18"/>
                      <w:szCs w:val="18"/>
                    </w:rPr>
                  </w:pPr>
                  <w:r w:rsidRPr="00242B18">
                    <w:rPr>
                      <w:rStyle w:val="s0"/>
                      <w:b/>
                      <w:sz w:val="18"/>
                      <w:szCs w:val="18"/>
                    </w:rPr>
                    <w:t>Производство макаронных изделий</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6ECA99AD" w14:textId="77777777" w:rsidR="00811216" w:rsidRPr="00242B18" w:rsidRDefault="00811216" w:rsidP="00811216">
                  <w:pPr>
                    <w:pStyle w:val="pji"/>
                    <w:rPr>
                      <w:b/>
                      <w:sz w:val="18"/>
                      <w:szCs w:val="18"/>
                    </w:rPr>
                  </w:pPr>
                  <w:r w:rsidRPr="00242B18">
                    <w:rPr>
                      <w:rStyle w:val="s0"/>
                      <w:b/>
                      <w:sz w:val="18"/>
                      <w:szCs w:val="18"/>
                    </w:rPr>
                    <w:t>10.73</w:t>
                  </w:r>
                </w:p>
              </w:tc>
            </w:tr>
            <w:tr w:rsidR="00811216" w:rsidRPr="00242B18" w14:paraId="4D7975BE" w14:textId="77777777" w:rsidTr="00F75210">
              <w:trPr>
                <w:jc w:val="center"/>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C425EA" w14:textId="77777777" w:rsidR="00811216" w:rsidRPr="00242B18" w:rsidRDefault="00811216" w:rsidP="00811216">
                  <w:pPr>
                    <w:pStyle w:val="pji"/>
                    <w:rPr>
                      <w:b/>
                      <w:sz w:val="18"/>
                      <w:szCs w:val="18"/>
                    </w:rPr>
                  </w:pPr>
                  <w:r w:rsidRPr="00242B18">
                    <w:rPr>
                      <w:rStyle w:val="s0"/>
                      <w:b/>
                      <w:sz w:val="18"/>
                      <w:szCs w:val="18"/>
                    </w:rPr>
                    <w:t>8</w:t>
                  </w:r>
                </w:p>
              </w:tc>
              <w:tc>
                <w:tcPr>
                  <w:tcW w:w="1750" w:type="pct"/>
                  <w:tcBorders>
                    <w:top w:val="nil"/>
                    <w:left w:val="nil"/>
                    <w:bottom w:val="single" w:sz="8" w:space="0" w:color="auto"/>
                    <w:right w:val="single" w:sz="8" w:space="0" w:color="auto"/>
                  </w:tcBorders>
                  <w:tcMar>
                    <w:top w:w="0" w:type="dxa"/>
                    <w:left w:w="108" w:type="dxa"/>
                    <w:bottom w:w="0" w:type="dxa"/>
                    <w:right w:w="108" w:type="dxa"/>
                  </w:tcMar>
                  <w:hideMark/>
                </w:tcPr>
                <w:p w14:paraId="00EF6E22" w14:textId="77777777" w:rsidR="00811216" w:rsidRPr="00242B18" w:rsidRDefault="00811216" w:rsidP="00811216">
                  <w:pPr>
                    <w:pStyle w:val="pji"/>
                    <w:rPr>
                      <w:b/>
                      <w:sz w:val="18"/>
                      <w:szCs w:val="18"/>
                    </w:rPr>
                  </w:pPr>
                  <w:r w:rsidRPr="00242B18">
                    <w:rPr>
                      <w:rStyle w:val="s0"/>
                      <w:b/>
                      <w:sz w:val="18"/>
                      <w:szCs w:val="18"/>
                    </w:rPr>
                    <w:t>Производство прочих продуктов питания</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7C60C605" w14:textId="77777777" w:rsidR="00811216" w:rsidRPr="00242B18" w:rsidRDefault="00811216" w:rsidP="00811216">
                  <w:pPr>
                    <w:pStyle w:val="pji"/>
                    <w:rPr>
                      <w:b/>
                      <w:sz w:val="18"/>
                      <w:szCs w:val="18"/>
                    </w:rPr>
                  </w:pPr>
                  <w:r w:rsidRPr="00242B18">
                    <w:rPr>
                      <w:rStyle w:val="s0"/>
                      <w:b/>
                      <w:sz w:val="18"/>
                      <w:szCs w:val="18"/>
                    </w:rPr>
                    <w:t>Производство прочих продуктов питания</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2799AC73" w14:textId="77777777" w:rsidR="00811216" w:rsidRPr="00242B18" w:rsidRDefault="00811216" w:rsidP="00811216">
                  <w:pPr>
                    <w:pStyle w:val="pji"/>
                    <w:rPr>
                      <w:b/>
                      <w:sz w:val="18"/>
                      <w:szCs w:val="18"/>
                    </w:rPr>
                  </w:pPr>
                  <w:r w:rsidRPr="00242B18">
                    <w:rPr>
                      <w:rStyle w:val="s0"/>
                      <w:b/>
                      <w:sz w:val="18"/>
                      <w:szCs w:val="18"/>
                    </w:rPr>
                    <w:t>10.8</w:t>
                  </w:r>
                </w:p>
              </w:tc>
            </w:tr>
            <w:tr w:rsidR="00811216" w:rsidRPr="00242B18" w14:paraId="40A29328" w14:textId="77777777" w:rsidTr="00F75210">
              <w:trPr>
                <w:jc w:val="center"/>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A6DC2E" w14:textId="77777777" w:rsidR="00811216" w:rsidRPr="00242B18" w:rsidRDefault="00811216" w:rsidP="00811216">
                  <w:pPr>
                    <w:pStyle w:val="pji"/>
                    <w:rPr>
                      <w:b/>
                      <w:sz w:val="18"/>
                      <w:szCs w:val="18"/>
                    </w:rPr>
                  </w:pPr>
                  <w:r w:rsidRPr="00242B18">
                    <w:rPr>
                      <w:rStyle w:val="s0"/>
                      <w:b/>
                      <w:sz w:val="18"/>
                      <w:szCs w:val="18"/>
                    </w:rPr>
                    <w:t>9</w:t>
                  </w:r>
                </w:p>
              </w:tc>
              <w:tc>
                <w:tcPr>
                  <w:tcW w:w="1750" w:type="pct"/>
                  <w:tcBorders>
                    <w:top w:val="nil"/>
                    <w:left w:val="nil"/>
                    <w:bottom w:val="single" w:sz="8" w:space="0" w:color="auto"/>
                    <w:right w:val="single" w:sz="8" w:space="0" w:color="auto"/>
                  </w:tcBorders>
                  <w:tcMar>
                    <w:top w:w="0" w:type="dxa"/>
                    <w:left w:w="108" w:type="dxa"/>
                    <w:bottom w:w="0" w:type="dxa"/>
                    <w:right w:w="108" w:type="dxa"/>
                  </w:tcMar>
                  <w:hideMark/>
                </w:tcPr>
                <w:p w14:paraId="6759A89A" w14:textId="77777777" w:rsidR="00811216" w:rsidRPr="00242B18" w:rsidRDefault="00811216" w:rsidP="00811216">
                  <w:pPr>
                    <w:pStyle w:val="pji"/>
                    <w:rPr>
                      <w:b/>
                      <w:sz w:val="18"/>
                      <w:szCs w:val="18"/>
                    </w:rPr>
                  </w:pPr>
                  <w:r w:rsidRPr="00242B18">
                    <w:rPr>
                      <w:rStyle w:val="s0"/>
                      <w:b/>
                      <w:sz w:val="18"/>
                      <w:szCs w:val="18"/>
                    </w:rPr>
                    <w:t>Производство готовых кормов для животных</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75A5F841" w14:textId="77777777" w:rsidR="00811216" w:rsidRPr="00242B18" w:rsidRDefault="00811216" w:rsidP="00811216">
                  <w:pPr>
                    <w:pStyle w:val="pji"/>
                    <w:rPr>
                      <w:b/>
                      <w:sz w:val="18"/>
                      <w:szCs w:val="18"/>
                    </w:rPr>
                  </w:pPr>
                  <w:r w:rsidRPr="00242B18">
                    <w:rPr>
                      <w:rStyle w:val="s0"/>
                      <w:b/>
                      <w:sz w:val="18"/>
                      <w:szCs w:val="18"/>
                    </w:rPr>
                    <w:t>Производство готовых кормов для животных</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7B31CD6C" w14:textId="77777777" w:rsidR="00811216" w:rsidRPr="00242B18" w:rsidRDefault="00811216" w:rsidP="00811216">
                  <w:pPr>
                    <w:pStyle w:val="pji"/>
                    <w:rPr>
                      <w:b/>
                      <w:sz w:val="18"/>
                      <w:szCs w:val="18"/>
                    </w:rPr>
                  </w:pPr>
                  <w:r w:rsidRPr="00242B18">
                    <w:rPr>
                      <w:rStyle w:val="s0"/>
                      <w:b/>
                      <w:sz w:val="18"/>
                      <w:szCs w:val="18"/>
                    </w:rPr>
                    <w:t>10.9</w:t>
                  </w:r>
                </w:p>
              </w:tc>
            </w:tr>
            <w:tr w:rsidR="00811216" w:rsidRPr="00242B18" w14:paraId="48F2C2A2" w14:textId="77777777" w:rsidTr="00F75210">
              <w:trPr>
                <w:jc w:val="center"/>
              </w:trPr>
              <w:tc>
                <w:tcPr>
                  <w:tcW w:w="2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F4472A" w14:textId="77777777" w:rsidR="00811216" w:rsidRPr="00242B18" w:rsidRDefault="00811216" w:rsidP="00811216">
                  <w:pPr>
                    <w:pStyle w:val="pji"/>
                    <w:rPr>
                      <w:b/>
                      <w:sz w:val="18"/>
                      <w:szCs w:val="18"/>
                    </w:rPr>
                  </w:pPr>
                  <w:r w:rsidRPr="00242B18">
                    <w:rPr>
                      <w:rStyle w:val="s0"/>
                      <w:b/>
                      <w:sz w:val="18"/>
                      <w:szCs w:val="18"/>
                    </w:rPr>
                    <w:t>10</w:t>
                  </w:r>
                </w:p>
              </w:tc>
              <w:tc>
                <w:tcPr>
                  <w:tcW w:w="17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315AE3BC" w14:textId="77777777" w:rsidR="00811216" w:rsidRPr="00242B18" w:rsidRDefault="00811216" w:rsidP="00811216">
                  <w:pPr>
                    <w:pStyle w:val="pji"/>
                    <w:rPr>
                      <w:b/>
                      <w:sz w:val="18"/>
                      <w:szCs w:val="18"/>
                    </w:rPr>
                  </w:pPr>
                  <w:r w:rsidRPr="00242B18">
                    <w:rPr>
                      <w:rStyle w:val="s0"/>
                      <w:b/>
                      <w:sz w:val="18"/>
                      <w:szCs w:val="18"/>
                    </w:rPr>
                    <w:t>Производство напитков</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06DF7619" w14:textId="77777777" w:rsidR="00811216" w:rsidRPr="00242B18" w:rsidRDefault="00811216" w:rsidP="00811216">
                  <w:pPr>
                    <w:pStyle w:val="pji"/>
                    <w:rPr>
                      <w:b/>
                      <w:sz w:val="18"/>
                      <w:szCs w:val="18"/>
                    </w:rPr>
                  </w:pPr>
                  <w:r w:rsidRPr="00242B18">
                    <w:rPr>
                      <w:rStyle w:val="s0"/>
                      <w:b/>
                      <w:sz w:val="18"/>
                      <w:szCs w:val="18"/>
                    </w:rPr>
                    <w:t>Производство солода</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45C2458B" w14:textId="77777777" w:rsidR="00811216" w:rsidRPr="00242B18" w:rsidRDefault="00811216" w:rsidP="00811216">
                  <w:pPr>
                    <w:pStyle w:val="pji"/>
                    <w:rPr>
                      <w:b/>
                      <w:sz w:val="18"/>
                      <w:szCs w:val="18"/>
                    </w:rPr>
                  </w:pPr>
                  <w:r w:rsidRPr="00242B18">
                    <w:rPr>
                      <w:rStyle w:val="s0"/>
                      <w:b/>
                      <w:sz w:val="18"/>
                      <w:szCs w:val="18"/>
                    </w:rPr>
                    <w:t>11.06</w:t>
                  </w:r>
                </w:p>
              </w:tc>
            </w:tr>
            <w:tr w:rsidR="00811216" w:rsidRPr="00242B18" w14:paraId="7EA1BF80"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2421923A"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36F37896"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3565F134" w14:textId="77777777" w:rsidR="00811216" w:rsidRPr="00242B18" w:rsidRDefault="00811216" w:rsidP="00811216">
                  <w:pPr>
                    <w:pStyle w:val="pji"/>
                    <w:rPr>
                      <w:b/>
                      <w:sz w:val="18"/>
                      <w:szCs w:val="18"/>
                    </w:rPr>
                  </w:pPr>
                  <w:r w:rsidRPr="00242B18">
                    <w:rPr>
                      <w:rStyle w:val="s0"/>
                      <w:b/>
                      <w:sz w:val="18"/>
                      <w:szCs w:val="18"/>
                    </w:rPr>
                    <w:t>Производство безалкогольных напитков, минеральных вод и других вод в бутылках</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22E32226" w14:textId="77777777" w:rsidR="00811216" w:rsidRPr="00242B18" w:rsidRDefault="00811216" w:rsidP="00811216">
                  <w:pPr>
                    <w:pStyle w:val="pji"/>
                    <w:rPr>
                      <w:b/>
                      <w:sz w:val="18"/>
                      <w:szCs w:val="18"/>
                    </w:rPr>
                  </w:pPr>
                  <w:r w:rsidRPr="00242B18">
                    <w:rPr>
                      <w:rStyle w:val="s0"/>
                      <w:b/>
                      <w:sz w:val="18"/>
                      <w:szCs w:val="18"/>
                    </w:rPr>
                    <w:t>11.07</w:t>
                  </w:r>
                </w:p>
              </w:tc>
            </w:tr>
            <w:tr w:rsidR="00811216" w:rsidRPr="00242B18" w14:paraId="09020396" w14:textId="77777777" w:rsidTr="00F75210">
              <w:trPr>
                <w:jc w:val="center"/>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3C9E71" w14:textId="77777777" w:rsidR="00811216" w:rsidRPr="00242B18" w:rsidRDefault="00811216" w:rsidP="00811216">
                  <w:pPr>
                    <w:pStyle w:val="pji"/>
                    <w:rPr>
                      <w:b/>
                      <w:sz w:val="18"/>
                      <w:szCs w:val="18"/>
                    </w:rPr>
                  </w:pPr>
                  <w:r w:rsidRPr="00242B18">
                    <w:rPr>
                      <w:rStyle w:val="s0"/>
                      <w:b/>
                      <w:sz w:val="18"/>
                      <w:szCs w:val="18"/>
                    </w:rPr>
                    <w:t>11</w:t>
                  </w:r>
                </w:p>
              </w:tc>
              <w:tc>
                <w:tcPr>
                  <w:tcW w:w="1750" w:type="pct"/>
                  <w:tcBorders>
                    <w:top w:val="nil"/>
                    <w:left w:val="nil"/>
                    <w:bottom w:val="single" w:sz="8" w:space="0" w:color="auto"/>
                    <w:right w:val="single" w:sz="8" w:space="0" w:color="auto"/>
                  </w:tcBorders>
                  <w:tcMar>
                    <w:top w:w="0" w:type="dxa"/>
                    <w:left w:w="108" w:type="dxa"/>
                    <w:bottom w:w="0" w:type="dxa"/>
                    <w:right w:w="108" w:type="dxa"/>
                  </w:tcMar>
                  <w:hideMark/>
                </w:tcPr>
                <w:p w14:paraId="16972228" w14:textId="77777777" w:rsidR="00811216" w:rsidRPr="00242B18" w:rsidRDefault="00811216" w:rsidP="00811216">
                  <w:pPr>
                    <w:pStyle w:val="pji"/>
                    <w:rPr>
                      <w:b/>
                      <w:sz w:val="18"/>
                      <w:szCs w:val="18"/>
                    </w:rPr>
                  </w:pPr>
                  <w:r w:rsidRPr="00242B18">
                    <w:rPr>
                      <w:rStyle w:val="s0"/>
                      <w:b/>
                      <w:sz w:val="18"/>
                      <w:szCs w:val="18"/>
                    </w:rPr>
                    <w:t>Производство текстильных изделий</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3F06087C" w14:textId="77777777" w:rsidR="00811216" w:rsidRPr="00242B18" w:rsidRDefault="00811216" w:rsidP="00811216">
                  <w:pPr>
                    <w:pStyle w:val="pji"/>
                    <w:rPr>
                      <w:b/>
                      <w:sz w:val="18"/>
                      <w:szCs w:val="18"/>
                    </w:rPr>
                  </w:pPr>
                  <w:r w:rsidRPr="00242B18">
                    <w:rPr>
                      <w:rStyle w:val="s0"/>
                      <w:b/>
                      <w:sz w:val="18"/>
                      <w:szCs w:val="18"/>
                    </w:rPr>
                    <w:t>Производство текстильных изделий</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6580607A" w14:textId="77777777" w:rsidR="00811216" w:rsidRPr="00242B18" w:rsidRDefault="00811216" w:rsidP="00811216">
                  <w:pPr>
                    <w:pStyle w:val="pji"/>
                    <w:rPr>
                      <w:b/>
                      <w:sz w:val="18"/>
                      <w:szCs w:val="18"/>
                    </w:rPr>
                  </w:pPr>
                  <w:r w:rsidRPr="00242B18">
                    <w:rPr>
                      <w:rStyle w:val="s0"/>
                      <w:b/>
                      <w:sz w:val="18"/>
                      <w:szCs w:val="18"/>
                    </w:rPr>
                    <w:t>13</w:t>
                  </w:r>
                </w:p>
              </w:tc>
            </w:tr>
            <w:tr w:rsidR="00811216" w:rsidRPr="00242B18" w14:paraId="6E45E80D" w14:textId="77777777" w:rsidTr="00F75210">
              <w:trPr>
                <w:jc w:val="center"/>
              </w:trPr>
              <w:tc>
                <w:tcPr>
                  <w:tcW w:w="2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504E1C" w14:textId="77777777" w:rsidR="00811216" w:rsidRPr="00242B18" w:rsidRDefault="00811216" w:rsidP="00811216">
                  <w:pPr>
                    <w:pStyle w:val="pji"/>
                    <w:rPr>
                      <w:b/>
                      <w:sz w:val="18"/>
                      <w:szCs w:val="18"/>
                    </w:rPr>
                  </w:pPr>
                  <w:r w:rsidRPr="00242B18">
                    <w:rPr>
                      <w:rStyle w:val="s0"/>
                      <w:b/>
                      <w:sz w:val="18"/>
                      <w:szCs w:val="18"/>
                    </w:rPr>
                    <w:t>12</w:t>
                  </w:r>
                </w:p>
              </w:tc>
              <w:tc>
                <w:tcPr>
                  <w:tcW w:w="17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7CD15FFC" w14:textId="77777777" w:rsidR="00811216" w:rsidRPr="00242B18" w:rsidRDefault="00811216" w:rsidP="00811216">
                  <w:pPr>
                    <w:pStyle w:val="pji"/>
                    <w:rPr>
                      <w:b/>
                      <w:sz w:val="18"/>
                      <w:szCs w:val="18"/>
                    </w:rPr>
                  </w:pPr>
                  <w:r w:rsidRPr="00242B18">
                    <w:rPr>
                      <w:rStyle w:val="s0"/>
                      <w:b/>
                      <w:sz w:val="18"/>
                      <w:szCs w:val="18"/>
                    </w:rPr>
                    <w:t>Производство одежды</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075C4242" w14:textId="77777777" w:rsidR="00811216" w:rsidRPr="00242B18" w:rsidRDefault="00811216" w:rsidP="00811216">
                  <w:pPr>
                    <w:pStyle w:val="pji"/>
                    <w:rPr>
                      <w:b/>
                      <w:sz w:val="18"/>
                      <w:szCs w:val="18"/>
                    </w:rPr>
                  </w:pPr>
                  <w:r w:rsidRPr="00242B18">
                    <w:rPr>
                      <w:rStyle w:val="s0"/>
                      <w:b/>
                      <w:sz w:val="18"/>
                      <w:szCs w:val="18"/>
                    </w:rPr>
                    <w:t>Производство одежды, кроме одежды из меха</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79668D41" w14:textId="77777777" w:rsidR="00811216" w:rsidRPr="00242B18" w:rsidRDefault="00811216" w:rsidP="00811216">
                  <w:pPr>
                    <w:pStyle w:val="pji"/>
                    <w:rPr>
                      <w:b/>
                      <w:sz w:val="18"/>
                      <w:szCs w:val="18"/>
                    </w:rPr>
                  </w:pPr>
                  <w:r w:rsidRPr="00242B18">
                    <w:rPr>
                      <w:rStyle w:val="s0"/>
                      <w:b/>
                      <w:sz w:val="18"/>
                      <w:szCs w:val="18"/>
                    </w:rPr>
                    <w:t>14.1</w:t>
                  </w:r>
                </w:p>
              </w:tc>
            </w:tr>
            <w:tr w:rsidR="00811216" w:rsidRPr="00242B18" w14:paraId="0253329C"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0AE43B3A"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70C0E753"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33775164" w14:textId="77777777" w:rsidR="00811216" w:rsidRPr="00242B18" w:rsidRDefault="00811216" w:rsidP="00811216">
                  <w:pPr>
                    <w:pStyle w:val="pji"/>
                    <w:rPr>
                      <w:b/>
                      <w:sz w:val="18"/>
                      <w:szCs w:val="18"/>
                    </w:rPr>
                  </w:pPr>
                  <w:r w:rsidRPr="00242B18">
                    <w:rPr>
                      <w:rStyle w:val="s0"/>
                      <w:b/>
                      <w:sz w:val="18"/>
                      <w:szCs w:val="18"/>
                    </w:rPr>
                    <w:t>Производство вязаной и трикотажной одежды</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037A3516" w14:textId="77777777" w:rsidR="00811216" w:rsidRPr="00242B18" w:rsidRDefault="00811216" w:rsidP="00811216">
                  <w:pPr>
                    <w:pStyle w:val="pji"/>
                    <w:rPr>
                      <w:b/>
                      <w:sz w:val="18"/>
                      <w:szCs w:val="18"/>
                    </w:rPr>
                  </w:pPr>
                  <w:r w:rsidRPr="00242B18">
                    <w:rPr>
                      <w:rStyle w:val="s0"/>
                      <w:b/>
                      <w:sz w:val="18"/>
                      <w:szCs w:val="18"/>
                    </w:rPr>
                    <w:t>14.3</w:t>
                  </w:r>
                </w:p>
              </w:tc>
            </w:tr>
            <w:tr w:rsidR="00811216" w:rsidRPr="00242B18" w14:paraId="5DE166D7" w14:textId="77777777" w:rsidTr="00F75210">
              <w:trPr>
                <w:jc w:val="center"/>
              </w:trPr>
              <w:tc>
                <w:tcPr>
                  <w:tcW w:w="2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C94531" w14:textId="77777777" w:rsidR="00811216" w:rsidRPr="00242B18" w:rsidRDefault="00811216" w:rsidP="00811216">
                  <w:pPr>
                    <w:pStyle w:val="pji"/>
                    <w:rPr>
                      <w:b/>
                      <w:sz w:val="18"/>
                      <w:szCs w:val="18"/>
                    </w:rPr>
                  </w:pPr>
                  <w:r w:rsidRPr="00242B18">
                    <w:rPr>
                      <w:rStyle w:val="s0"/>
                      <w:b/>
                      <w:sz w:val="18"/>
                      <w:szCs w:val="18"/>
                    </w:rPr>
                    <w:t>13</w:t>
                  </w:r>
                </w:p>
              </w:tc>
              <w:tc>
                <w:tcPr>
                  <w:tcW w:w="17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60703D52" w14:textId="77777777" w:rsidR="00811216" w:rsidRPr="00242B18" w:rsidRDefault="00811216" w:rsidP="00811216">
                  <w:pPr>
                    <w:pStyle w:val="pji"/>
                    <w:rPr>
                      <w:b/>
                      <w:sz w:val="18"/>
                      <w:szCs w:val="18"/>
                    </w:rPr>
                  </w:pPr>
                  <w:r w:rsidRPr="00242B18">
                    <w:rPr>
                      <w:rStyle w:val="s0"/>
                      <w:b/>
                      <w:sz w:val="18"/>
                      <w:szCs w:val="18"/>
                    </w:rPr>
                    <w:t>Производство кожаной и относящейся к ней продукции</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4CED5F6F" w14:textId="77777777" w:rsidR="00811216" w:rsidRPr="00242B18" w:rsidRDefault="00811216" w:rsidP="00811216">
                  <w:pPr>
                    <w:pStyle w:val="pji"/>
                    <w:rPr>
                      <w:b/>
                      <w:sz w:val="18"/>
                      <w:szCs w:val="18"/>
                    </w:rPr>
                  </w:pPr>
                  <w:r w:rsidRPr="00242B18">
                    <w:rPr>
                      <w:rStyle w:val="s0"/>
                      <w:b/>
                      <w:sz w:val="18"/>
                      <w:szCs w:val="18"/>
                    </w:rPr>
                    <w:t>Дубление и выделка кожи; производство дорожных принадлежностей, шорно-седельных изделий; выделка и крашение меха</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49730DB3" w14:textId="77777777" w:rsidR="00811216" w:rsidRPr="00242B18" w:rsidRDefault="00811216" w:rsidP="00811216">
                  <w:pPr>
                    <w:pStyle w:val="pji"/>
                    <w:rPr>
                      <w:b/>
                      <w:sz w:val="18"/>
                      <w:szCs w:val="18"/>
                    </w:rPr>
                  </w:pPr>
                  <w:r w:rsidRPr="00242B18">
                    <w:rPr>
                      <w:rStyle w:val="s0"/>
                      <w:b/>
                      <w:sz w:val="18"/>
                      <w:szCs w:val="18"/>
                    </w:rPr>
                    <w:t>15.1</w:t>
                  </w:r>
                </w:p>
              </w:tc>
            </w:tr>
            <w:tr w:rsidR="00811216" w:rsidRPr="00242B18" w14:paraId="15EBB151"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2B3325A4"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6437CEC1"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4C03BB92" w14:textId="77777777" w:rsidR="00811216" w:rsidRPr="00242B18" w:rsidRDefault="00811216" w:rsidP="00811216">
                  <w:pPr>
                    <w:pStyle w:val="pji"/>
                    <w:rPr>
                      <w:b/>
                      <w:sz w:val="18"/>
                      <w:szCs w:val="18"/>
                    </w:rPr>
                  </w:pPr>
                  <w:r w:rsidRPr="00242B18">
                    <w:rPr>
                      <w:rStyle w:val="s0"/>
                      <w:b/>
                      <w:sz w:val="18"/>
                      <w:szCs w:val="18"/>
                    </w:rPr>
                    <w:t>Производство обуви</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463FBABD" w14:textId="77777777" w:rsidR="00811216" w:rsidRPr="00242B18" w:rsidRDefault="00811216" w:rsidP="00811216">
                  <w:pPr>
                    <w:pStyle w:val="pji"/>
                    <w:rPr>
                      <w:b/>
                      <w:sz w:val="18"/>
                      <w:szCs w:val="18"/>
                    </w:rPr>
                  </w:pPr>
                  <w:r w:rsidRPr="00242B18">
                    <w:rPr>
                      <w:rStyle w:val="s0"/>
                      <w:b/>
                      <w:sz w:val="18"/>
                      <w:szCs w:val="18"/>
                    </w:rPr>
                    <w:t>15.20</w:t>
                  </w:r>
                </w:p>
              </w:tc>
            </w:tr>
            <w:tr w:rsidR="00811216" w:rsidRPr="00242B18" w14:paraId="7D3351F8" w14:textId="77777777" w:rsidTr="00F75210">
              <w:trPr>
                <w:jc w:val="center"/>
              </w:trPr>
              <w:tc>
                <w:tcPr>
                  <w:tcW w:w="2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FE1CF0" w14:textId="77777777" w:rsidR="00811216" w:rsidRPr="00242B18" w:rsidRDefault="00811216" w:rsidP="00811216">
                  <w:pPr>
                    <w:pStyle w:val="pji"/>
                    <w:rPr>
                      <w:b/>
                      <w:sz w:val="18"/>
                      <w:szCs w:val="18"/>
                    </w:rPr>
                  </w:pPr>
                  <w:r w:rsidRPr="00242B18">
                    <w:rPr>
                      <w:rStyle w:val="s0"/>
                      <w:b/>
                      <w:sz w:val="18"/>
                      <w:szCs w:val="18"/>
                    </w:rPr>
                    <w:t>14</w:t>
                  </w:r>
                </w:p>
              </w:tc>
              <w:tc>
                <w:tcPr>
                  <w:tcW w:w="17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68A8D29D" w14:textId="77777777" w:rsidR="00811216" w:rsidRPr="00242B18" w:rsidRDefault="00811216" w:rsidP="00811216">
                  <w:pPr>
                    <w:pStyle w:val="pji"/>
                    <w:rPr>
                      <w:b/>
                      <w:sz w:val="18"/>
                      <w:szCs w:val="18"/>
                    </w:rPr>
                  </w:pPr>
                  <w:r w:rsidRPr="00242B18">
                    <w:rPr>
                      <w:rStyle w:val="s0"/>
                      <w:b/>
                      <w:sz w:val="18"/>
                      <w:szCs w:val="18"/>
                    </w:rPr>
                    <w:t>Производство деревянных и пробковых изделий, кроме мебели; производство изделий из соломки и материалов для плетения</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2FA4D06A" w14:textId="77777777" w:rsidR="00811216" w:rsidRPr="00242B18" w:rsidRDefault="00811216" w:rsidP="00811216">
                  <w:pPr>
                    <w:pStyle w:val="pji"/>
                    <w:rPr>
                      <w:b/>
                      <w:sz w:val="18"/>
                      <w:szCs w:val="18"/>
                    </w:rPr>
                  </w:pPr>
                  <w:r w:rsidRPr="00242B18">
                    <w:rPr>
                      <w:rStyle w:val="s0"/>
                      <w:b/>
                      <w:sz w:val="18"/>
                      <w:szCs w:val="18"/>
                    </w:rPr>
                    <w:t>Лесопильное и строгальное производство</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60DC4441" w14:textId="77777777" w:rsidR="00811216" w:rsidRPr="00242B18" w:rsidRDefault="00811216" w:rsidP="00811216">
                  <w:pPr>
                    <w:pStyle w:val="pji"/>
                    <w:rPr>
                      <w:b/>
                      <w:sz w:val="18"/>
                      <w:szCs w:val="18"/>
                    </w:rPr>
                  </w:pPr>
                  <w:r w:rsidRPr="00242B18">
                    <w:rPr>
                      <w:rStyle w:val="s0"/>
                      <w:b/>
                      <w:sz w:val="18"/>
                      <w:szCs w:val="18"/>
                    </w:rPr>
                    <w:t>16.1</w:t>
                  </w:r>
                </w:p>
              </w:tc>
            </w:tr>
            <w:tr w:rsidR="00811216" w:rsidRPr="00242B18" w14:paraId="4C270C75"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34DC8790"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0B496B85"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1AAE7661" w14:textId="77777777" w:rsidR="00811216" w:rsidRPr="00242B18" w:rsidRDefault="00811216" w:rsidP="00811216">
                  <w:pPr>
                    <w:pStyle w:val="pji"/>
                    <w:rPr>
                      <w:b/>
                      <w:sz w:val="18"/>
                      <w:szCs w:val="18"/>
                    </w:rPr>
                  </w:pPr>
                  <w:r w:rsidRPr="00242B18">
                    <w:rPr>
                      <w:rStyle w:val="s0"/>
                      <w:b/>
                      <w:sz w:val="18"/>
                      <w:szCs w:val="18"/>
                    </w:rPr>
                    <w:t>Производство изделий из древесины, пробки, соломки и материалов для плетения</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32002F65" w14:textId="77777777" w:rsidR="00811216" w:rsidRPr="00242B18" w:rsidRDefault="00811216" w:rsidP="00811216">
                  <w:pPr>
                    <w:pStyle w:val="pji"/>
                    <w:rPr>
                      <w:b/>
                      <w:sz w:val="18"/>
                      <w:szCs w:val="18"/>
                    </w:rPr>
                  </w:pPr>
                  <w:r w:rsidRPr="00242B18">
                    <w:rPr>
                      <w:rStyle w:val="s0"/>
                      <w:b/>
                      <w:sz w:val="18"/>
                      <w:szCs w:val="18"/>
                    </w:rPr>
                    <w:t>16.2</w:t>
                  </w:r>
                </w:p>
              </w:tc>
            </w:tr>
            <w:tr w:rsidR="00811216" w:rsidRPr="00242B18" w14:paraId="0AFC7EE6" w14:textId="77777777" w:rsidTr="00F75210">
              <w:trPr>
                <w:jc w:val="center"/>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15CB62" w14:textId="77777777" w:rsidR="00811216" w:rsidRPr="00242B18" w:rsidRDefault="00811216" w:rsidP="00811216">
                  <w:pPr>
                    <w:pStyle w:val="pji"/>
                    <w:rPr>
                      <w:b/>
                      <w:sz w:val="18"/>
                      <w:szCs w:val="18"/>
                    </w:rPr>
                  </w:pPr>
                  <w:r w:rsidRPr="00242B18">
                    <w:rPr>
                      <w:rStyle w:val="s0"/>
                      <w:b/>
                      <w:sz w:val="18"/>
                      <w:szCs w:val="18"/>
                    </w:rPr>
                    <w:t>15</w:t>
                  </w:r>
                </w:p>
              </w:tc>
              <w:tc>
                <w:tcPr>
                  <w:tcW w:w="1750" w:type="pct"/>
                  <w:tcBorders>
                    <w:top w:val="nil"/>
                    <w:left w:val="nil"/>
                    <w:bottom w:val="single" w:sz="8" w:space="0" w:color="auto"/>
                    <w:right w:val="single" w:sz="8" w:space="0" w:color="auto"/>
                  </w:tcBorders>
                  <w:tcMar>
                    <w:top w:w="0" w:type="dxa"/>
                    <w:left w:w="108" w:type="dxa"/>
                    <w:bottom w:w="0" w:type="dxa"/>
                    <w:right w:w="108" w:type="dxa"/>
                  </w:tcMar>
                  <w:hideMark/>
                </w:tcPr>
                <w:p w14:paraId="0C283124" w14:textId="77777777" w:rsidR="00811216" w:rsidRPr="00242B18" w:rsidRDefault="00811216" w:rsidP="00811216">
                  <w:pPr>
                    <w:pStyle w:val="pji"/>
                    <w:rPr>
                      <w:b/>
                      <w:sz w:val="18"/>
                      <w:szCs w:val="18"/>
                    </w:rPr>
                  </w:pPr>
                  <w:r w:rsidRPr="00242B18">
                    <w:rPr>
                      <w:rStyle w:val="s0"/>
                      <w:b/>
                      <w:sz w:val="18"/>
                      <w:szCs w:val="18"/>
                    </w:rPr>
                    <w:t>Производство бумаги и бумажной продукции</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7CF1F0F1" w14:textId="77777777" w:rsidR="00811216" w:rsidRPr="00242B18" w:rsidRDefault="00811216" w:rsidP="00811216">
                  <w:pPr>
                    <w:pStyle w:val="pji"/>
                    <w:rPr>
                      <w:b/>
                      <w:sz w:val="18"/>
                      <w:szCs w:val="18"/>
                    </w:rPr>
                  </w:pPr>
                  <w:r w:rsidRPr="00242B18">
                    <w:rPr>
                      <w:rStyle w:val="s0"/>
                      <w:b/>
                      <w:sz w:val="18"/>
                      <w:szCs w:val="18"/>
                    </w:rPr>
                    <w:t>Производство бумаги и бумажной продукции</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68B53699" w14:textId="77777777" w:rsidR="00811216" w:rsidRPr="00242B18" w:rsidRDefault="00811216" w:rsidP="00811216">
                  <w:pPr>
                    <w:pStyle w:val="pji"/>
                    <w:rPr>
                      <w:b/>
                      <w:sz w:val="18"/>
                      <w:szCs w:val="18"/>
                    </w:rPr>
                  </w:pPr>
                  <w:r w:rsidRPr="00242B18">
                    <w:rPr>
                      <w:rStyle w:val="s0"/>
                      <w:b/>
                      <w:sz w:val="18"/>
                      <w:szCs w:val="18"/>
                    </w:rPr>
                    <w:t>17</w:t>
                  </w:r>
                </w:p>
              </w:tc>
            </w:tr>
            <w:tr w:rsidR="00811216" w:rsidRPr="00242B18" w14:paraId="66BA062D" w14:textId="77777777" w:rsidTr="00F75210">
              <w:trPr>
                <w:jc w:val="center"/>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9D05F0" w14:textId="77777777" w:rsidR="00811216" w:rsidRPr="00242B18" w:rsidRDefault="00811216" w:rsidP="00811216">
                  <w:pPr>
                    <w:pStyle w:val="pji"/>
                    <w:rPr>
                      <w:b/>
                      <w:sz w:val="18"/>
                      <w:szCs w:val="18"/>
                    </w:rPr>
                  </w:pPr>
                  <w:r w:rsidRPr="00242B18">
                    <w:rPr>
                      <w:rStyle w:val="s0"/>
                      <w:b/>
                      <w:sz w:val="18"/>
                      <w:szCs w:val="18"/>
                    </w:rPr>
                    <w:t>16</w:t>
                  </w:r>
                </w:p>
              </w:tc>
              <w:tc>
                <w:tcPr>
                  <w:tcW w:w="1750" w:type="pct"/>
                  <w:tcBorders>
                    <w:top w:val="nil"/>
                    <w:left w:val="nil"/>
                    <w:bottom w:val="single" w:sz="8" w:space="0" w:color="auto"/>
                    <w:right w:val="single" w:sz="8" w:space="0" w:color="auto"/>
                  </w:tcBorders>
                  <w:tcMar>
                    <w:top w:w="0" w:type="dxa"/>
                    <w:left w:w="108" w:type="dxa"/>
                    <w:bottom w:w="0" w:type="dxa"/>
                    <w:right w:w="108" w:type="dxa"/>
                  </w:tcMar>
                  <w:hideMark/>
                </w:tcPr>
                <w:p w14:paraId="09F98D80" w14:textId="77777777" w:rsidR="00811216" w:rsidRPr="00242B18" w:rsidRDefault="00811216" w:rsidP="00811216">
                  <w:pPr>
                    <w:pStyle w:val="pji"/>
                    <w:rPr>
                      <w:b/>
                      <w:sz w:val="18"/>
                      <w:szCs w:val="18"/>
                    </w:rPr>
                  </w:pPr>
                  <w:r w:rsidRPr="00242B18">
                    <w:rPr>
                      <w:rStyle w:val="s0"/>
                      <w:b/>
                      <w:sz w:val="18"/>
                      <w:szCs w:val="18"/>
                    </w:rPr>
                    <w:t xml:space="preserve">Полиграфическая деятельность и воспроизведение </w:t>
                  </w:r>
                  <w:r w:rsidRPr="00242B18">
                    <w:rPr>
                      <w:rStyle w:val="s0"/>
                      <w:b/>
                      <w:sz w:val="18"/>
                      <w:szCs w:val="18"/>
                    </w:rPr>
                    <w:lastRenderedPageBreak/>
                    <w:t>записанных носителей информации</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45B61BA6" w14:textId="77777777" w:rsidR="00811216" w:rsidRPr="00242B18" w:rsidRDefault="00811216" w:rsidP="00811216">
                  <w:pPr>
                    <w:pStyle w:val="pji"/>
                    <w:rPr>
                      <w:b/>
                      <w:sz w:val="18"/>
                      <w:szCs w:val="18"/>
                    </w:rPr>
                  </w:pPr>
                  <w:r w:rsidRPr="00242B18">
                    <w:rPr>
                      <w:rStyle w:val="s0"/>
                      <w:b/>
                      <w:sz w:val="18"/>
                      <w:szCs w:val="18"/>
                    </w:rPr>
                    <w:lastRenderedPageBreak/>
                    <w:t xml:space="preserve">Полиграфическая деятельность и </w:t>
                  </w:r>
                  <w:r w:rsidRPr="00242B18">
                    <w:rPr>
                      <w:rStyle w:val="s0"/>
                      <w:b/>
                      <w:sz w:val="18"/>
                      <w:szCs w:val="18"/>
                    </w:rPr>
                    <w:lastRenderedPageBreak/>
                    <w:t>предоставление услуг в этой области</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764F9953" w14:textId="77777777" w:rsidR="00811216" w:rsidRPr="00242B18" w:rsidRDefault="00811216" w:rsidP="00811216">
                  <w:pPr>
                    <w:pStyle w:val="pji"/>
                    <w:rPr>
                      <w:b/>
                      <w:sz w:val="18"/>
                      <w:szCs w:val="18"/>
                    </w:rPr>
                  </w:pPr>
                  <w:r w:rsidRPr="00242B18">
                    <w:rPr>
                      <w:rStyle w:val="s0"/>
                      <w:b/>
                      <w:sz w:val="18"/>
                      <w:szCs w:val="18"/>
                    </w:rPr>
                    <w:lastRenderedPageBreak/>
                    <w:t>18.1</w:t>
                  </w:r>
                </w:p>
              </w:tc>
            </w:tr>
            <w:tr w:rsidR="00811216" w:rsidRPr="00242B18" w14:paraId="7C024CF5" w14:textId="77777777" w:rsidTr="00F75210">
              <w:trPr>
                <w:jc w:val="center"/>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8BE476" w14:textId="77777777" w:rsidR="00811216" w:rsidRPr="00242B18" w:rsidRDefault="00811216" w:rsidP="00811216">
                  <w:pPr>
                    <w:pStyle w:val="pji"/>
                    <w:rPr>
                      <w:b/>
                      <w:sz w:val="18"/>
                      <w:szCs w:val="18"/>
                    </w:rPr>
                  </w:pPr>
                  <w:r w:rsidRPr="00242B18">
                    <w:rPr>
                      <w:rStyle w:val="s0"/>
                      <w:b/>
                      <w:sz w:val="18"/>
                      <w:szCs w:val="18"/>
                    </w:rPr>
                    <w:t>17</w:t>
                  </w:r>
                </w:p>
              </w:tc>
              <w:tc>
                <w:tcPr>
                  <w:tcW w:w="1750" w:type="pct"/>
                  <w:tcBorders>
                    <w:top w:val="nil"/>
                    <w:left w:val="nil"/>
                    <w:bottom w:val="single" w:sz="8" w:space="0" w:color="auto"/>
                    <w:right w:val="single" w:sz="8" w:space="0" w:color="auto"/>
                  </w:tcBorders>
                  <w:tcMar>
                    <w:top w:w="0" w:type="dxa"/>
                    <w:left w:w="108" w:type="dxa"/>
                    <w:bottom w:w="0" w:type="dxa"/>
                    <w:right w:w="108" w:type="dxa"/>
                  </w:tcMar>
                  <w:hideMark/>
                </w:tcPr>
                <w:p w14:paraId="56C83CDC" w14:textId="77777777" w:rsidR="00811216" w:rsidRPr="00242B18" w:rsidRDefault="00811216" w:rsidP="00811216">
                  <w:pPr>
                    <w:pStyle w:val="pji"/>
                    <w:rPr>
                      <w:b/>
                      <w:sz w:val="18"/>
                      <w:szCs w:val="18"/>
                    </w:rPr>
                  </w:pPr>
                  <w:r w:rsidRPr="00242B18">
                    <w:rPr>
                      <w:rStyle w:val="s0"/>
                      <w:b/>
                      <w:sz w:val="18"/>
                      <w:szCs w:val="18"/>
                    </w:rPr>
                    <w:t>Производство кокса и продуктов нефтепереработки</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5AD3B463" w14:textId="77777777" w:rsidR="00811216" w:rsidRPr="00242B18" w:rsidRDefault="00811216" w:rsidP="00811216">
                  <w:pPr>
                    <w:pStyle w:val="pji"/>
                    <w:rPr>
                      <w:b/>
                      <w:sz w:val="18"/>
                      <w:szCs w:val="18"/>
                    </w:rPr>
                  </w:pPr>
                  <w:r w:rsidRPr="00242B18">
                    <w:rPr>
                      <w:rStyle w:val="s0"/>
                      <w:b/>
                      <w:sz w:val="18"/>
                      <w:szCs w:val="18"/>
                    </w:rPr>
                    <w:t>Производство продуктов нефтепереработки, брикетов из торфа и угля</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06BC2C76" w14:textId="77777777" w:rsidR="00811216" w:rsidRPr="00242B18" w:rsidRDefault="00811216" w:rsidP="00811216">
                  <w:pPr>
                    <w:pStyle w:val="pji"/>
                    <w:rPr>
                      <w:b/>
                      <w:sz w:val="18"/>
                      <w:szCs w:val="18"/>
                    </w:rPr>
                  </w:pPr>
                  <w:r w:rsidRPr="00242B18">
                    <w:rPr>
                      <w:rStyle w:val="s0"/>
                      <w:b/>
                      <w:sz w:val="18"/>
                      <w:szCs w:val="18"/>
                    </w:rPr>
                    <w:t>19.20</w:t>
                  </w:r>
                </w:p>
              </w:tc>
            </w:tr>
            <w:tr w:rsidR="00811216" w:rsidRPr="00242B18" w14:paraId="38D8547A" w14:textId="77777777" w:rsidTr="00F75210">
              <w:trPr>
                <w:jc w:val="center"/>
              </w:trPr>
              <w:tc>
                <w:tcPr>
                  <w:tcW w:w="2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4F45A4" w14:textId="77777777" w:rsidR="00811216" w:rsidRPr="00242B18" w:rsidRDefault="00811216" w:rsidP="00811216">
                  <w:pPr>
                    <w:pStyle w:val="pji"/>
                    <w:rPr>
                      <w:b/>
                      <w:sz w:val="18"/>
                      <w:szCs w:val="18"/>
                    </w:rPr>
                  </w:pPr>
                  <w:r w:rsidRPr="00242B18">
                    <w:rPr>
                      <w:rStyle w:val="s0"/>
                      <w:b/>
                      <w:sz w:val="18"/>
                      <w:szCs w:val="18"/>
                    </w:rPr>
                    <w:t>18</w:t>
                  </w:r>
                </w:p>
              </w:tc>
              <w:tc>
                <w:tcPr>
                  <w:tcW w:w="17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1F2FA17C" w14:textId="77777777" w:rsidR="00811216" w:rsidRPr="00242B18" w:rsidRDefault="00811216" w:rsidP="00811216">
                  <w:pPr>
                    <w:pStyle w:val="pji"/>
                    <w:rPr>
                      <w:b/>
                      <w:sz w:val="18"/>
                      <w:szCs w:val="18"/>
                    </w:rPr>
                  </w:pPr>
                  <w:r w:rsidRPr="00242B18">
                    <w:rPr>
                      <w:rStyle w:val="s0"/>
                      <w:b/>
                      <w:sz w:val="18"/>
                      <w:szCs w:val="18"/>
                    </w:rPr>
                    <w:t>Производство продуктов химической промышленности</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0152E419" w14:textId="77777777" w:rsidR="00811216" w:rsidRPr="00242B18" w:rsidRDefault="00811216" w:rsidP="00811216">
                  <w:pPr>
                    <w:pStyle w:val="pji"/>
                    <w:rPr>
                      <w:b/>
                      <w:sz w:val="18"/>
                      <w:szCs w:val="18"/>
                    </w:rPr>
                  </w:pPr>
                  <w:r w:rsidRPr="00242B18">
                    <w:rPr>
                      <w:rStyle w:val="s0"/>
                      <w:b/>
                      <w:sz w:val="18"/>
                      <w:szCs w:val="18"/>
                    </w:rPr>
                    <w:t>Производство основных химических веществ, удобрений и азотных соединений, пластмасс и синтетического каучука в первичных формах</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64054296" w14:textId="77777777" w:rsidR="00811216" w:rsidRPr="00242B18" w:rsidRDefault="00811216" w:rsidP="00811216">
                  <w:pPr>
                    <w:pStyle w:val="pji"/>
                    <w:rPr>
                      <w:b/>
                      <w:sz w:val="18"/>
                      <w:szCs w:val="18"/>
                    </w:rPr>
                  </w:pPr>
                  <w:r w:rsidRPr="00242B18">
                    <w:rPr>
                      <w:rStyle w:val="s0"/>
                      <w:b/>
                      <w:sz w:val="18"/>
                      <w:szCs w:val="18"/>
                    </w:rPr>
                    <w:t>20.1</w:t>
                  </w:r>
                  <w:r w:rsidRPr="00242B18">
                    <w:rPr>
                      <w:rStyle w:val="s0"/>
                      <w:b/>
                      <w:sz w:val="18"/>
                      <w:szCs w:val="18"/>
                      <w:vertAlign w:val="superscript"/>
                    </w:rPr>
                    <w:t>2</w:t>
                  </w:r>
                </w:p>
              </w:tc>
            </w:tr>
            <w:tr w:rsidR="00811216" w:rsidRPr="00242B18" w14:paraId="50CB0BA1"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5E2DA569"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182F85DD"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722F2528" w14:textId="77777777" w:rsidR="00811216" w:rsidRPr="00242B18" w:rsidRDefault="00811216" w:rsidP="00811216">
                  <w:pPr>
                    <w:pStyle w:val="pji"/>
                    <w:rPr>
                      <w:b/>
                      <w:sz w:val="18"/>
                      <w:szCs w:val="18"/>
                    </w:rPr>
                  </w:pPr>
                  <w:r w:rsidRPr="00242B18">
                    <w:rPr>
                      <w:rStyle w:val="s0"/>
                      <w:b/>
                      <w:sz w:val="18"/>
                      <w:szCs w:val="18"/>
                    </w:rPr>
                    <w:t>Производство пестицидов и прочей агрохимической продукции</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15B16060" w14:textId="77777777" w:rsidR="00811216" w:rsidRPr="00242B18" w:rsidRDefault="00811216" w:rsidP="00811216">
                  <w:pPr>
                    <w:pStyle w:val="pji"/>
                    <w:rPr>
                      <w:b/>
                      <w:sz w:val="18"/>
                      <w:szCs w:val="18"/>
                    </w:rPr>
                  </w:pPr>
                  <w:r w:rsidRPr="00242B18">
                    <w:rPr>
                      <w:rStyle w:val="s0"/>
                      <w:b/>
                      <w:sz w:val="18"/>
                      <w:szCs w:val="18"/>
                    </w:rPr>
                    <w:t>20.20</w:t>
                  </w:r>
                </w:p>
              </w:tc>
            </w:tr>
            <w:tr w:rsidR="00811216" w:rsidRPr="00242B18" w14:paraId="52CA6EC2"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188A07A4"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0253E47E"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677154F1" w14:textId="77777777" w:rsidR="00811216" w:rsidRPr="00242B18" w:rsidRDefault="00811216" w:rsidP="00811216">
                  <w:pPr>
                    <w:pStyle w:val="pji"/>
                    <w:rPr>
                      <w:b/>
                      <w:sz w:val="18"/>
                      <w:szCs w:val="18"/>
                    </w:rPr>
                  </w:pPr>
                  <w:r w:rsidRPr="00242B18">
                    <w:rPr>
                      <w:rStyle w:val="s0"/>
                      <w:b/>
                      <w:sz w:val="18"/>
                      <w:szCs w:val="18"/>
                    </w:rPr>
                    <w:t>Производство красок, лаков и аналогичных покрытий, типографской краски и мастик</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01D490FA" w14:textId="77777777" w:rsidR="00811216" w:rsidRPr="00242B18" w:rsidRDefault="00811216" w:rsidP="00811216">
                  <w:pPr>
                    <w:pStyle w:val="pji"/>
                    <w:rPr>
                      <w:b/>
                      <w:sz w:val="18"/>
                      <w:szCs w:val="18"/>
                    </w:rPr>
                  </w:pPr>
                  <w:r w:rsidRPr="00242B18">
                    <w:rPr>
                      <w:rStyle w:val="s0"/>
                      <w:b/>
                      <w:sz w:val="18"/>
                      <w:szCs w:val="18"/>
                    </w:rPr>
                    <w:t>20.30</w:t>
                  </w:r>
                </w:p>
              </w:tc>
            </w:tr>
            <w:tr w:rsidR="00811216" w:rsidRPr="00242B18" w14:paraId="0746EC06"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3B07DB33"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37711263"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07DB3829" w14:textId="77777777" w:rsidR="00811216" w:rsidRPr="00242B18" w:rsidRDefault="00811216" w:rsidP="00811216">
                  <w:pPr>
                    <w:pStyle w:val="pji"/>
                    <w:rPr>
                      <w:b/>
                      <w:sz w:val="18"/>
                      <w:szCs w:val="18"/>
                    </w:rPr>
                  </w:pPr>
                  <w:r w:rsidRPr="00242B18">
                    <w:rPr>
                      <w:rStyle w:val="s0"/>
                      <w:b/>
                      <w:sz w:val="18"/>
                      <w:szCs w:val="18"/>
                    </w:rPr>
                    <w:t>Производство мыла, моющих, чистящих, полирующих, парфюмерных и косметических средств</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0006285B" w14:textId="77777777" w:rsidR="00811216" w:rsidRPr="00242B18" w:rsidRDefault="00811216" w:rsidP="00811216">
                  <w:pPr>
                    <w:pStyle w:val="pji"/>
                    <w:rPr>
                      <w:b/>
                      <w:sz w:val="18"/>
                      <w:szCs w:val="18"/>
                    </w:rPr>
                  </w:pPr>
                  <w:r w:rsidRPr="00242B18">
                    <w:rPr>
                      <w:rStyle w:val="s0"/>
                      <w:b/>
                      <w:sz w:val="18"/>
                      <w:szCs w:val="18"/>
                    </w:rPr>
                    <w:t>20.4</w:t>
                  </w:r>
                </w:p>
              </w:tc>
            </w:tr>
            <w:tr w:rsidR="00811216" w:rsidRPr="00242B18" w14:paraId="74EC1F7A"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46D9682A"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1D7DED6B"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0309E131" w14:textId="77777777" w:rsidR="00811216" w:rsidRPr="00242B18" w:rsidRDefault="00811216" w:rsidP="00811216">
                  <w:pPr>
                    <w:pStyle w:val="pji"/>
                    <w:rPr>
                      <w:b/>
                      <w:sz w:val="18"/>
                      <w:szCs w:val="18"/>
                    </w:rPr>
                  </w:pPr>
                  <w:r w:rsidRPr="00242B18">
                    <w:rPr>
                      <w:rStyle w:val="s0"/>
                      <w:b/>
                      <w:sz w:val="18"/>
                      <w:szCs w:val="18"/>
                    </w:rPr>
                    <w:t>Производство спичек</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2D10B492" w14:textId="77777777" w:rsidR="00811216" w:rsidRPr="00242B18" w:rsidRDefault="00811216" w:rsidP="00811216">
                  <w:pPr>
                    <w:pStyle w:val="pji"/>
                    <w:rPr>
                      <w:b/>
                      <w:sz w:val="18"/>
                      <w:szCs w:val="18"/>
                    </w:rPr>
                  </w:pPr>
                  <w:r w:rsidRPr="00242B18">
                    <w:rPr>
                      <w:rStyle w:val="s0"/>
                      <w:b/>
                      <w:sz w:val="18"/>
                      <w:szCs w:val="18"/>
                    </w:rPr>
                    <w:t>20.51.2</w:t>
                  </w:r>
                </w:p>
              </w:tc>
            </w:tr>
            <w:tr w:rsidR="00811216" w:rsidRPr="00242B18" w14:paraId="59F0751D"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21808561"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5A89B008"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6F32FBEB" w14:textId="77777777" w:rsidR="00811216" w:rsidRPr="00242B18" w:rsidRDefault="00811216" w:rsidP="00811216">
                  <w:pPr>
                    <w:pStyle w:val="pji"/>
                    <w:rPr>
                      <w:b/>
                      <w:sz w:val="18"/>
                      <w:szCs w:val="18"/>
                    </w:rPr>
                  </w:pPr>
                  <w:r w:rsidRPr="00242B18">
                    <w:rPr>
                      <w:rStyle w:val="s0"/>
                      <w:b/>
                      <w:sz w:val="18"/>
                      <w:szCs w:val="18"/>
                    </w:rPr>
                    <w:t>Производство клея</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11F75E7C" w14:textId="77777777" w:rsidR="00811216" w:rsidRPr="00242B18" w:rsidRDefault="00811216" w:rsidP="00811216">
                  <w:pPr>
                    <w:pStyle w:val="pji"/>
                    <w:rPr>
                      <w:b/>
                      <w:sz w:val="18"/>
                      <w:szCs w:val="18"/>
                    </w:rPr>
                  </w:pPr>
                  <w:r w:rsidRPr="00242B18">
                    <w:rPr>
                      <w:rStyle w:val="s0"/>
                      <w:b/>
                      <w:sz w:val="18"/>
                      <w:szCs w:val="18"/>
                    </w:rPr>
                    <w:t>20.52</w:t>
                  </w:r>
                </w:p>
              </w:tc>
            </w:tr>
            <w:tr w:rsidR="00811216" w:rsidRPr="00242B18" w14:paraId="28A0F8AA"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78C9D0F8"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7162A876"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70E5A622" w14:textId="77777777" w:rsidR="00811216" w:rsidRPr="00242B18" w:rsidRDefault="00811216" w:rsidP="00811216">
                  <w:pPr>
                    <w:pStyle w:val="pji"/>
                    <w:rPr>
                      <w:b/>
                      <w:sz w:val="18"/>
                      <w:szCs w:val="18"/>
                    </w:rPr>
                  </w:pPr>
                  <w:r w:rsidRPr="00242B18">
                    <w:rPr>
                      <w:rStyle w:val="s0"/>
                      <w:b/>
                      <w:sz w:val="18"/>
                      <w:szCs w:val="18"/>
                    </w:rPr>
                    <w:t>Производство эфирных масел</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35235C84" w14:textId="77777777" w:rsidR="00811216" w:rsidRPr="00242B18" w:rsidRDefault="00811216" w:rsidP="00811216">
                  <w:pPr>
                    <w:pStyle w:val="pji"/>
                    <w:rPr>
                      <w:b/>
                      <w:sz w:val="18"/>
                      <w:szCs w:val="18"/>
                    </w:rPr>
                  </w:pPr>
                  <w:r w:rsidRPr="00242B18">
                    <w:rPr>
                      <w:rStyle w:val="s0"/>
                      <w:b/>
                      <w:sz w:val="18"/>
                      <w:szCs w:val="18"/>
                    </w:rPr>
                    <w:t>20.53</w:t>
                  </w:r>
                </w:p>
              </w:tc>
            </w:tr>
            <w:tr w:rsidR="00811216" w:rsidRPr="00242B18" w14:paraId="6AF0DA10"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42705AE3"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6B5B9B17"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3459BF63" w14:textId="77777777" w:rsidR="00811216" w:rsidRPr="00242B18" w:rsidRDefault="00811216" w:rsidP="00811216">
                  <w:pPr>
                    <w:pStyle w:val="pji"/>
                    <w:rPr>
                      <w:b/>
                      <w:sz w:val="18"/>
                      <w:szCs w:val="18"/>
                    </w:rPr>
                  </w:pPr>
                  <w:r w:rsidRPr="00242B18">
                    <w:rPr>
                      <w:rStyle w:val="s0"/>
                      <w:b/>
                      <w:sz w:val="18"/>
                      <w:szCs w:val="18"/>
                    </w:rPr>
                    <w:t>Производство фотоматериалов</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72100085" w14:textId="77777777" w:rsidR="00811216" w:rsidRPr="00242B18" w:rsidRDefault="00811216" w:rsidP="00811216">
                  <w:pPr>
                    <w:pStyle w:val="pji"/>
                    <w:rPr>
                      <w:b/>
                      <w:sz w:val="18"/>
                      <w:szCs w:val="18"/>
                    </w:rPr>
                  </w:pPr>
                  <w:r w:rsidRPr="00242B18">
                    <w:rPr>
                      <w:rStyle w:val="s0"/>
                      <w:b/>
                      <w:sz w:val="18"/>
                      <w:szCs w:val="18"/>
                    </w:rPr>
                    <w:t>20.59.1</w:t>
                  </w:r>
                </w:p>
              </w:tc>
            </w:tr>
            <w:tr w:rsidR="00811216" w:rsidRPr="00242B18" w14:paraId="0C79179F"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34EA7972"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2241D7F8"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5306F87E" w14:textId="77777777" w:rsidR="00811216" w:rsidRPr="00242B18" w:rsidRDefault="00811216" w:rsidP="00811216">
                  <w:pPr>
                    <w:pStyle w:val="pji"/>
                    <w:rPr>
                      <w:b/>
                      <w:sz w:val="18"/>
                      <w:szCs w:val="18"/>
                    </w:rPr>
                  </w:pPr>
                  <w:r w:rsidRPr="00242B18">
                    <w:rPr>
                      <w:rStyle w:val="s0"/>
                      <w:b/>
                      <w:sz w:val="18"/>
                      <w:szCs w:val="18"/>
                    </w:rPr>
                    <w:t>Производство желатина</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4D77EAD7" w14:textId="77777777" w:rsidR="00811216" w:rsidRPr="00242B18" w:rsidRDefault="00811216" w:rsidP="00811216">
                  <w:pPr>
                    <w:pStyle w:val="pji"/>
                    <w:rPr>
                      <w:b/>
                      <w:sz w:val="18"/>
                      <w:szCs w:val="18"/>
                    </w:rPr>
                  </w:pPr>
                  <w:r w:rsidRPr="00242B18">
                    <w:rPr>
                      <w:rStyle w:val="s0"/>
                      <w:b/>
                      <w:sz w:val="18"/>
                      <w:szCs w:val="18"/>
                    </w:rPr>
                    <w:t>20.59.2</w:t>
                  </w:r>
                </w:p>
              </w:tc>
            </w:tr>
            <w:tr w:rsidR="00811216" w:rsidRPr="00242B18" w14:paraId="3027F276"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1C8BD640"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3BA72486"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16310944" w14:textId="77777777" w:rsidR="00811216" w:rsidRPr="00242B18" w:rsidRDefault="00811216" w:rsidP="00811216">
                  <w:pPr>
                    <w:pStyle w:val="pji"/>
                    <w:rPr>
                      <w:b/>
                      <w:sz w:val="18"/>
                      <w:szCs w:val="18"/>
                    </w:rPr>
                  </w:pPr>
                  <w:r w:rsidRPr="00242B18">
                    <w:rPr>
                      <w:rStyle w:val="s0"/>
                      <w:b/>
                      <w:sz w:val="18"/>
                      <w:szCs w:val="18"/>
                    </w:rPr>
                    <w:t>Производство материалов, используемых в отделке текстильных изделий</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723D2E59" w14:textId="77777777" w:rsidR="00811216" w:rsidRPr="00242B18" w:rsidRDefault="00811216" w:rsidP="00811216">
                  <w:pPr>
                    <w:pStyle w:val="pji"/>
                    <w:rPr>
                      <w:b/>
                      <w:sz w:val="18"/>
                      <w:szCs w:val="18"/>
                    </w:rPr>
                  </w:pPr>
                  <w:r w:rsidRPr="00242B18">
                    <w:rPr>
                      <w:rStyle w:val="s0"/>
                      <w:b/>
                      <w:sz w:val="18"/>
                      <w:szCs w:val="18"/>
                    </w:rPr>
                    <w:t>20.59.3</w:t>
                  </w:r>
                </w:p>
              </w:tc>
            </w:tr>
            <w:tr w:rsidR="00811216" w:rsidRPr="00242B18" w14:paraId="45600FC4"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078D6287"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5609775C"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4434E59B" w14:textId="77777777" w:rsidR="00811216" w:rsidRPr="00242B18" w:rsidRDefault="00811216" w:rsidP="00811216">
                  <w:pPr>
                    <w:pStyle w:val="pji"/>
                    <w:rPr>
                      <w:b/>
                      <w:sz w:val="18"/>
                      <w:szCs w:val="18"/>
                    </w:rPr>
                  </w:pPr>
                  <w:r w:rsidRPr="00242B18">
                    <w:rPr>
                      <w:rStyle w:val="s0"/>
                      <w:b/>
                      <w:sz w:val="18"/>
                      <w:szCs w:val="18"/>
                    </w:rPr>
                    <w:t xml:space="preserve">Производство технического углерода (сажи), углеродных нанотрубок, </w:t>
                  </w:r>
                  <w:proofErr w:type="spellStart"/>
                  <w:r w:rsidRPr="00242B18">
                    <w:rPr>
                      <w:rStyle w:val="s0"/>
                      <w:b/>
                      <w:sz w:val="18"/>
                      <w:szCs w:val="18"/>
                    </w:rPr>
                    <w:t>нановолокон</w:t>
                  </w:r>
                  <w:proofErr w:type="spellEnd"/>
                  <w:r w:rsidRPr="00242B18">
                    <w:rPr>
                      <w:rStyle w:val="s0"/>
                      <w:b/>
                      <w:sz w:val="18"/>
                      <w:szCs w:val="18"/>
                    </w:rPr>
                    <w:t xml:space="preserve"> и других углеродных наноматериалов</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3C593557" w14:textId="77777777" w:rsidR="00811216" w:rsidRPr="00242B18" w:rsidRDefault="00811216" w:rsidP="00811216">
                  <w:pPr>
                    <w:pStyle w:val="pji"/>
                    <w:rPr>
                      <w:b/>
                      <w:sz w:val="18"/>
                      <w:szCs w:val="18"/>
                    </w:rPr>
                  </w:pPr>
                  <w:r w:rsidRPr="00242B18">
                    <w:rPr>
                      <w:rStyle w:val="s0"/>
                      <w:b/>
                      <w:sz w:val="18"/>
                      <w:szCs w:val="18"/>
                    </w:rPr>
                    <w:t>20.59.4</w:t>
                  </w:r>
                </w:p>
              </w:tc>
            </w:tr>
            <w:tr w:rsidR="00811216" w:rsidRPr="00242B18" w14:paraId="5B5D485D"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11499EC8"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505D2A8F"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213689DE" w14:textId="77777777" w:rsidR="00811216" w:rsidRPr="00242B18" w:rsidRDefault="00811216" w:rsidP="00811216">
                  <w:pPr>
                    <w:pStyle w:val="pji"/>
                    <w:rPr>
                      <w:b/>
                      <w:sz w:val="18"/>
                      <w:szCs w:val="18"/>
                    </w:rPr>
                  </w:pPr>
                  <w:r w:rsidRPr="00242B18">
                    <w:rPr>
                      <w:rStyle w:val="s0"/>
                      <w:b/>
                      <w:sz w:val="18"/>
                      <w:szCs w:val="18"/>
                    </w:rPr>
                    <w:t>Производство других химических продуктов</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4453BBED" w14:textId="77777777" w:rsidR="00811216" w:rsidRPr="00242B18" w:rsidRDefault="00811216" w:rsidP="00811216">
                  <w:pPr>
                    <w:pStyle w:val="pji"/>
                    <w:rPr>
                      <w:b/>
                      <w:sz w:val="18"/>
                      <w:szCs w:val="18"/>
                    </w:rPr>
                  </w:pPr>
                  <w:r w:rsidRPr="00242B18">
                    <w:rPr>
                      <w:rStyle w:val="s0"/>
                      <w:b/>
                      <w:sz w:val="18"/>
                      <w:szCs w:val="18"/>
                    </w:rPr>
                    <w:t>20.59.9</w:t>
                  </w:r>
                </w:p>
              </w:tc>
            </w:tr>
            <w:tr w:rsidR="00811216" w:rsidRPr="00242B18" w14:paraId="71FE7DE6"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24AE0CC0"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442BE9FB"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63BC1FEB" w14:textId="77777777" w:rsidR="00811216" w:rsidRPr="00242B18" w:rsidRDefault="00811216" w:rsidP="00811216">
                  <w:pPr>
                    <w:pStyle w:val="pji"/>
                    <w:rPr>
                      <w:b/>
                      <w:sz w:val="18"/>
                      <w:szCs w:val="18"/>
                    </w:rPr>
                  </w:pPr>
                  <w:r w:rsidRPr="00242B18">
                    <w:rPr>
                      <w:rStyle w:val="s0"/>
                      <w:b/>
                      <w:sz w:val="18"/>
                      <w:szCs w:val="18"/>
                    </w:rPr>
                    <w:t>Производство искусственных и синтетических волокон</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43215D20" w14:textId="77777777" w:rsidR="00811216" w:rsidRPr="00242B18" w:rsidRDefault="00811216" w:rsidP="00811216">
                  <w:pPr>
                    <w:pStyle w:val="pji"/>
                    <w:rPr>
                      <w:b/>
                      <w:sz w:val="18"/>
                      <w:szCs w:val="18"/>
                    </w:rPr>
                  </w:pPr>
                  <w:r w:rsidRPr="00242B18">
                    <w:rPr>
                      <w:rStyle w:val="s0"/>
                      <w:b/>
                      <w:sz w:val="18"/>
                      <w:szCs w:val="18"/>
                    </w:rPr>
                    <w:t>20.60</w:t>
                  </w:r>
                </w:p>
              </w:tc>
            </w:tr>
            <w:tr w:rsidR="00811216" w:rsidRPr="00242B18" w14:paraId="4D3373E6" w14:textId="77777777" w:rsidTr="00F75210">
              <w:trPr>
                <w:jc w:val="center"/>
              </w:trPr>
              <w:tc>
                <w:tcPr>
                  <w:tcW w:w="2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30C243" w14:textId="77777777" w:rsidR="00811216" w:rsidRPr="00242B18" w:rsidRDefault="00811216" w:rsidP="00811216">
                  <w:pPr>
                    <w:pStyle w:val="pji"/>
                    <w:rPr>
                      <w:b/>
                      <w:sz w:val="18"/>
                      <w:szCs w:val="18"/>
                    </w:rPr>
                  </w:pPr>
                  <w:r w:rsidRPr="00242B18">
                    <w:rPr>
                      <w:rStyle w:val="s0"/>
                      <w:b/>
                      <w:sz w:val="18"/>
                      <w:szCs w:val="18"/>
                    </w:rPr>
                    <w:t>19</w:t>
                  </w:r>
                </w:p>
              </w:tc>
              <w:tc>
                <w:tcPr>
                  <w:tcW w:w="17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289958C9" w14:textId="77777777" w:rsidR="00811216" w:rsidRPr="00242B18" w:rsidRDefault="00811216" w:rsidP="00811216">
                  <w:pPr>
                    <w:pStyle w:val="pji"/>
                    <w:rPr>
                      <w:b/>
                      <w:sz w:val="18"/>
                      <w:szCs w:val="18"/>
                    </w:rPr>
                  </w:pPr>
                  <w:r w:rsidRPr="00242B18">
                    <w:rPr>
                      <w:rStyle w:val="s0"/>
                      <w:b/>
                      <w:sz w:val="18"/>
                      <w:szCs w:val="18"/>
                    </w:rPr>
                    <w:t>Производство основных фармацевтических продуктов и фармацевтических препаратов</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1DEFE5B2" w14:textId="77777777" w:rsidR="00811216" w:rsidRPr="00242B18" w:rsidRDefault="00811216" w:rsidP="00811216">
                  <w:pPr>
                    <w:pStyle w:val="pji"/>
                    <w:rPr>
                      <w:b/>
                      <w:sz w:val="18"/>
                      <w:szCs w:val="18"/>
                    </w:rPr>
                  </w:pPr>
                  <w:r w:rsidRPr="00242B18">
                    <w:rPr>
                      <w:rStyle w:val="s0"/>
                      <w:b/>
                      <w:sz w:val="18"/>
                      <w:szCs w:val="18"/>
                    </w:rPr>
                    <w:t>Производство основных фармацевтических продуктов</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174BACDE" w14:textId="77777777" w:rsidR="00811216" w:rsidRPr="00242B18" w:rsidRDefault="00811216" w:rsidP="00811216">
                  <w:pPr>
                    <w:pStyle w:val="pji"/>
                    <w:rPr>
                      <w:b/>
                      <w:sz w:val="18"/>
                      <w:szCs w:val="18"/>
                    </w:rPr>
                  </w:pPr>
                  <w:r w:rsidRPr="00242B18">
                    <w:rPr>
                      <w:rStyle w:val="s0"/>
                      <w:b/>
                      <w:sz w:val="18"/>
                      <w:szCs w:val="18"/>
                    </w:rPr>
                    <w:t>21.10</w:t>
                  </w:r>
                </w:p>
              </w:tc>
            </w:tr>
            <w:tr w:rsidR="00811216" w:rsidRPr="00242B18" w14:paraId="53D32DE9"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49F221AF"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69031C53"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37628F9E" w14:textId="77777777" w:rsidR="00811216" w:rsidRPr="00242B18" w:rsidRDefault="00811216" w:rsidP="00811216">
                  <w:pPr>
                    <w:pStyle w:val="pji"/>
                    <w:rPr>
                      <w:b/>
                      <w:sz w:val="18"/>
                      <w:szCs w:val="18"/>
                    </w:rPr>
                  </w:pPr>
                  <w:r w:rsidRPr="00242B18">
                    <w:rPr>
                      <w:rStyle w:val="s0"/>
                      <w:b/>
                      <w:sz w:val="18"/>
                      <w:szCs w:val="18"/>
                    </w:rPr>
                    <w:t>Производство фармацевтических препаратов и медицинских материалов</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5B2C76B7" w14:textId="77777777" w:rsidR="00811216" w:rsidRPr="00242B18" w:rsidRDefault="00811216" w:rsidP="00811216">
                  <w:pPr>
                    <w:pStyle w:val="pji"/>
                    <w:rPr>
                      <w:b/>
                      <w:sz w:val="18"/>
                      <w:szCs w:val="18"/>
                    </w:rPr>
                  </w:pPr>
                  <w:r w:rsidRPr="00242B18">
                    <w:rPr>
                      <w:rStyle w:val="s0"/>
                      <w:b/>
                      <w:sz w:val="18"/>
                      <w:szCs w:val="18"/>
                    </w:rPr>
                    <w:t>21.20</w:t>
                  </w:r>
                </w:p>
              </w:tc>
            </w:tr>
            <w:tr w:rsidR="00811216" w:rsidRPr="00242B18" w14:paraId="3B5E40F2" w14:textId="77777777" w:rsidTr="00F75210">
              <w:trPr>
                <w:jc w:val="center"/>
              </w:trPr>
              <w:tc>
                <w:tcPr>
                  <w:tcW w:w="2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951EE8" w14:textId="77777777" w:rsidR="00811216" w:rsidRPr="00242B18" w:rsidRDefault="00811216" w:rsidP="00811216">
                  <w:pPr>
                    <w:pStyle w:val="pji"/>
                    <w:rPr>
                      <w:b/>
                      <w:sz w:val="18"/>
                      <w:szCs w:val="18"/>
                    </w:rPr>
                  </w:pPr>
                  <w:r w:rsidRPr="00242B18">
                    <w:rPr>
                      <w:rStyle w:val="s0"/>
                      <w:b/>
                      <w:sz w:val="18"/>
                      <w:szCs w:val="18"/>
                    </w:rPr>
                    <w:t>20</w:t>
                  </w:r>
                </w:p>
              </w:tc>
              <w:tc>
                <w:tcPr>
                  <w:tcW w:w="17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5ECF8D43" w14:textId="77777777" w:rsidR="00811216" w:rsidRPr="00242B18" w:rsidRDefault="00811216" w:rsidP="00811216">
                  <w:pPr>
                    <w:pStyle w:val="pji"/>
                    <w:rPr>
                      <w:b/>
                      <w:sz w:val="18"/>
                      <w:szCs w:val="18"/>
                    </w:rPr>
                  </w:pPr>
                  <w:r w:rsidRPr="00242B18">
                    <w:rPr>
                      <w:rStyle w:val="s0"/>
                      <w:b/>
                      <w:sz w:val="18"/>
                      <w:szCs w:val="18"/>
                    </w:rPr>
                    <w:t>Производство резиновых и пластмассовых изделий</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5B6B1B28" w14:textId="77777777" w:rsidR="00811216" w:rsidRPr="00242B18" w:rsidRDefault="00811216" w:rsidP="00811216">
                  <w:pPr>
                    <w:pStyle w:val="pji"/>
                    <w:rPr>
                      <w:b/>
                      <w:sz w:val="18"/>
                      <w:szCs w:val="18"/>
                    </w:rPr>
                  </w:pPr>
                  <w:r w:rsidRPr="00242B18">
                    <w:rPr>
                      <w:rStyle w:val="s0"/>
                      <w:b/>
                      <w:sz w:val="18"/>
                      <w:szCs w:val="18"/>
                    </w:rPr>
                    <w:t>Производство резиновых изделий</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36FDA2E0" w14:textId="77777777" w:rsidR="00811216" w:rsidRPr="00242B18" w:rsidRDefault="00811216" w:rsidP="00811216">
                  <w:pPr>
                    <w:pStyle w:val="pji"/>
                    <w:rPr>
                      <w:b/>
                      <w:sz w:val="18"/>
                      <w:szCs w:val="18"/>
                    </w:rPr>
                  </w:pPr>
                  <w:r w:rsidRPr="00242B18">
                    <w:rPr>
                      <w:rStyle w:val="s0"/>
                      <w:b/>
                      <w:sz w:val="18"/>
                      <w:szCs w:val="18"/>
                    </w:rPr>
                    <w:t>22.1</w:t>
                  </w:r>
                </w:p>
              </w:tc>
            </w:tr>
            <w:tr w:rsidR="00811216" w:rsidRPr="00242B18" w14:paraId="72138741"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29EE4807"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354DEC4A"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096EB21F" w14:textId="77777777" w:rsidR="00811216" w:rsidRPr="00242B18" w:rsidRDefault="00811216" w:rsidP="00811216">
                  <w:pPr>
                    <w:pStyle w:val="pji"/>
                    <w:rPr>
                      <w:b/>
                      <w:sz w:val="18"/>
                      <w:szCs w:val="18"/>
                    </w:rPr>
                  </w:pPr>
                  <w:r w:rsidRPr="00242B18">
                    <w:rPr>
                      <w:rStyle w:val="s0"/>
                      <w:b/>
                      <w:sz w:val="18"/>
                      <w:szCs w:val="18"/>
                    </w:rPr>
                    <w:t>Производство пластмассовых изделий</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76B3FD90" w14:textId="77777777" w:rsidR="00811216" w:rsidRPr="00242B18" w:rsidRDefault="00811216" w:rsidP="00811216">
                  <w:pPr>
                    <w:pStyle w:val="pji"/>
                    <w:rPr>
                      <w:b/>
                      <w:sz w:val="18"/>
                      <w:szCs w:val="18"/>
                    </w:rPr>
                  </w:pPr>
                  <w:r w:rsidRPr="00242B18">
                    <w:rPr>
                      <w:rStyle w:val="s0"/>
                      <w:b/>
                      <w:sz w:val="18"/>
                      <w:szCs w:val="18"/>
                    </w:rPr>
                    <w:t>22.2</w:t>
                  </w:r>
                </w:p>
              </w:tc>
            </w:tr>
            <w:tr w:rsidR="00811216" w:rsidRPr="00242B18" w14:paraId="596DA382" w14:textId="77777777" w:rsidTr="00F75210">
              <w:trPr>
                <w:jc w:val="center"/>
              </w:trPr>
              <w:tc>
                <w:tcPr>
                  <w:tcW w:w="2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38B1E3" w14:textId="77777777" w:rsidR="00811216" w:rsidRPr="00242B18" w:rsidRDefault="00811216" w:rsidP="00811216">
                  <w:pPr>
                    <w:pStyle w:val="pji"/>
                    <w:rPr>
                      <w:b/>
                      <w:sz w:val="18"/>
                      <w:szCs w:val="18"/>
                    </w:rPr>
                  </w:pPr>
                  <w:r w:rsidRPr="00242B18">
                    <w:rPr>
                      <w:rStyle w:val="s0"/>
                      <w:b/>
                      <w:sz w:val="18"/>
                      <w:szCs w:val="18"/>
                    </w:rPr>
                    <w:t>21</w:t>
                  </w:r>
                </w:p>
              </w:tc>
              <w:tc>
                <w:tcPr>
                  <w:tcW w:w="17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40D3340" w14:textId="77777777" w:rsidR="00811216" w:rsidRPr="00242B18" w:rsidRDefault="00811216" w:rsidP="00811216">
                  <w:pPr>
                    <w:pStyle w:val="pji"/>
                    <w:rPr>
                      <w:b/>
                      <w:sz w:val="18"/>
                      <w:szCs w:val="18"/>
                    </w:rPr>
                  </w:pPr>
                  <w:r w:rsidRPr="00242B18">
                    <w:rPr>
                      <w:rStyle w:val="s0"/>
                      <w:b/>
                      <w:sz w:val="18"/>
                      <w:szCs w:val="18"/>
                    </w:rPr>
                    <w:t>Производство прочей не металлической минеральной продукции</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0973D361" w14:textId="77777777" w:rsidR="00811216" w:rsidRPr="00242B18" w:rsidRDefault="00811216" w:rsidP="00811216">
                  <w:pPr>
                    <w:pStyle w:val="pji"/>
                    <w:rPr>
                      <w:b/>
                      <w:sz w:val="18"/>
                      <w:szCs w:val="18"/>
                    </w:rPr>
                  </w:pPr>
                  <w:r w:rsidRPr="00242B18">
                    <w:rPr>
                      <w:rStyle w:val="s0"/>
                      <w:b/>
                      <w:sz w:val="18"/>
                      <w:szCs w:val="18"/>
                    </w:rPr>
                    <w:t>Производство стекла и изделий из стекла</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3B80DB66" w14:textId="77777777" w:rsidR="00811216" w:rsidRPr="00242B18" w:rsidRDefault="00811216" w:rsidP="00811216">
                  <w:pPr>
                    <w:pStyle w:val="pji"/>
                    <w:rPr>
                      <w:b/>
                      <w:sz w:val="18"/>
                      <w:szCs w:val="18"/>
                    </w:rPr>
                  </w:pPr>
                  <w:r w:rsidRPr="00242B18">
                    <w:rPr>
                      <w:rStyle w:val="s0"/>
                      <w:b/>
                      <w:sz w:val="18"/>
                      <w:szCs w:val="18"/>
                    </w:rPr>
                    <w:t>23.1</w:t>
                  </w:r>
                </w:p>
              </w:tc>
            </w:tr>
            <w:tr w:rsidR="00811216" w:rsidRPr="00242B18" w14:paraId="7881A3F8"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5E2688B1"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0756DFAC"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2ACF7625" w14:textId="77777777" w:rsidR="00811216" w:rsidRPr="00242B18" w:rsidRDefault="00811216" w:rsidP="00811216">
                  <w:pPr>
                    <w:pStyle w:val="pji"/>
                    <w:rPr>
                      <w:b/>
                      <w:sz w:val="18"/>
                      <w:szCs w:val="18"/>
                    </w:rPr>
                  </w:pPr>
                  <w:r w:rsidRPr="00242B18">
                    <w:rPr>
                      <w:rStyle w:val="s0"/>
                      <w:b/>
                      <w:sz w:val="18"/>
                      <w:szCs w:val="18"/>
                    </w:rPr>
                    <w:t>Производство огнеупорных изделий</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73F426CE" w14:textId="77777777" w:rsidR="00811216" w:rsidRPr="00242B18" w:rsidRDefault="00811216" w:rsidP="00811216">
                  <w:pPr>
                    <w:pStyle w:val="pji"/>
                    <w:rPr>
                      <w:b/>
                      <w:sz w:val="18"/>
                      <w:szCs w:val="18"/>
                    </w:rPr>
                  </w:pPr>
                  <w:r w:rsidRPr="00242B18">
                    <w:rPr>
                      <w:rStyle w:val="s0"/>
                      <w:b/>
                      <w:sz w:val="18"/>
                      <w:szCs w:val="18"/>
                    </w:rPr>
                    <w:t>23.2</w:t>
                  </w:r>
                </w:p>
              </w:tc>
            </w:tr>
            <w:tr w:rsidR="00811216" w:rsidRPr="00242B18" w14:paraId="2780DE87"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207C5A1B"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5D997EC5"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64A137E9" w14:textId="77777777" w:rsidR="00811216" w:rsidRPr="00242B18" w:rsidRDefault="00811216" w:rsidP="00811216">
                  <w:pPr>
                    <w:pStyle w:val="pji"/>
                    <w:rPr>
                      <w:b/>
                      <w:sz w:val="18"/>
                      <w:szCs w:val="18"/>
                    </w:rPr>
                  </w:pPr>
                  <w:r w:rsidRPr="00242B18">
                    <w:rPr>
                      <w:rStyle w:val="s0"/>
                      <w:b/>
                      <w:sz w:val="18"/>
                      <w:szCs w:val="18"/>
                    </w:rPr>
                    <w:t>Производство строительных материалов из глины</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17EAD883" w14:textId="77777777" w:rsidR="00811216" w:rsidRPr="00242B18" w:rsidRDefault="00811216" w:rsidP="00811216">
                  <w:pPr>
                    <w:pStyle w:val="pji"/>
                    <w:rPr>
                      <w:b/>
                      <w:sz w:val="18"/>
                      <w:szCs w:val="18"/>
                    </w:rPr>
                  </w:pPr>
                  <w:r w:rsidRPr="00242B18">
                    <w:rPr>
                      <w:rStyle w:val="s0"/>
                      <w:b/>
                      <w:sz w:val="18"/>
                      <w:szCs w:val="18"/>
                    </w:rPr>
                    <w:t>23.3</w:t>
                  </w:r>
                </w:p>
              </w:tc>
            </w:tr>
            <w:tr w:rsidR="00811216" w:rsidRPr="00242B18" w14:paraId="1DD32EF2"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15E598B8"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24207CBF"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0D5E842E" w14:textId="77777777" w:rsidR="00811216" w:rsidRPr="00242B18" w:rsidRDefault="00811216" w:rsidP="00811216">
                  <w:pPr>
                    <w:pStyle w:val="pji"/>
                    <w:rPr>
                      <w:b/>
                      <w:sz w:val="18"/>
                      <w:szCs w:val="18"/>
                    </w:rPr>
                  </w:pPr>
                  <w:r w:rsidRPr="00242B18">
                    <w:rPr>
                      <w:rStyle w:val="s0"/>
                      <w:b/>
                      <w:sz w:val="18"/>
                      <w:szCs w:val="18"/>
                    </w:rPr>
                    <w:t>Производство прочих фарфоровых и керамических изделий</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7E01958D" w14:textId="77777777" w:rsidR="00811216" w:rsidRPr="00242B18" w:rsidRDefault="00811216" w:rsidP="00811216">
                  <w:pPr>
                    <w:pStyle w:val="pji"/>
                    <w:rPr>
                      <w:b/>
                      <w:sz w:val="18"/>
                      <w:szCs w:val="18"/>
                    </w:rPr>
                  </w:pPr>
                  <w:r w:rsidRPr="00242B18">
                    <w:rPr>
                      <w:rStyle w:val="s0"/>
                      <w:b/>
                      <w:sz w:val="18"/>
                      <w:szCs w:val="18"/>
                    </w:rPr>
                    <w:t>23.4</w:t>
                  </w:r>
                </w:p>
              </w:tc>
            </w:tr>
            <w:tr w:rsidR="00811216" w:rsidRPr="00242B18" w14:paraId="7093639B"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49BCC2F8"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699081C0"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67CEA4E6" w14:textId="77777777" w:rsidR="00811216" w:rsidRPr="00242B18" w:rsidRDefault="00811216" w:rsidP="00811216">
                  <w:pPr>
                    <w:pStyle w:val="pji"/>
                    <w:rPr>
                      <w:b/>
                      <w:sz w:val="18"/>
                      <w:szCs w:val="18"/>
                    </w:rPr>
                  </w:pPr>
                  <w:r w:rsidRPr="00242B18">
                    <w:rPr>
                      <w:rStyle w:val="s0"/>
                      <w:b/>
                      <w:sz w:val="18"/>
                      <w:szCs w:val="18"/>
                    </w:rPr>
                    <w:t>Производство цемента, извести и строительного гипса</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7D98F8F2" w14:textId="77777777" w:rsidR="00811216" w:rsidRPr="00242B18" w:rsidRDefault="00811216" w:rsidP="00811216">
                  <w:pPr>
                    <w:pStyle w:val="pji"/>
                    <w:rPr>
                      <w:b/>
                      <w:sz w:val="18"/>
                      <w:szCs w:val="18"/>
                    </w:rPr>
                  </w:pPr>
                  <w:r w:rsidRPr="00242B18">
                    <w:rPr>
                      <w:rStyle w:val="s0"/>
                      <w:b/>
                      <w:sz w:val="18"/>
                      <w:szCs w:val="18"/>
                    </w:rPr>
                    <w:t>23.5</w:t>
                  </w:r>
                </w:p>
              </w:tc>
            </w:tr>
            <w:tr w:rsidR="00811216" w:rsidRPr="00242B18" w14:paraId="59B18EFE"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61612FB6"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68704370"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35D8163A" w14:textId="77777777" w:rsidR="00811216" w:rsidRPr="00242B18" w:rsidRDefault="00811216" w:rsidP="00811216">
                  <w:pPr>
                    <w:pStyle w:val="pji"/>
                    <w:rPr>
                      <w:b/>
                      <w:sz w:val="18"/>
                      <w:szCs w:val="18"/>
                    </w:rPr>
                  </w:pPr>
                  <w:r w:rsidRPr="00242B18">
                    <w:rPr>
                      <w:rStyle w:val="s0"/>
                      <w:b/>
                      <w:sz w:val="18"/>
                      <w:szCs w:val="18"/>
                    </w:rPr>
                    <w:t>Производство изделий из бетона, цемента и строительного гипса</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3DD9702F" w14:textId="77777777" w:rsidR="00811216" w:rsidRPr="00242B18" w:rsidRDefault="00811216" w:rsidP="00811216">
                  <w:pPr>
                    <w:pStyle w:val="pji"/>
                    <w:rPr>
                      <w:b/>
                      <w:sz w:val="18"/>
                      <w:szCs w:val="18"/>
                    </w:rPr>
                  </w:pPr>
                  <w:r w:rsidRPr="00242B18">
                    <w:rPr>
                      <w:rStyle w:val="s0"/>
                      <w:b/>
                      <w:sz w:val="18"/>
                      <w:szCs w:val="18"/>
                    </w:rPr>
                    <w:t>23.6</w:t>
                  </w:r>
                </w:p>
              </w:tc>
            </w:tr>
            <w:tr w:rsidR="00811216" w:rsidRPr="00242B18" w14:paraId="199C1B08"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0BC790E6"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020E8D3E"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034D3428" w14:textId="77777777" w:rsidR="00811216" w:rsidRPr="00242B18" w:rsidRDefault="00811216" w:rsidP="00811216">
                  <w:pPr>
                    <w:pStyle w:val="pji"/>
                    <w:rPr>
                      <w:b/>
                      <w:sz w:val="18"/>
                      <w:szCs w:val="18"/>
                    </w:rPr>
                  </w:pPr>
                  <w:r w:rsidRPr="00242B18">
                    <w:rPr>
                      <w:rStyle w:val="s0"/>
                      <w:b/>
                      <w:sz w:val="18"/>
                      <w:szCs w:val="18"/>
                    </w:rPr>
                    <w:t>Резка, обработка и отделка камня</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43D69197" w14:textId="77777777" w:rsidR="00811216" w:rsidRPr="00242B18" w:rsidRDefault="00811216" w:rsidP="00811216">
                  <w:pPr>
                    <w:pStyle w:val="pji"/>
                    <w:rPr>
                      <w:b/>
                      <w:sz w:val="18"/>
                      <w:szCs w:val="18"/>
                    </w:rPr>
                  </w:pPr>
                  <w:r w:rsidRPr="00242B18">
                    <w:rPr>
                      <w:rStyle w:val="s0"/>
                      <w:b/>
                      <w:sz w:val="18"/>
                      <w:szCs w:val="18"/>
                    </w:rPr>
                    <w:t>23.70</w:t>
                  </w:r>
                </w:p>
              </w:tc>
            </w:tr>
            <w:tr w:rsidR="00811216" w:rsidRPr="00242B18" w14:paraId="3BCB94EA"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14C5B130"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7F2B4983"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3AB026F1" w14:textId="77777777" w:rsidR="00811216" w:rsidRPr="00242B18" w:rsidRDefault="00811216" w:rsidP="00811216">
                  <w:pPr>
                    <w:pStyle w:val="pji"/>
                    <w:rPr>
                      <w:b/>
                      <w:sz w:val="18"/>
                      <w:szCs w:val="18"/>
                    </w:rPr>
                  </w:pPr>
                  <w:r w:rsidRPr="00242B18">
                    <w:rPr>
                      <w:rStyle w:val="s0"/>
                      <w:b/>
                      <w:sz w:val="18"/>
                      <w:szCs w:val="18"/>
                    </w:rPr>
                    <w:t>Производство абразивных изделий и прочей неметаллической минеральной продукции</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12D2CB3D" w14:textId="77777777" w:rsidR="00811216" w:rsidRPr="00242B18" w:rsidRDefault="00811216" w:rsidP="00811216">
                  <w:pPr>
                    <w:pStyle w:val="pji"/>
                    <w:rPr>
                      <w:b/>
                      <w:sz w:val="18"/>
                      <w:szCs w:val="18"/>
                    </w:rPr>
                  </w:pPr>
                  <w:r w:rsidRPr="00242B18">
                    <w:rPr>
                      <w:rStyle w:val="s0"/>
                      <w:b/>
                      <w:sz w:val="18"/>
                      <w:szCs w:val="18"/>
                    </w:rPr>
                    <w:t>23.9</w:t>
                  </w:r>
                </w:p>
              </w:tc>
            </w:tr>
            <w:tr w:rsidR="00811216" w:rsidRPr="00242B18" w14:paraId="00101B10" w14:textId="77777777" w:rsidTr="00F75210">
              <w:trPr>
                <w:jc w:val="center"/>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1C9FDD" w14:textId="77777777" w:rsidR="00811216" w:rsidRPr="00242B18" w:rsidRDefault="00811216" w:rsidP="00811216">
                  <w:pPr>
                    <w:pStyle w:val="pji"/>
                    <w:rPr>
                      <w:b/>
                      <w:sz w:val="18"/>
                      <w:szCs w:val="18"/>
                    </w:rPr>
                  </w:pPr>
                  <w:r w:rsidRPr="00242B18">
                    <w:rPr>
                      <w:rStyle w:val="s0"/>
                      <w:b/>
                      <w:sz w:val="18"/>
                      <w:szCs w:val="18"/>
                    </w:rPr>
                    <w:t>22</w:t>
                  </w:r>
                </w:p>
              </w:tc>
              <w:tc>
                <w:tcPr>
                  <w:tcW w:w="1750" w:type="pct"/>
                  <w:tcBorders>
                    <w:top w:val="nil"/>
                    <w:left w:val="nil"/>
                    <w:bottom w:val="single" w:sz="8" w:space="0" w:color="auto"/>
                    <w:right w:val="single" w:sz="8" w:space="0" w:color="auto"/>
                  </w:tcBorders>
                  <w:tcMar>
                    <w:top w:w="0" w:type="dxa"/>
                    <w:left w:w="108" w:type="dxa"/>
                    <w:bottom w:w="0" w:type="dxa"/>
                    <w:right w:w="108" w:type="dxa"/>
                  </w:tcMar>
                  <w:hideMark/>
                </w:tcPr>
                <w:p w14:paraId="412DA65F" w14:textId="77777777" w:rsidR="00811216" w:rsidRPr="00242B18" w:rsidRDefault="00811216" w:rsidP="00811216">
                  <w:pPr>
                    <w:pStyle w:val="pji"/>
                    <w:rPr>
                      <w:b/>
                      <w:sz w:val="18"/>
                      <w:szCs w:val="18"/>
                    </w:rPr>
                  </w:pPr>
                  <w:r w:rsidRPr="00242B18">
                    <w:rPr>
                      <w:rStyle w:val="s0"/>
                      <w:b/>
                      <w:sz w:val="18"/>
                      <w:szCs w:val="18"/>
                    </w:rPr>
                    <w:t>Металлургическое производство</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0F545020" w14:textId="77777777" w:rsidR="00811216" w:rsidRPr="00242B18" w:rsidRDefault="00811216" w:rsidP="00811216">
                  <w:pPr>
                    <w:pStyle w:val="pji"/>
                    <w:rPr>
                      <w:b/>
                      <w:sz w:val="18"/>
                      <w:szCs w:val="18"/>
                    </w:rPr>
                  </w:pPr>
                  <w:r w:rsidRPr="00242B18">
                    <w:rPr>
                      <w:rStyle w:val="s0"/>
                      <w:b/>
                      <w:sz w:val="18"/>
                      <w:szCs w:val="18"/>
                    </w:rPr>
                    <w:t>Металлургическое производство</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30928549" w14:textId="77777777" w:rsidR="00811216" w:rsidRPr="00242B18" w:rsidRDefault="00811216" w:rsidP="00811216">
                  <w:pPr>
                    <w:pStyle w:val="pji"/>
                    <w:rPr>
                      <w:b/>
                      <w:sz w:val="18"/>
                      <w:szCs w:val="18"/>
                    </w:rPr>
                  </w:pPr>
                  <w:r w:rsidRPr="00242B18">
                    <w:rPr>
                      <w:rStyle w:val="s0"/>
                      <w:b/>
                      <w:sz w:val="18"/>
                      <w:szCs w:val="18"/>
                    </w:rPr>
                    <w:t>24</w:t>
                  </w:r>
                  <w:r w:rsidRPr="00242B18">
                    <w:rPr>
                      <w:rStyle w:val="s0"/>
                      <w:b/>
                      <w:sz w:val="18"/>
                      <w:szCs w:val="18"/>
                      <w:vertAlign w:val="superscript"/>
                    </w:rPr>
                    <w:t>3</w:t>
                  </w:r>
                </w:p>
              </w:tc>
            </w:tr>
            <w:tr w:rsidR="00811216" w:rsidRPr="00242B18" w14:paraId="14EBF829" w14:textId="77777777" w:rsidTr="00F75210">
              <w:trPr>
                <w:jc w:val="center"/>
              </w:trPr>
              <w:tc>
                <w:tcPr>
                  <w:tcW w:w="2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EAEA9D" w14:textId="77777777" w:rsidR="00811216" w:rsidRPr="00242B18" w:rsidRDefault="00811216" w:rsidP="00811216">
                  <w:pPr>
                    <w:pStyle w:val="pji"/>
                    <w:rPr>
                      <w:b/>
                      <w:sz w:val="18"/>
                      <w:szCs w:val="18"/>
                    </w:rPr>
                  </w:pPr>
                  <w:r w:rsidRPr="00242B18">
                    <w:rPr>
                      <w:rStyle w:val="s0"/>
                      <w:b/>
                      <w:sz w:val="18"/>
                      <w:szCs w:val="18"/>
                    </w:rPr>
                    <w:t>23</w:t>
                  </w:r>
                </w:p>
              </w:tc>
              <w:tc>
                <w:tcPr>
                  <w:tcW w:w="17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3374C8C" w14:textId="77777777" w:rsidR="00811216" w:rsidRPr="00242B18" w:rsidRDefault="00811216" w:rsidP="00811216">
                  <w:pPr>
                    <w:pStyle w:val="pji"/>
                    <w:rPr>
                      <w:b/>
                      <w:sz w:val="18"/>
                      <w:szCs w:val="18"/>
                    </w:rPr>
                  </w:pPr>
                  <w:r w:rsidRPr="00242B18">
                    <w:rPr>
                      <w:rStyle w:val="s0"/>
                      <w:b/>
                      <w:sz w:val="18"/>
                      <w:szCs w:val="18"/>
                    </w:rPr>
                    <w:t xml:space="preserve">Производство готовых металлических </w:t>
                  </w:r>
                  <w:r w:rsidRPr="00242B18">
                    <w:rPr>
                      <w:rStyle w:val="s0"/>
                      <w:b/>
                      <w:sz w:val="18"/>
                      <w:szCs w:val="18"/>
                    </w:rPr>
                    <w:lastRenderedPageBreak/>
                    <w:t>изделий, кроме машин и оборудования</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3B80713E" w14:textId="77777777" w:rsidR="00811216" w:rsidRPr="00242B18" w:rsidRDefault="00811216" w:rsidP="00811216">
                  <w:pPr>
                    <w:pStyle w:val="pji"/>
                    <w:rPr>
                      <w:b/>
                      <w:sz w:val="18"/>
                      <w:szCs w:val="18"/>
                    </w:rPr>
                  </w:pPr>
                  <w:r w:rsidRPr="00242B18">
                    <w:rPr>
                      <w:rStyle w:val="s0"/>
                      <w:b/>
                      <w:sz w:val="18"/>
                      <w:szCs w:val="18"/>
                    </w:rPr>
                    <w:lastRenderedPageBreak/>
                    <w:t>Производство металлических дверей и окон</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49852BBE" w14:textId="77777777" w:rsidR="00811216" w:rsidRPr="00242B18" w:rsidRDefault="00811216" w:rsidP="00811216">
                  <w:pPr>
                    <w:pStyle w:val="pji"/>
                    <w:rPr>
                      <w:b/>
                      <w:sz w:val="18"/>
                      <w:szCs w:val="18"/>
                    </w:rPr>
                  </w:pPr>
                  <w:r w:rsidRPr="00242B18">
                    <w:rPr>
                      <w:rStyle w:val="s0"/>
                      <w:b/>
                      <w:sz w:val="18"/>
                      <w:szCs w:val="18"/>
                    </w:rPr>
                    <w:t>25.12</w:t>
                  </w:r>
                </w:p>
              </w:tc>
            </w:tr>
            <w:tr w:rsidR="00811216" w:rsidRPr="00242B18" w14:paraId="442D1EBE"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3B9BF218"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68A35B35"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5DEEEDF3" w14:textId="77777777" w:rsidR="00811216" w:rsidRPr="00242B18" w:rsidRDefault="00811216" w:rsidP="00811216">
                  <w:pPr>
                    <w:pStyle w:val="pji"/>
                    <w:rPr>
                      <w:b/>
                      <w:sz w:val="18"/>
                      <w:szCs w:val="18"/>
                    </w:rPr>
                  </w:pPr>
                  <w:r w:rsidRPr="00242B18">
                    <w:rPr>
                      <w:rStyle w:val="s0"/>
                      <w:b/>
                      <w:sz w:val="18"/>
                      <w:szCs w:val="18"/>
                    </w:rPr>
                    <w:t>Производство радиаторов и котлов центрального отопления</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322B5A1F" w14:textId="77777777" w:rsidR="00811216" w:rsidRPr="00242B18" w:rsidRDefault="00811216" w:rsidP="00811216">
                  <w:pPr>
                    <w:pStyle w:val="pji"/>
                    <w:rPr>
                      <w:b/>
                      <w:sz w:val="18"/>
                      <w:szCs w:val="18"/>
                    </w:rPr>
                  </w:pPr>
                  <w:r w:rsidRPr="00242B18">
                    <w:rPr>
                      <w:rStyle w:val="s0"/>
                      <w:b/>
                      <w:sz w:val="18"/>
                      <w:szCs w:val="18"/>
                    </w:rPr>
                    <w:t>25.21</w:t>
                  </w:r>
                </w:p>
              </w:tc>
            </w:tr>
            <w:tr w:rsidR="00811216" w:rsidRPr="00242B18" w14:paraId="5B0F79FF"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120143CE"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5592F513"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01D0BF6F" w14:textId="77777777" w:rsidR="00811216" w:rsidRPr="00242B18" w:rsidRDefault="00811216" w:rsidP="00811216">
                  <w:pPr>
                    <w:pStyle w:val="pji"/>
                    <w:rPr>
                      <w:b/>
                      <w:sz w:val="18"/>
                      <w:szCs w:val="18"/>
                    </w:rPr>
                  </w:pPr>
                  <w:r w:rsidRPr="00242B18">
                    <w:rPr>
                      <w:rStyle w:val="s0"/>
                      <w:b/>
                      <w:sz w:val="18"/>
                      <w:szCs w:val="18"/>
                    </w:rPr>
                    <w:t>Ковка, прессование, штамповка, профилирование металла; порошковая металлургия</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404CBD85" w14:textId="77777777" w:rsidR="00811216" w:rsidRPr="00242B18" w:rsidRDefault="00811216" w:rsidP="00811216">
                  <w:pPr>
                    <w:pStyle w:val="pji"/>
                    <w:rPr>
                      <w:b/>
                      <w:sz w:val="18"/>
                      <w:szCs w:val="18"/>
                    </w:rPr>
                  </w:pPr>
                  <w:r w:rsidRPr="00242B18">
                    <w:rPr>
                      <w:rStyle w:val="s0"/>
                      <w:b/>
                      <w:sz w:val="18"/>
                      <w:szCs w:val="18"/>
                    </w:rPr>
                    <w:t>25.5</w:t>
                  </w:r>
                </w:p>
              </w:tc>
            </w:tr>
            <w:tr w:rsidR="00811216" w:rsidRPr="00242B18" w14:paraId="4183080F"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7BC824F1"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483E34AD"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1577A5E5" w14:textId="77777777" w:rsidR="00811216" w:rsidRPr="00242B18" w:rsidRDefault="00811216" w:rsidP="00811216">
                  <w:pPr>
                    <w:pStyle w:val="pji"/>
                    <w:rPr>
                      <w:b/>
                      <w:sz w:val="18"/>
                      <w:szCs w:val="18"/>
                    </w:rPr>
                  </w:pPr>
                  <w:r w:rsidRPr="00242B18">
                    <w:rPr>
                      <w:rStyle w:val="s0"/>
                      <w:b/>
                      <w:sz w:val="18"/>
                      <w:szCs w:val="18"/>
                    </w:rPr>
                    <w:t>Обработка металлов и нанесение покрытий на металлы; основные технологические процессы машиностроения</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2A23FBE3" w14:textId="77777777" w:rsidR="00811216" w:rsidRPr="00242B18" w:rsidRDefault="00811216" w:rsidP="00811216">
                  <w:pPr>
                    <w:pStyle w:val="pji"/>
                    <w:rPr>
                      <w:b/>
                      <w:sz w:val="18"/>
                      <w:szCs w:val="18"/>
                    </w:rPr>
                  </w:pPr>
                  <w:r w:rsidRPr="00242B18">
                    <w:rPr>
                      <w:rStyle w:val="s0"/>
                      <w:b/>
                      <w:sz w:val="18"/>
                      <w:szCs w:val="18"/>
                    </w:rPr>
                    <w:t>25.6</w:t>
                  </w:r>
                </w:p>
              </w:tc>
            </w:tr>
            <w:tr w:rsidR="00811216" w:rsidRPr="00242B18" w14:paraId="4E8242C4"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5AD9040F"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527DA0C5"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388D7FEE" w14:textId="77777777" w:rsidR="00811216" w:rsidRPr="00242B18" w:rsidRDefault="00811216" w:rsidP="00811216">
                  <w:pPr>
                    <w:pStyle w:val="pji"/>
                    <w:rPr>
                      <w:b/>
                      <w:sz w:val="18"/>
                      <w:szCs w:val="18"/>
                    </w:rPr>
                  </w:pPr>
                  <w:r w:rsidRPr="00242B18">
                    <w:rPr>
                      <w:rStyle w:val="s0"/>
                      <w:b/>
                      <w:sz w:val="18"/>
                      <w:szCs w:val="18"/>
                    </w:rPr>
                    <w:t>Производство ножевых изделий, инструментов и скобяных изделий</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2771A98D" w14:textId="77777777" w:rsidR="00811216" w:rsidRPr="00242B18" w:rsidRDefault="00811216" w:rsidP="00811216">
                  <w:pPr>
                    <w:pStyle w:val="pji"/>
                    <w:rPr>
                      <w:b/>
                      <w:sz w:val="18"/>
                      <w:szCs w:val="18"/>
                    </w:rPr>
                  </w:pPr>
                  <w:r w:rsidRPr="00242B18">
                    <w:rPr>
                      <w:rStyle w:val="s0"/>
                      <w:b/>
                      <w:sz w:val="18"/>
                      <w:szCs w:val="18"/>
                    </w:rPr>
                    <w:t>25.7</w:t>
                  </w:r>
                </w:p>
              </w:tc>
            </w:tr>
            <w:tr w:rsidR="00811216" w:rsidRPr="00242B18" w14:paraId="6DD7472D"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76482A0C"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49820E30"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1D671CC9" w14:textId="77777777" w:rsidR="00811216" w:rsidRPr="00242B18" w:rsidRDefault="00811216" w:rsidP="00811216">
                  <w:pPr>
                    <w:pStyle w:val="pji"/>
                    <w:rPr>
                      <w:b/>
                      <w:sz w:val="18"/>
                      <w:szCs w:val="18"/>
                    </w:rPr>
                  </w:pPr>
                  <w:r w:rsidRPr="00242B18">
                    <w:rPr>
                      <w:rStyle w:val="s0"/>
                      <w:b/>
                      <w:sz w:val="18"/>
                      <w:szCs w:val="18"/>
                    </w:rPr>
                    <w:t>Производство прочих готовых металлических изделий</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17C7FA3A" w14:textId="77777777" w:rsidR="00811216" w:rsidRPr="00242B18" w:rsidRDefault="00811216" w:rsidP="00811216">
                  <w:pPr>
                    <w:pStyle w:val="pji"/>
                    <w:rPr>
                      <w:b/>
                      <w:sz w:val="18"/>
                      <w:szCs w:val="18"/>
                    </w:rPr>
                  </w:pPr>
                  <w:r w:rsidRPr="00242B18">
                    <w:rPr>
                      <w:rStyle w:val="s0"/>
                      <w:b/>
                      <w:sz w:val="18"/>
                      <w:szCs w:val="18"/>
                    </w:rPr>
                    <w:t>25.9</w:t>
                  </w:r>
                  <w:r w:rsidRPr="00242B18">
                    <w:rPr>
                      <w:rStyle w:val="s0"/>
                      <w:b/>
                      <w:sz w:val="18"/>
                      <w:szCs w:val="18"/>
                      <w:vertAlign w:val="superscript"/>
                    </w:rPr>
                    <w:t>4</w:t>
                  </w:r>
                </w:p>
              </w:tc>
            </w:tr>
            <w:tr w:rsidR="00811216" w:rsidRPr="00242B18" w14:paraId="6FC4B3E2" w14:textId="77777777" w:rsidTr="00F75210">
              <w:trPr>
                <w:jc w:val="center"/>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D28DD1" w14:textId="77777777" w:rsidR="00811216" w:rsidRPr="00242B18" w:rsidRDefault="00811216" w:rsidP="00811216">
                  <w:pPr>
                    <w:pStyle w:val="pji"/>
                    <w:rPr>
                      <w:b/>
                      <w:sz w:val="18"/>
                      <w:szCs w:val="18"/>
                    </w:rPr>
                  </w:pPr>
                  <w:r w:rsidRPr="00242B18">
                    <w:rPr>
                      <w:rStyle w:val="s0"/>
                      <w:b/>
                      <w:sz w:val="18"/>
                      <w:szCs w:val="18"/>
                    </w:rPr>
                    <w:t>24</w:t>
                  </w:r>
                </w:p>
              </w:tc>
              <w:tc>
                <w:tcPr>
                  <w:tcW w:w="1750" w:type="pct"/>
                  <w:tcBorders>
                    <w:top w:val="nil"/>
                    <w:left w:val="nil"/>
                    <w:bottom w:val="single" w:sz="8" w:space="0" w:color="auto"/>
                    <w:right w:val="single" w:sz="8" w:space="0" w:color="auto"/>
                  </w:tcBorders>
                  <w:tcMar>
                    <w:top w:w="0" w:type="dxa"/>
                    <w:left w:w="108" w:type="dxa"/>
                    <w:bottom w:w="0" w:type="dxa"/>
                    <w:right w:w="108" w:type="dxa"/>
                  </w:tcMar>
                  <w:hideMark/>
                </w:tcPr>
                <w:p w14:paraId="06979087" w14:textId="77777777" w:rsidR="00811216" w:rsidRPr="00242B18" w:rsidRDefault="00811216" w:rsidP="00811216">
                  <w:pPr>
                    <w:pStyle w:val="pji"/>
                    <w:rPr>
                      <w:b/>
                      <w:sz w:val="18"/>
                      <w:szCs w:val="18"/>
                    </w:rPr>
                  </w:pPr>
                  <w:r w:rsidRPr="00242B18">
                    <w:rPr>
                      <w:rStyle w:val="s0"/>
                      <w:b/>
                      <w:sz w:val="18"/>
                      <w:szCs w:val="18"/>
                    </w:rPr>
                    <w:t>Производство компьютеров и периферийного оборудования</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7F90396C" w14:textId="77777777" w:rsidR="00811216" w:rsidRPr="00242B18" w:rsidRDefault="00811216" w:rsidP="00811216">
                  <w:pPr>
                    <w:pStyle w:val="pji"/>
                    <w:rPr>
                      <w:b/>
                      <w:sz w:val="18"/>
                      <w:szCs w:val="18"/>
                    </w:rPr>
                  </w:pPr>
                  <w:r w:rsidRPr="00242B18">
                    <w:rPr>
                      <w:rStyle w:val="s0"/>
                      <w:b/>
                      <w:sz w:val="18"/>
                      <w:szCs w:val="18"/>
                    </w:rPr>
                    <w:t>Производство компьютеров, электронного и оптического оборудования</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5AF7CEC8" w14:textId="77777777" w:rsidR="00811216" w:rsidRPr="00242B18" w:rsidRDefault="00811216" w:rsidP="00811216">
                  <w:pPr>
                    <w:pStyle w:val="pji"/>
                    <w:rPr>
                      <w:b/>
                      <w:sz w:val="18"/>
                      <w:szCs w:val="18"/>
                    </w:rPr>
                  </w:pPr>
                  <w:r w:rsidRPr="00242B18">
                    <w:rPr>
                      <w:rStyle w:val="s0"/>
                      <w:b/>
                      <w:sz w:val="18"/>
                      <w:szCs w:val="18"/>
                    </w:rPr>
                    <w:t>26</w:t>
                  </w:r>
                  <w:r w:rsidRPr="00242B18">
                    <w:rPr>
                      <w:rStyle w:val="s0"/>
                      <w:b/>
                      <w:sz w:val="18"/>
                      <w:szCs w:val="18"/>
                      <w:vertAlign w:val="superscript"/>
                    </w:rPr>
                    <w:t>5</w:t>
                  </w:r>
                </w:p>
              </w:tc>
            </w:tr>
            <w:tr w:rsidR="00811216" w:rsidRPr="00242B18" w14:paraId="0AD15095" w14:textId="77777777" w:rsidTr="00F75210">
              <w:trPr>
                <w:jc w:val="center"/>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35CE26" w14:textId="77777777" w:rsidR="00811216" w:rsidRPr="00242B18" w:rsidRDefault="00811216" w:rsidP="00811216">
                  <w:pPr>
                    <w:pStyle w:val="pji"/>
                    <w:rPr>
                      <w:b/>
                      <w:sz w:val="18"/>
                      <w:szCs w:val="18"/>
                    </w:rPr>
                  </w:pPr>
                  <w:r w:rsidRPr="00242B18">
                    <w:rPr>
                      <w:rStyle w:val="s0"/>
                      <w:b/>
                      <w:sz w:val="18"/>
                      <w:szCs w:val="18"/>
                    </w:rPr>
                    <w:t>25</w:t>
                  </w:r>
                </w:p>
              </w:tc>
              <w:tc>
                <w:tcPr>
                  <w:tcW w:w="1750" w:type="pct"/>
                  <w:tcBorders>
                    <w:top w:val="nil"/>
                    <w:left w:val="nil"/>
                    <w:bottom w:val="single" w:sz="8" w:space="0" w:color="auto"/>
                    <w:right w:val="single" w:sz="8" w:space="0" w:color="auto"/>
                  </w:tcBorders>
                  <w:tcMar>
                    <w:top w:w="0" w:type="dxa"/>
                    <w:left w:w="108" w:type="dxa"/>
                    <w:bottom w:w="0" w:type="dxa"/>
                    <w:right w:w="108" w:type="dxa"/>
                  </w:tcMar>
                  <w:hideMark/>
                </w:tcPr>
                <w:p w14:paraId="73327B1E" w14:textId="77777777" w:rsidR="00811216" w:rsidRPr="00242B18" w:rsidRDefault="00811216" w:rsidP="00811216">
                  <w:pPr>
                    <w:pStyle w:val="pji"/>
                    <w:rPr>
                      <w:b/>
                      <w:sz w:val="18"/>
                      <w:szCs w:val="18"/>
                    </w:rPr>
                  </w:pPr>
                  <w:r w:rsidRPr="00242B18">
                    <w:rPr>
                      <w:rStyle w:val="s0"/>
                      <w:b/>
                      <w:sz w:val="18"/>
                      <w:szCs w:val="18"/>
                    </w:rPr>
                    <w:t>Производство электрического оборудования</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72AA1CA4" w14:textId="77777777" w:rsidR="00811216" w:rsidRPr="00242B18" w:rsidRDefault="00811216" w:rsidP="00811216">
                  <w:pPr>
                    <w:pStyle w:val="pji"/>
                    <w:rPr>
                      <w:b/>
                      <w:sz w:val="18"/>
                      <w:szCs w:val="18"/>
                    </w:rPr>
                  </w:pPr>
                  <w:r w:rsidRPr="00242B18">
                    <w:rPr>
                      <w:rStyle w:val="s0"/>
                      <w:b/>
                      <w:sz w:val="18"/>
                      <w:szCs w:val="18"/>
                    </w:rPr>
                    <w:t>Производство электрического оборудования</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0319AB67" w14:textId="77777777" w:rsidR="00811216" w:rsidRPr="00242B18" w:rsidRDefault="00811216" w:rsidP="00811216">
                  <w:pPr>
                    <w:pStyle w:val="pji"/>
                    <w:rPr>
                      <w:b/>
                      <w:sz w:val="18"/>
                      <w:szCs w:val="18"/>
                    </w:rPr>
                  </w:pPr>
                  <w:r w:rsidRPr="00242B18">
                    <w:rPr>
                      <w:rStyle w:val="s0"/>
                      <w:b/>
                      <w:sz w:val="18"/>
                      <w:szCs w:val="18"/>
                    </w:rPr>
                    <w:t>27</w:t>
                  </w:r>
                </w:p>
              </w:tc>
            </w:tr>
            <w:tr w:rsidR="00811216" w:rsidRPr="00242B18" w14:paraId="1C4D5D33" w14:textId="77777777" w:rsidTr="00F75210">
              <w:trPr>
                <w:jc w:val="center"/>
              </w:trPr>
              <w:tc>
                <w:tcPr>
                  <w:tcW w:w="2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0D2685" w14:textId="77777777" w:rsidR="00811216" w:rsidRPr="00242B18" w:rsidRDefault="00811216" w:rsidP="00811216">
                  <w:pPr>
                    <w:pStyle w:val="pji"/>
                    <w:rPr>
                      <w:b/>
                      <w:sz w:val="18"/>
                      <w:szCs w:val="18"/>
                    </w:rPr>
                  </w:pPr>
                  <w:r w:rsidRPr="00242B18">
                    <w:rPr>
                      <w:rStyle w:val="s0"/>
                      <w:b/>
                      <w:sz w:val="18"/>
                      <w:szCs w:val="18"/>
                    </w:rPr>
                    <w:t>26</w:t>
                  </w:r>
                </w:p>
              </w:tc>
              <w:tc>
                <w:tcPr>
                  <w:tcW w:w="17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628B843D" w14:textId="77777777" w:rsidR="00811216" w:rsidRPr="00242B18" w:rsidRDefault="00811216" w:rsidP="00811216">
                  <w:pPr>
                    <w:pStyle w:val="pji"/>
                    <w:rPr>
                      <w:b/>
                      <w:sz w:val="18"/>
                      <w:szCs w:val="18"/>
                    </w:rPr>
                  </w:pPr>
                  <w:r w:rsidRPr="00242B18">
                    <w:rPr>
                      <w:rStyle w:val="s0"/>
                      <w:b/>
                      <w:sz w:val="18"/>
                      <w:szCs w:val="18"/>
                    </w:rPr>
                    <w:t>Производство машин и оборудования, не включенных в другие группировки</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1D5CF124" w14:textId="77777777" w:rsidR="00811216" w:rsidRPr="00242B18" w:rsidRDefault="00811216" w:rsidP="00811216">
                  <w:pPr>
                    <w:pStyle w:val="pji"/>
                    <w:rPr>
                      <w:b/>
                      <w:sz w:val="18"/>
                      <w:szCs w:val="18"/>
                    </w:rPr>
                  </w:pPr>
                  <w:r w:rsidRPr="00242B18">
                    <w:rPr>
                      <w:rStyle w:val="s0"/>
                      <w:b/>
                      <w:sz w:val="18"/>
                      <w:szCs w:val="18"/>
                    </w:rPr>
                    <w:t>Производство гидравлического и пневматического оборудования</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119BAD20" w14:textId="77777777" w:rsidR="00811216" w:rsidRPr="00242B18" w:rsidRDefault="00811216" w:rsidP="00811216">
                  <w:pPr>
                    <w:pStyle w:val="pji"/>
                    <w:rPr>
                      <w:b/>
                      <w:sz w:val="18"/>
                      <w:szCs w:val="18"/>
                    </w:rPr>
                  </w:pPr>
                  <w:r w:rsidRPr="00242B18">
                    <w:rPr>
                      <w:rStyle w:val="s0"/>
                      <w:b/>
                      <w:sz w:val="18"/>
                      <w:szCs w:val="18"/>
                    </w:rPr>
                    <w:t>28.12</w:t>
                  </w:r>
                </w:p>
              </w:tc>
            </w:tr>
            <w:tr w:rsidR="00811216" w:rsidRPr="00242B18" w14:paraId="147F62B7"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5EFD2652"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30B40BDB"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063791E6" w14:textId="77777777" w:rsidR="00811216" w:rsidRPr="00242B18" w:rsidRDefault="00811216" w:rsidP="00811216">
                  <w:pPr>
                    <w:pStyle w:val="pji"/>
                    <w:rPr>
                      <w:b/>
                      <w:sz w:val="18"/>
                      <w:szCs w:val="18"/>
                    </w:rPr>
                  </w:pPr>
                  <w:r w:rsidRPr="00242B18">
                    <w:rPr>
                      <w:rStyle w:val="s0"/>
                      <w:b/>
                      <w:sz w:val="18"/>
                      <w:szCs w:val="18"/>
                    </w:rPr>
                    <w:t>Производство прочих кранов, клапанов и вентилей</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1CE4E705" w14:textId="77777777" w:rsidR="00811216" w:rsidRPr="00242B18" w:rsidRDefault="00811216" w:rsidP="00811216">
                  <w:pPr>
                    <w:pStyle w:val="pji"/>
                    <w:rPr>
                      <w:b/>
                      <w:sz w:val="18"/>
                      <w:szCs w:val="18"/>
                    </w:rPr>
                  </w:pPr>
                  <w:r w:rsidRPr="00242B18">
                    <w:rPr>
                      <w:rStyle w:val="s0"/>
                      <w:b/>
                      <w:sz w:val="18"/>
                      <w:szCs w:val="18"/>
                    </w:rPr>
                    <w:t>28.14</w:t>
                  </w:r>
                </w:p>
              </w:tc>
            </w:tr>
            <w:tr w:rsidR="00811216" w:rsidRPr="00242B18" w14:paraId="3210BFEB"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75FACD49"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31A25C50"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3CBC2707" w14:textId="77777777" w:rsidR="00811216" w:rsidRPr="00242B18" w:rsidRDefault="00811216" w:rsidP="00811216">
                  <w:pPr>
                    <w:pStyle w:val="pji"/>
                    <w:rPr>
                      <w:b/>
                      <w:sz w:val="18"/>
                      <w:szCs w:val="18"/>
                    </w:rPr>
                  </w:pPr>
                  <w:r w:rsidRPr="00242B18">
                    <w:rPr>
                      <w:rStyle w:val="s0"/>
                      <w:b/>
                      <w:sz w:val="18"/>
                      <w:szCs w:val="18"/>
                    </w:rPr>
                    <w:t>Производство лифтов</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193219B4" w14:textId="77777777" w:rsidR="00811216" w:rsidRPr="00242B18" w:rsidRDefault="00811216" w:rsidP="00811216">
                  <w:pPr>
                    <w:pStyle w:val="pji"/>
                    <w:rPr>
                      <w:b/>
                      <w:sz w:val="18"/>
                      <w:szCs w:val="18"/>
                    </w:rPr>
                  </w:pPr>
                  <w:r w:rsidRPr="00242B18">
                    <w:rPr>
                      <w:rStyle w:val="s0"/>
                      <w:b/>
                      <w:sz w:val="18"/>
                      <w:szCs w:val="18"/>
                    </w:rPr>
                    <w:t>28.22.4</w:t>
                  </w:r>
                </w:p>
              </w:tc>
            </w:tr>
            <w:tr w:rsidR="00811216" w:rsidRPr="00242B18" w14:paraId="4DBFABF6"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479F76AF"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4B98E905"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44304FAA" w14:textId="77777777" w:rsidR="00811216" w:rsidRPr="00242B18" w:rsidRDefault="00811216" w:rsidP="00811216">
                  <w:pPr>
                    <w:pStyle w:val="pji"/>
                    <w:rPr>
                      <w:b/>
                      <w:sz w:val="18"/>
                      <w:szCs w:val="18"/>
                    </w:rPr>
                  </w:pPr>
                  <w:r w:rsidRPr="00242B18">
                    <w:rPr>
                      <w:rStyle w:val="s0"/>
                      <w:b/>
                      <w:sz w:val="18"/>
                      <w:szCs w:val="18"/>
                    </w:rPr>
                    <w:t>Производство офисной техники и оборудования (за исключением компьютеров и периферийного оборудования)</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0C6D0759" w14:textId="77777777" w:rsidR="00811216" w:rsidRPr="00242B18" w:rsidRDefault="00811216" w:rsidP="00811216">
                  <w:pPr>
                    <w:pStyle w:val="pji"/>
                    <w:rPr>
                      <w:b/>
                      <w:sz w:val="18"/>
                      <w:szCs w:val="18"/>
                    </w:rPr>
                  </w:pPr>
                  <w:r w:rsidRPr="00242B18">
                    <w:rPr>
                      <w:rStyle w:val="s0"/>
                      <w:b/>
                      <w:sz w:val="18"/>
                      <w:szCs w:val="18"/>
                    </w:rPr>
                    <w:t>28.23</w:t>
                  </w:r>
                </w:p>
              </w:tc>
            </w:tr>
            <w:tr w:rsidR="00811216" w:rsidRPr="00242B18" w14:paraId="20245E9B"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4D34D2E9"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7E8C069D"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5CE6AA4C" w14:textId="77777777" w:rsidR="00811216" w:rsidRPr="00242B18" w:rsidRDefault="00811216" w:rsidP="00811216">
                  <w:pPr>
                    <w:pStyle w:val="pji"/>
                    <w:rPr>
                      <w:b/>
                      <w:sz w:val="18"/>
                      <w:szCs w:val="18"/>
                    </w:rPr>
                  </w:pPr>
                  <w:r w:rsidRPr="00242B18">
                    <w:rPr>
                      <w:rStyle w:val="s0"/>
                      <w:b/>
                      <w:sz w:val="18"/>
                      <w:szCs w:val="18"/>
                    </w:rPr>
                    <w:t>Производство ручных механизированных инструментов</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182009CB" w14:textId="77777777" w:rsidR="00811216" w:rsidRPr="00242B18" w:rsidRDefault="00811216" w:rsidP="00811216">
                  <w:pPr>
                    <w:pStyle w:val="pji"/>
                    <w:rPr>
                      <w:b/>
                      <w:sz w:val="18"/>
                      <w:szCs w:val="18"/>
                    </w:rPr>
                  </w:pPr>
                  <w:r w:rsidRPr="00242B18">
                    <w:rPr>
                      <w:rStyle w:val="s0"/>
                      <w:b/>
                      <w:sz w:val="18"/>
                      <w:szCs w:val="18"/>
                    </w:rPr>
                    <w:t>28.24</w:t>
                  </w:r>
                </w:p>
              </w:tc>
            </w:tr>
            <w:tr w:rsidR="00811216" w:rsidRPr="00242B18" w14:paraId="3A6EFFCB"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2E4E1A14"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054B4CD5"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34CF3982" w14:textId="77777777" w:rsidR="00811216" w:rsidRPr="00242B18" w:rsidRDefault="00811216" w:rsidP="00811216">
                  <w:pPr>
                    <w:pStyle w:val="pji"/>
                    <w:rPr>
                      <w:b/>
                      <w:sz w:val="18"/>
                      <w:szCs w:val="18"/>
                    </w:rPr>
                  </w:pPr>
                  <w:r w:rsidRPr="00242B18">
                    <w:rPr>
                      <w:rStyle w:val="s0"/>
                      <w:b/>
                      <w:sz w:val="18"/>
                      <w:szCs w:val="18"/>
                    </w:rPr>
                    <w:t>Производство промышленного холодильного и вентиляционного оборудования</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0CDDF790" w14:textId="77777777" w:rsidR="00811216" w:rsidRPr="00242B18" w:rsidRDefault="00811216" w:rsidP="00811216">
                  <w:pPr>
                    <w:pStyle w:val="pji"/>
                    <w:rPr>
                      <w:b/>
                      <w:sz w:val="18"/>
                      <w:szCs w:val="18"/>
                    </w:rPr>
                  </w:pPr>
                  <w:r w:rsidRPr="00242B18">
                    <w:rPr>
                      <w:rStyle w:val="s0"/>
                      <w:b/>
                      <w:sz w:val="18"/>
                      <w:szCs w:val="18"/>
                    </w:rPr>
                    <w:t>28.25</w:t>
                  </w:r>
                </w:p>
              </w:tc>
            </w:tr>
            <w:tr w:rsidR="00811216" w:rsidRPr="00242B18" w14:paraId="5B7F6DD4"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4F57D63A"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77C253D9"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7517916F" w14:textId="77777777" w:rsidR="00811216" w:rsidRPr="00242B18" w:rsidRDefault="00811216" w:rsidP="00811216">
                  <w:pPr>
                    <w:pStyle w:val="pji"/>
                    <w:rPr>
                      <w:b/>
                      <w:sz w:val="18"/>
                      <w:szCs w:val="18"/>
                    </w:rPr>
                  </w:pPr>
                  <w:r w:rsidRPr="00242B18">
                    <w:rPr>
                      <w:rStyle w:val="s0"/>
                      <w:b/>
                      <w:sz w:val="18"/>
                      <w:szCs w:val="18"/>
                    </w:rPr>
                    <w:t>Производство прочих машин и оборудования общего назначения, не включенных в другие группировки</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243334DB" w14:textId="77777777" w:rsidR="00811216" w:rsidRPr="00242B18" w:rsidRDefault="00811216" w:rsidP="00811216">
                  <w:pPr>
                    <w:pStyle w:val="pji"/>
                    <w:rPr>
                      <w:b/>
                      <w:sz w:val="18"/>
                      <w:szCs w:val="18"/>
                    </w:rPr>
                  </w:pPr>
                  <w:r w:rsidRPr="00242B18">
                    <w:rPr>
                      <w:rStyle w:val="s0"/>
                      <w:b/>
                      <w:sz w:val="18"/>
                      <w:szCs w:val="18"/>
                    </w:rPr>
                    <w:t>28.29</w:t>
                  </w:r>
                </w:p>
              </w:tc>
            </w:tr>
            <w:tr w:rsidR="00811216" w:rsidRPr="00242B18" w14:paraId="6A21886C"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42A547AA"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59BB22F1"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7B385DC0" w14:textId="77777777" w:rsidR="00811216" w:rsidRPr="00242B18" w:rsidRDefault="00811216" w:rsidP="00811216">
                  <w:pPr>
                    <w:pStyle w:val="pji"/>
                    <w:rPr>
                      <w:b/>
                      <w:sz w:val="18"/>
                      <w:szCs w:val="18"/>
                    </w:rPr>
                  </w:pPr>
                  <w:r w:rsidRPr="00242B18">
                    <w:rPr>
                      <w:rStyle w:val="s0"/>
                      <w:b/>
                      <w:sz w:val="18"/>
                      <w:szCs w:val="18"/>
                    </w:rPr>
                    <w:t>Производство сельскохозяйственных машин</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3C7185A9" w14:textId="77777777" w:rsidR="00811216" w:rsidRPr="00242B18" w:rsidRDefault="00811216" w:rsidP="00811216">
                  <w:pPr>
                    <w:pStyle w:val="pji"/>
                    <w:rPr>
                      <w:b/>
                      <w:sz w:val="18"/>
                      <w:szCs w:val="18"/>
                    </w:rPr>
                  </w:pPr>
                  <w:r w:rsidRPr="00242B18">
                    <w:rPr>
                      <w:rStyle w:val="s0"/>
                      <w:b/>
                      <w:sz w:val="18"/>
                      <w:szCs w:val="18"/>
                    </w:rPr>
                    <w:t>28.30.2</w:t>
                  </w:r>
                </w:p>
              </w:tc>
            </w:tr>
            <w:tr w:rsidR="00811216" w:rsidRPr="00242B18" w14:paraId="362D6DD4" w14:textId="77777777" w:rsidTr="00F75210">
              <w:trPr>
                <w:jc w:val="center"/>
              </w:trPr>
              <w:tc>
                <w:tcPr>
                  <w:tcW w:w="2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7B83E2" w14:textId="77777777" w:rsidR="00811216" w:rsidRPr="00242B18" w:rsidRDefault="00811216" w:rsidP="00811216">
                  <w:pPr>
                    <w:pStyle w:val="pji"/>
                    <w:rPr>
                      <w:b/>
                      <w:sz w:val="18"/>
                      <w:szCs w:val="18"/>
                    </w:rPr>
                  </w:pPr>
                  <w:r w:rsidRPr="00242B18">
                    <w:rPr>
                      <w:rStyle w:val="s0"/>
                      <w:b/>
                      <w:sz w:val="18"/>
                      <w:szCs w:val="18"/>
                    </w:rPr>
                    <w:t>27</w:t>
                  </w:r>
                </w:p>
              </w:tc>
              <w:tc>
                <w:tcPr>
                  <w:tcW w:w="17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547F371D" w14:textId="77777777" w:rsidR="00811216" w:rsidRPr="00242B18" w:rsidRDefault="00811216" w:rsidP="00811216">
                  <w:pPr>
                    <w:pStyle w:val="pji"/>
                    <w:rPr>
                      <w:b/>
                      <w:sz w:val="18"/>
                      <w:szCs w:val="18"/>
                    </w:rPr>
                  </w:pPr>
                  <w:r w:rsidRPr="00242B18">
                    <w:rPr>
                      <w:rStyle w:val="s0"/>
                      <w:b/>
                      <w:sz w:val="18"/>
                      <w:szCs w:val="18"/>
                    </w:rPr>
                    <w:t>Производство автомобилей, прицепов и полуприцепов</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2F722E59" w14:textId="77777777" w:rsidR="00811216" w:rsidRPr="00242B18" w:rsidRDefault="00811216" w:rsidP="00811216">
                  <w:pPr>
                    <w:pStyle w:val="pji"/>
                    <w:rPr>
                      <w:b/>
                      <w:sz w:val="18"/>
                      <w:szCs w:val="18"/>
                    </w:rPr>
                  </w:pPr>
                  <w:r w:rsidRPr="00242B18">
                    <w:rPr>
                      <w:rStyle w:val="s0"/>
                      <w:b/>
                      <w:sz w:val="18"/>
                      <w:szCs w:val="18"/>
                    </w:rPr>
                    <w:t>Производство автомобилей</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4A68EBDE" w14:textId="77777777" w:rsidR="00811216" w:rsidRPr="00242B18" w:rsidRDefault="00811216" w:rsidP="00811216">
                  <w:pPr>
                    <w:pStyle w:val="pji"/>
                    <w:rPr>
                      <w:b/>
                      <w:sz w:val="18"/>
                      <w:szCs w:val="18"/>
                    </w:rPr>
                  </w:pPr>
                  <w:r w:rsidRPr="00242B18">
                    <w:rPr>
                      <w:rStyle w:val="s0"/>
                      <w:b/>
                      <w:sz w:val="18"/>
                      <w:szCs w:val="18"/>
                    </w:rPr>
                    <w:t>29.1</w:t>
                  </w:r>
                </w:p>
              </w:tc>
            </w:tr>
            <w:tr w:rsidR="00811216" w:rsidRPr="00242B18" w14:paraId="5A1D2E27"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07DB311D"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7EF7E9DE"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07D3DCAB" w14:textId="77777777" w:rsidR="00811216" w:rsidRPr="00242B18" w:rsidRDefault="00811216" w:rsidP="00811216">
                  <w:pPr>
                    <w:pStyle w:val="pji"/>
                    <w:rPr>
                      <w:b/>
                      <w:sz w:val="18"/>
                      <w:szCs w:val="18"/>
                    </w:rPr>
                  </w:pPr>
                  <w:r w:rsidRPr="00242B18">
                    <w:rPr>
                      <w:rStyle w:val="s0"/>
                      <w:b/>
                      <w:sz w:val="18"/>
                      <w:szCs w:val="18"/>
                    </w:rPr>
                    <w:t>Производство кузовов для автомобилей</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65C538B4" w14:textId="77777777" w:rsidR="00811216" w:rsidRPr="00242B18" w:rsidRDefault="00811216" w:rsidP="00811216">
                  <w:pPr>
                    <w:pStyle w:val="pji"/>
                    <w:rPr>
                      <w:b/>
                      <w:sz w:val="18"/>
                      <w:szCs w:val="18"/>
                    </w:rPr>
                  </w:pPr>
                  <w:r w:rsidRPr="00242B18">
                    <w:rPr>
                      <w:rStyle w:val="s0"/>
                      <w:b/>
                      <w:sz w:val="18"/>
                      <w:szCs w:val="18"/>
                    </w:rPr>
                    <w:t>29.20.1</w:t>
                  </w:r>
                </w:p>
              </w:tc>
            </w:tr>
            <w:tr w:rsidR="00811216" w:rsidRPr="00242B18" w14:paraId="1ACA7FFB"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2C806310"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54652EEF"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48C663A9" w14:textId="77777777" w:rsidR="00811216" w:rsidRPr="00242B18" w:rsidRDefault="00811216" w:rsidP="00811216">
                  <w:pPr>
                    <w:pStyle w:val="pji"/>
                    <w:rPr>
                      <w:b/>
                      <w:sz w:val="18"/>
                      <w:szCs w:val="18"/>
                    </w:rPr>
                  </w:pPr>
                  <w:r w:rsidRPr="00242B18">
                    <w:rPr>
                      <w:rStyle w:val="s0"/>
                      <w:b/>
                      <w:sz w:val="18"/>
                      <w:szCs w:val="18"/>
                    </w:rPr>
                    <w:t>Производство частей и принадлежностей автомобилей</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7DEA2641" w14:textId="77777777" w:rsidR="00811216" w:rsidRPr="00242B18" w:rsidRDefault="00811216" w:rsidP="00811216">
                  <w:pPr>
                    <w:pStyle w:val="pji"/>
                    <w:rPr>
                      <w:b/>
                      <w:sz w:val="18"/>
                      <w:szCs w:val="18"/>
                    </w:rPr>
                  </w:pPr>
                  <w:r w:rsidRPr="00242B18">
                    <w:rPr>
                      <w:rStyle w:val="s0"/>
                      <w:b/>
                      <w:sz w:val="18"/>
                      <w:szCs w:val="18"/>
                    </w:rPr>
                    <w:t>29.3</w:t>
                  </w:r>
                </w:p>
              </w:tc>
            </w:tr>
            <w:tr w:rsidR="00811216" w:rsidRPr="00242B18" w14:paraId="5A1E6DA5" w14:textId="77777777" w:rsidTr="00F75210">
              <w:trPr>
                <w:jc w:val="center"/>
              </w:trPr>
              <w:tc>
                <w:tcPr>
                  <w:tcW w:w="2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9C771B" w14:textId="77777777" w:rsidR="00811216" w:rsidRPr="00242B18" w:rsidRDefault="00811216" w:rsidP="00811216">
                  <w:pPr>
                    <w:pStyle w:val="pji"/>
                    <w:rPr>
                      <w:b/>
                      <w:sz w:val="18"/>
                      <w:szCs w:val="18"/>
                    </w:rPr>
                  </w:pPr>
                  <w:r w:rsidRPr="00242B18">
                    <w:rPr>
                      <w:rStyle w:val="s0"/>
                      <w:b/>
                      <w:sz w:val="18"/>
                      <w:szCs w:val="18"/>
                    </w:rPr>
                    <w:t>28</w:t>
                  </w:r>
                </w:p>
              </w:tc>
              <w:tc>
                <w:tcPr>
                  <w:tcW w:w="17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3E92261E" w14:textId="77777777" w:rsidR="00811216" w:rsidRPr="00242B18" w:rsidRDefault="00811216" w:rsidP="00811216">
                  <w:pPr>
                    <w:pStyle w:val="pji"/>
                    <w:rPr>
                      <w:b/>
                      <w:sz w:val="18"/>
                      <w:szCs w:val="18"/>
                    </w:rPr>
                  </w:pPr>
                  <w:r w:rsidRPr="00242B18">
                    <w:rPr>
                      <w:rStyle w:val="s0"/>
                      <w:b/>
                      <w:sz w:val="18"/>
                      <w:szCs w:val="18"/>
                    </w:rPr>
                    <w:t>Производство прочих транспортных средств</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07CD288A" w14:textId="77777777" w:rsidR="00811216" w:rsidRPr="00242B18" w:rsidRDefault="00811216" w:rsidP="00811216">
                  <w:pPr>
                    <w:pStyle w:val="pji"/>
                    <w:rPr>
                      <w:b/>
                      <w:sz w:val="18"/>
                      <w:szCs w:val="18"/>
                    </w:rPr>
                  </w:pPr>
                  <w:r w:rsidRPr="00242B18">
                    <w:rPr>
                      <w:rStyle w:val="s0"/>
                      <w:b/>
                      <w:sz w:val="18"/>
                      <w:szCs w:val="18"/>
                    </w:rPr>
                    <w:t>Производство железнодорожных локомотивов и подвижного состава</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6498EF3A" w14:textId="77777777" w:rsidR="00811216" w:rsidRPr="00242B18" w:rsidRDefault="00811216" w:rsidP="00811216">
                  <w:pPr>
                    <w:pStyle w:val="pji"/>
                    <w:rPr>
                      <w:b/>
                      <w:sz w:val="18"/>
                      <w:szCs w:val="18"/>
                    </w:rPr>
                  </w:pPr>
                  <w:r w:rsidRPr="00242B18">
                    <w:rPr>
                      <w:rStyle w:val="s0"/>
                      <w:b/>
                      <w:sz w:val="18"/>
                      <w:szCs w:val="18"/>
                    </w:rPr>
                    <w:t>30.20</w:t>
                  </w:r>
                </w:p>
              </w:tc>
            </w:tr>
            <w:tr w:rsidR="00811216" w:rsidRPr="00242B18" w14:paraId="79B0E410"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5C612A28"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169B2ADB"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59C7E3BB" w14:textId="77777777" w:rsidR="00811216" w:rsidRPr="00242B18" w:rsidRDefault="00811216" w:rsidP="00811216">
                  <w:pPr>
                    <w:pStyle w:val="pji"/>
                    <w:rPr>
                      <w:b/>
                      <w:sz w:val="18"/>
                      <w:szCs w:val="18"/>
                    </w:rPr>
                  </w:pPr>
                  <w:r w:rsidRPr="00242B18">
                    <w:rPr>
                      <w:rStyle w:val="s0"/>
                      <w:b/>
                      <w:sz w:val="18"/>
                      <w:szCs w:val="18"/>
                    </w:rPr>
                    <w:t>Производство транспортных средств, не включенных в другие группировки</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64786468" w14:textId="77777777" w:rsidR="00811216" w:rsidRPr="00242B18" w:rsidRDefault="00811216" w:rsidP="00811216">
                  <w:pPr>
                    <w:pStyle w:val="pji"/>
                    <w:rPr>
                      <w:b/>
                      <w:sz w:val="18"/>
                      <w:szCs w:val="18"/>
                    </w:rPr>
                  </w:pPr>
                  <w:r w:rsidRPr="00242B18">
                    <w:rPr>
                      <w:rStyle w:val="s0"/>
                      <w:b/>
                      <w:sz w:val="18"/>
                      <w:szCs w:val="18"/>
                    </w:rPr>
                    <w:t>30.9</w:t>
                  </w:r>
                </w:p>
              </w:tc>
            </w:tr>
            <w:tr w:rsidR="00811216" w:rsidRPr="00242B18" w14:paraId="23050DA4" w14:textId="77777777" w:rsidTr="00F75210">
              <w:trPr>
                <w:jc w:val="center"/>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2A2470" w14:textId="77777777" w:rsidR="00811216" w:rsidRPr="00242B18" w:rsidRDefault="00811216" w:rsidP="00811216">
                  <w:pPr>
                    <w:pStyle w:val="pji"/>
                    <w:rPr>
                      <w:b/>
                      <w:sz w:val="18"/>
                      <w:szCs w:val="18"/>
                    </w:rPr>
                  </w:pPr>
                  <w:r w:rsidRPr="00242B18">
                    <w:rPr>
                      <w:rStyle w:val="s0"/>
                      <w:b/>
                      <w:sz w:val="18"/>
                      <w:szCs w:val="18"/>
                    </w:rPr>
                    <w:t>29</w:t>
                  </w:r>
                </w:p>
              </w:tc>
              <w:tc>
                <w:tcPr>
                  <w:tcW w:w="1750" w:type="pct"/>
                  <w:tcBorders>
                    <w:top w:val="nil"/>
                    <w:left w:val="nil"/>
                    <w:bottom w:val="single" w:sz="8" w:space="0" w:color="auto"/>
                    <w:right w:val="single" w:sz="8" w:space="0" w:color="auto"/>
                  </w:tcBorders>
                  <w:tcMar>
                    <w:top w:w="0" w:type="dxa"/>
                    <w:left w:w="108" w:type="dxa"/>
                    <w:bottom w:w="0" w:type="dxa"/>
                    <w:right w:w="108" w:type="dxa"/>
                  </w:tcMar>
                  <w:hideMark/>
                </w:tcPr>
                <w:p w14:paraId="75C4A271" w14:textId="77777777" w:rsidR="00811216" w:rsidRPr="00242B18" w:rsidRDefault="00811216" w:rsidP="00811216">
                  <w:pPr>
                    <w:pStyle w:val="pji"/>
                    <w:rPr>
                      <w:b/>
                      <w:sz w:val="18"/>
                      <w:szCs w:val="18"/>
                    </w:rPr>
                  </w:pPr>
                  <w:r w:rsidRPr="00242B18">
                    <w:rPr>
                      <w:rStyle w:val="s0"/>
                      <w:b/>
                      <w:sz w:val="18"/>
                      <w:szCs w:val="18"/>
                    </w:rPr>
                    <w:t>Производство мебели</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1398CD61" w14:textId="77777777" w:rsidR="00811216" w:rsidRPr="00242B18" w:rsidRDefault="00811216" w:rsidP="00811216">
                  <w:pPr>
                    <w:pStyle w:val="pji"/>
                    <w:rPr>
                      <w:b/>
                      <w:sz w:val="18"/>
                      <w:szCs w:val="18"/>
                    </w:rPr>
                  </w:pPr>
                  <w:r w:rsidRPr="00242B18">
                    <w:rPr>
                      <w:rStyle w:val="s0"/>
                      <w:b/>
                      <w:sz w:val="18"/>
                      <w:szCs w:val="18"/>
                    </w:rPr>
                    <w:t>Производство мебели</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680BAD52" w14:textId="77777777" w:rsidR="00811216" w:rsidRPr="00242B18" w:rsidRDefault="00811216" w:rsidP="00811216">
                  <w:pPr>
                    <w:pStyle w:val="pji"/>
                    <w:rPr>
                      <w:b/>
                      <w:sz w:val="18"/>
                      <w:szCs w:val="18"/>
                    </w:rPr>
                  </w:pPr>
                  <w:r w:rsidRPr="00242B18">
                    <w:rPr>
                      <w:rStyle w:val="s0"/>
                      <w:b/>
                      <w:sz w:val="18"/>
                      <w:szCs w:val="18"/>
                    </w:rPr>
                    <w:t>31</w:t>
                  </w:r>
                </w:p>
              </w:tc>
            </w:tr>
            <w:tr w:rsidR="00811216" w:rsidRPr="00242B18" w14:paraId="3B9E45B0" w14:textId="77777777" w:rsidTr="00F75210">
              <w:trPr>
                <w:jc w:val="center"/>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E900CE" w14:textId="77777777" w:rsidR="00811216" w:rsidRPr="00242B18" w:rsidRDefault="00811216" w:rsidP="00811216">
                  <w:pPr>
                    <w:pStyle w:val="pji"/>
                    <w:rPr>
                      <w:b/>
                      <w:sz w:val="18"/>
                      <w:szCs w:val="18"/>
                    </w:rPr>
                  </w:pPr>
                  <w:r w:rsidRPr="00242B18">
                    <w:rPr>
                      <w:rStyle w:val="s0"/>
                      <w:b/>
                      <w:sz w:val="18"/>
                      <w:szCs w:val="18"/>
                    </w:rPr>
                    <w:t>30</w:t>
                  </w:r>
                </w:p>
              </w:tc>
              <w:tc>
                <w:tcPr>
                  <w:tcW w:w="1750" w:type="pct"/>
                  <w:tcBorders>
                    <w:top w:val="nil"/>
                    <w:left w:val="nil"/>
                    <w:bottom w:val="single" w:sz="8" w:space="0" w:color="auto"/>
                    <w:right w:val="single" w:sz="8" w:space="0" w:color="auto"/>
                  </w:tcBorders>
                  <w:tcMar>
                    <w:top w:w="0" w:type="dxa"/>
                    <w:left w:w="108" w:type="dxa"/>
                    <w:bottom w:w="0" w:type="dxa"/>
                    <w:right w:w="108" w:type="dxa"/>
                  </w:tcMar>
                  <w:hideMark/>
                </w:tcPr>
                <w:p w14:paraId="6CD0A976" w14:textId="77777777" w:rsidR="00811216" w:rsidRPr="00242B18" w:rsidRDefault="00811216" w:rsidP="00811216">
                  <w:pPr>
                    <w:pStyle w:val="pji"/>
                    <w:rPr>
                      <w:b/>
                      <w:sz w:val="18"/>
                      <w:szCs w:val="18"/>
                    </w:rPr>
                  </w:pPr>
                  <w:r w:rsidRPr="00242B18">
                    <w:rPr>
                      <w:rStyle w:val="s0"/>
                      <w:b/>
                      <w:sz w:val="18"/>
                      <w:szCs w:val="18"/>
                    </w:rPr>
                    <w:t>Производство прочих готовых изделий</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1C0210C6" w14:textId="77777777" w:rsidR="00811216" w:rsidRPr="00242B18" w:rsidRDefault="00811216" w:rsidP="00811216">
                  <w:pPr>
                    <w:pStyle w:val="pji"/>
                    <w:rPr>
                      <w:b/>
                      <w:sz w:val="18"/>
                      <w:szCs w:val="18"/>
                    </w:rPr>
                  </w:pPr>
                  <w:r w:rsidRPr="00242B18">
                    <w:rPr>
                      <w:rStyle w:val="s0"/>
                      <w:b/>
                      <w:sz w:val="18"/>
                      <w:szCs w:val="18"/>
                    </w:rPr>
                    <w:t>Производство прочих готовых изделий</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164A4DFB" w14:textId="77777777" w:rsidR="00811216" w:rsidRPr="00242B18" w:rsidRDefault="00811216" w:rsidP="00811216">
                  <w:pPr>
                    <w:pStyle w:val="pji"/>
                    <w:rPr>
                      <w:b/>
                      <w:sz w:val="18"/>
                      <w:szCs w:val="18"/>
                    </w:rPr>
                  </w:pPr>
                  <w:r w:rsidRPr="00242B18">
                    <w:rPr>
                      <w:rStyle w:val="s0"/>
                      <w:b/>
                      <w:sz w:val="18"/>
                      <w:szCs w:val="18"/>
                    </w:rPr>
                    <w:t>32</w:t>
                  </w:r>
                </w:p>
              </w:tc>
            </w:tr>
            <w:tr w:rsidR="00811216" w:rsidRPr="00242B18" w14:paraId="6F013B5C" w14:textId="77777777" w:rsidTr="00F75210">
              <w:trPr>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E450EC" w14:textId="77777777" w:rsidR="00811216" w:rsidRPr="00242B18" w:rsidRDefault="00811216" w:rsidP="00811216">
                  <w:pPr>
                    <w:pStyle w:val="pji"/>
                    <w:rPr>
                      <w:b/>
                      <w:sz w:val="18"/>
                      <w:szCs w:val="18"/>
                    </w:rPr>
                  </w:pPr>
                  <w:r w:rsidRPr="00242B18">
                    <w:rPr>
                      <w:rStyle w:val="s0"/>
                      <w:b/>
                      <w:sz w:val="18"/>
                      <w:szCs w:val="18"/>
                    </w:rPr>
                    <w:t>Секция D Снабжение электроэнергией, газом, паром, горячей водой и кондиционированным воздухом</w:t>
                  </w:r>
                </w:p>
              </w:tc>
            </w:tr>
            <w:tr w:rsidR="00811216" w:rsidRPr="00242B18" w14:paraId="753AA249" w14:textId="77777777" w:rsidTr="00F75210">
              <w:trPr>
                <w:jc w:val="center"/>
              </w:trPr>
              <w:tc>
                <w:tcPr>
                  <w:tcW w:w="2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4F1928" w14:textId="77777777" w:rsidR="00811216" w:rsidRPr="00242B18" w:rsidRDefault="00811216" w:rsidP="00811216">
                  <w:pPr>
                    <w:pStyle w:val="pji"/>
                    <w:rPr>
                      <w:b/>
                      <w:sz w:val="18"/>
                      <w:szCs w:val="18"/>
                    </w:rPr>
                  </w:pPr>
                  <w:r w:rsidRPr="00242B18">
                    <w:rPr>
                      <w:rStyle w:val="s0"/>
                      <w:b/>
                      <w:sz w:val="18"/>
                      <w:szCs w:val="18"/>
                    </w:rPr>
                    <w:t>31</w:t>
                  </w:r>
                </w:p>
              </w:tc>
              <w:tc>
                <w:tcPr>
                  <w:tcW w:w="17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7E84DA2F" w14:textId="77777777" w:rsidR="00811216" w:rsidRPr="00242B18" w:rsidRDefault="00811216" w:rsidP="00811216">
                  <w:pPr>
                    <w:pStyle w:val="pji"/>
                    <w:rPr>
                      <w:b/>
                      <w:sz w:val="18"/>
                      <w:szCs w:val="18"/>
                    </w:rPr>
                  </w:pPr>
                  <w:r w:rsidRPr="00242B18">
                    <w:rPr>
                      <w:rStyle w:val="s0"/>
                      <w:b/>
                      <w:sz w:val="18"/>
                      <w:szCs w:val="18"/>
                    </w:rPr>
                    <w:t>Производство электроэнергии</w:t>
                  </w: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49B3484A" w14:textId="77777777" w:rsidR="00811216" w:rsidRPr="00242B18" w:rsidRDefault="00811216" w:rsidP="00811216">
                  <w:pPr>
                    <w:pStyle w:val="pji"/>
                    <w:rPr>
                      <w:b/>
                      <w:sz w:val="18"/>
                      <w:szCs w:val="18"/>
                    </w:rPr>
                  </w:pPr>
                  <w:r w:rsidRPr="00242B18">
                    <w:rPr>
                      <w:rStyle w:val="s0"/>
                      <w:b/>
                      <w:sz w:val="18"/>
                      <w:szCs w:val="18"/>
                    </w:rPr>
                    <w:t>Производство электроэнергии гидроэлектростанциями</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7DE92B9A" w14:textId="77777777" w:rsidR="00811216" w:rsidRPr="00242B18" w:rsidRDefault="00811216" w:rsidP="00811216">
                  <w:pPr>
                    <w:pStyle w:val="pji"/>
                    <w:rPr>
                      <w:b/>
                      <w:sz w:val="18"/>
                      <w:szCs w:val="18"/>
                    </w:rPr>
                  </w:pPr>
                  <w:r w:rsidRPr="00242B18">
                    <w:rPr>
                      <w:rStyle w:val="s0"/>
                      <w:b/>
                      <w:sz w:val="18"/>
                      <w:szCs w:val="18"/>
                    </w:rPr>
                    <w:t>35.11.2</w:t>
                  </w:r>
                </w:p>
              </w:tc>
            </w:tr>
            <w:tr w:rsidR="00811216" w:rsidRPr="00242B18" w14:paraId="58C4E82D"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6570C7B9"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32AAF221"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6317A15F" w14:textId="77777777" w:rsidR="00811216" w:rsidRPr="00242B18" w:rsidRDefault="00811216" w:rsidP="00811216">
                  <w:pPr>
                    <w:pStyle w:val="pji"/>
                    <w:rPr>
                      <w:b/>
                      <w:sz w:val="18"/>
                      <w:szCs w:val="18"/>
                    </w:rPr>
                  </w:pPr>
                  <w:r w:rsidRPr="00242B18">
                    <w:rPr>
                      <w:rStyle w:val="s0"/>
                      <w:b/>
                      <w:sz w:val="18"/>
                      <w:szCs w:val="18"/>
                    </w:rPr>
                    <w:t xml:space="preserve">Производство электроэнергии </w:t>
                  </w:r>
                  <w:r w:rsidRPr="00242B18">
                    <w:rPr>
                      <w:rStyle w:val="s0"/>
                      <w:b/>
                      <w:sz w:val="18"/>
                      <w:szCs w:val="18"/>
                    </w:rPr>
                    <w:lastRenderedPageBreak/>
                    <w:t>ветровыми электростанциями</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1C969AFF" w14:textId="77777777" w:rsidR="00811216" w:rsidRPr="00242B18" w:rsidRDefault="00811216" w:rsidP="00811216">
                  <w:pPr>
                    <w:pStyle w:val="pji"/>
                    <w:rPr>
                      <w:b/>
                      <w:sz w:val="18"/>
                      <w:szCs w:val="18"/>
                    </w:rPr>
                  </w:pPr>
                  <w:r w:rsidRPr="00242B18">
                    <w:rPr>
                      <w:rStyle w:val="s0"/>
                      <w:b/>
                      <w:sz w:val="18"/>
                      <w:szCs w:val="18"/>
                    </w:rPr>
                    <w:lastRenderedPageBreak/>
                    <w:t>35.11.4</w:t>
                  </w:r>
                </w:p>
              </w:tc>
            </w:tr>
            <w:tr w:rsidR="00811216" w:rsidRPr="00242B18" w14:paraId="1E471BCB"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150BE163"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03D2610B"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38E1A0D0" w14:textId="77777777" w:rsidR="00811216" w:rsidRPr="00242B18" w:rsidRDefault="00811216" w:rsidP="00811216">
                  <w:pPr>
                    <w:pStyle w:val="pji"/>
                    <w:rPr>
                      <w:b/>
                      <w:sz w:val="18"/>
                      <w:szCs w:val="18"/>
                    </w:rPr>
                  </w:pPr>
                  <w:r w:rsidRPr="00242B18">
                    <w:rPr>
                      <w:rStyle w:val="s0"/>
                      <w:b/>
                      <w:sz w:val="18"/>
                      <w:szCs w:val="18"/>
                    </w:rPr>
                    <w:t>Производство электроэнергии солнечными электростанциями</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42E31FC8" w14:textId="77777777" w:rsidR="00811216" w:rsidRPr="00242B18" w:rsidRDefault="00811216" w:rsidP="00811216">
                  <w:pPr>
                    <w:pStyle w:val="pji"/>
                    <w:rPr>
                      <w:b/>
                      <w:sz w:val="18"/>
                      <w:szCs w:val="18"/>
                    </w:rPr>
                  </w:pPr>
                  <w:r w:rsidRPr="00242B18">
                    <w:rPr>
                      <w:rStyle w:val="s0"/>
                      <w:b/>
                      <w:sz w:val="18"/>
                      <w:szCs w:val="18"/>
                    </w:rPr>
                    <w:t>35.11.5</w:t>
                  </w:r>
                </w:p>
              </w:tc>
            </w:tr>
            <w:tr w:rsidR="00811216" w:rsidRPr="00242B18" w14:paraId="35D413B9" w14:textId="77777777" w:rsidTr="00F75210">
              <w:trPr>
                <w:jc w:val="center"/>
              </w:trPr>
              <w:tc>
                <w:tcPr>
                  <w:tcW w:w="540" w:type="dxa"/>
                  <w:vMerge/>
                  <w:tcBorders>
                    <w:top w:val="nil"/>
                    <w:left w:val="single" w:sz="8" w:space="0" w:color="auto"/>
                    <w:bottom w:val="single" w:sz="8" w:space="0" w:color="auto"/>
                    <w:right w:val="single" w:sz="8" w:space="0" w:color="auto"/>
                  </w:tcBorders>
                  <w:vAlign w:val="center"/>
                  <w:hideMark/>
                </w:tcPr>
                <w:p w14:paraId="2901EFF2" w14:textId="77777777" w:rsidR="00811216" w:rsidRPr="00242B18" w:rsidRDefault="00811216" w:rsidP="00811216">
                  <w:pPr>
                    <w:spacing w:after="0" w:line="240" w:lineRule="auto"/>
                    <w:rPr>
                      <w:b/>
                      <w:color w:val="000000"/>
                      <w:sz w:val="18"/>
                      <w:szCs w:val="18"/>
                    </w:rPr>
                  </w:pPr>
                </w:p>
              </w:tc>
              <w:tc>
                <w:tcPr>
                  <w:tcW w:w="3178" w:type="dxa"/>
                  <w:vMerge/>
                  <w:tcBorders>
                    <w:top w:val="nil"/>
                    <w:left w:val="nil"/>
                    <w:bottom w:val="single" w:sz="8" w:space="0" w:color="auto"/>
                    <w:right w:val="single" w:sz="8" w:space="0" w:color="auto"/>
                  </w:tcBorders>
                  <w:vAlign w:val="center"/>
                  <w:hideMark/>
                </w:tcPr>
                <w:p w14:paraId="4A5EEF67" w14:textId="77777777" w:rsidR="00811216" w:rsidRPr="00242B18" w:rsidRDefault="00811216" w:rsidP="00811216">
                  <w:pPr>
                    <w:spacing w:after="0" w:line="240" w:lineRule="auto"/>
                    <w:rPr>
                      <w:b/>
                      <w:color w:val="000000"/>
                      <w:sz w:val="18"/>
                      <w:szCs w:val="18"/>
                    </w:rPr>
                  </w:pPr>
                </w:p>
              </w:tc>
              <w:tc>
                <w:tcPr>
                  <w:tcW w:w="2100" w:type="pct"/>
                  <w:tcBorders>
                    <w:top w:val="nil"/>
                    <w:left w:val="nil"/>
                    <w:bottom w:val="single" w:sz="8" w:space="0" w:color="auto"/>
                    <w:right w:val="single" w:sz="8" w:space="0" w:color="auto"/>
                  </w:tcBorders>
                  <w:tcMar>
                    <w:top w:w="0" w:type="dxa"/>
                    <w:left w:w="108" w:type="dxa"/>
                    <w:bottom w:w="0" w:type="dxa"/>
                    <w:right w:w="108" w:type="dxa"/>
                  </w:tcMar>
                  <w:hideMark/>
                </w:tcPr>
                <w:p w14:paraId="3713301D" w14:textId="77777777" w:rsidR="00811216" w:rsidRPr="00242B18" w:rsidRDefault="00811216" w:rsidP="00811216">
                  <w:pPr>
                    <w:pStyle w:val="pji"/>
                    <w:rPr>
                      <w:b/>
                      <w:sz w:val="18"/>
                      <w:szCs w:val="18"/>
                    </w:rPr>
                  </w:pPr>
                  <w:r w:rsidRPr="00242B18">
                    <w:rPr>
                      <w:rStyle w:val="s0"/>
                      <w:b/>
                      <w:sz w:val="18"/>
                      <w:szCs w:val="18"/>
                    </w:rPr>
                    <w:t>Производство электроэнергии прочими электростанциями</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14:paraId="76299F60" w14:textId="77777777" w:rsidR="00811216" w:rsidRPr="00242B18" w:rsidRDefault="00811216" w:rsidP="00811216">
                  <w:pPr>
                    <w:pStyle w:val="pji"/>
                    <w:rPr>
                      <w:b/>
                      <w:sz w:val="18"/>
                      <w:szCs w:val="18"/>
                    </w:rPr>
                  </w:pPr>
                  <w:r w:rsidRPr="00242B18">
                    <w:rPr>
                      <w:rStyle w:val="s0"/>
                      <w:b/>
                      <w:sz w:val="18"/>
                      <w:szCs w:val="18"/>
                    </w:rPr>
                    <w:t>35.11.9</w:t>
                  </w:r>
                </w:p>
              </w:tc>
            </w:tr>
          </w:tbl>
          <w:p w14:paraId="24055EC6" w14:textId="77777777" w:rsidR="00811216" w:rsidRPr="00242B18" w:rsidRDefault="00811216" w:rsidP="00811216">
            <w:pPr>
              <w:pStyle w:val="pj"/>
              <w:rPr>
                <w:b/>
                <w:sz w:val="18"/>
                <w:szCs w:val="18"/>
              </w:rPr>
            </w:pPr>
            <w:r w:rsidRPr="00242B18">
              <w:rPr>
                <w:rStyle w:val="s0"/>
                <w:b/>
                <w:sz w:val="18"/>
                <w:szCs w:val="18"/>
              </w:rPr>
              <w:t> Примечания:</w:t>
            </w:r>
          </w:p>
          <w:p w14:paraId="7D119F1A" w14:textId="77777777" w:rsidR="00811216" w:rsidRPr="00242B18" w:rsidRDefault="00811216" w:rsidP="00811216">
            <w:pPr>
              <w:pStyle w:val="pj"/>
              <w:rPr>
                <w:b/>
                <w:sz w:val="18"/>
                <w:szCs w:val="18"/>
              </w:rPr>
            </w:pPr>
            <w:r w:rsidRPr="00242B18">
              <w:rPr>
                <w:rStyle w:val="s0"/>
                <w:b/>
                <w:sz w:val="18"/>
                <w:szCs w:val="18"/>
                <w:vertAlign w:val="superscript"/>
              </w:rPr>
              <w:t xml:space="preserve">1 </w:t>
            </w:r>
            <w:r w:rsidRPr="00242B18">
              <w:rPr>
                <w:rStyle w:val="s0"/>
                <w:b/>
                <w:sz w:val="18"/>
                <w:szCs w:val="18"/>
              </w:rPr>
              <w:t>Производство, в том числе кефира, неконсервированного сгущенного молока, мучка, глюкозно-фруктозного сиропа, гречихи, также переработка и консервирование картофеля, за исключением промышленной чистки картофеля и производства чая и кофе.</w:t>
            </w:r>
          </w:p>
          <w:p w14:paraId="2811AC19" w14:textId="77777777" w:rsidR="00811216" w:rsidRPr="00242B18" w:rsidRDefault="00811216" w:rsidP="00811216">
            <w:pPr>
              <w:pStyle w:val="pj"/>
              <w:rPr>
                <w:b/>
                <w:sz w:val="18"/>
                <w:szCs w:val="18"/>
              </w:rPr>
            </w:pPr>
            <w:r w:rsidRPr="00242B18">
              <w:rPr>
                <w:rStyle w:val="s0"/>
                <w:b/>
                <w:sz w:val="18"/>
                <w:szCs w:val="18"/>
                <w:vertAlign w:val="superscript"/>
              </w:rPr>
              <w:t xml:space="preserve">2 </w:t>
            </w:r>
            <w:r w:rsidRPr="00242B18">
              <w:rPr>
                <w:rStyle w:val="s0"/>
                <w:b/>
                <w:sz w:val="18"/>
                <w:szCs w:val="18"/>
              </w:rPr>
              <w:t>Производство, в том числе дезинфицирующих средств, антисептиков.</w:t>
            </w:r>
          </w:p>
          <w:p w14:paraId="4903F41A" w14:textId="77777777" w:rsidR="00811216" w:rsidRPr="00242B18" w:rsidRDefault="00811216" w:rsidP="00811216">
            <w:pPr>
              <w:pStyle w:val="pj"/>
              <w:rPr>
                <w:b/>
                <w:sz w:val="18"/>
                <w:szCs w:val="18"/>
              </w:rPr>
            </w:pPr>
            <w:r w:rsidRPr="00242B18">
              <w:rPr>
                <w:rStyle w:val="s0"/>
                <w:b/>
                <w:sz w:val="18"/>
                <w:szCs w:val="18"/>
                <w:vertAlign w:val="superscript"/>
              </w:rPr>
              <w:t xml:space="preserve">3 </w:t>
            </w:r>
            <w:r w:rsidRPr="00242B18">
              <w:rPr>
                <w:rStyle w:val="s0"/>
                <w:b/>
                <w:sz w:val="18"/>
                <w:szCs w:val="18"/>
              </w:rPr>
              <w:t>За исключением производства чугуна, стали и ферросплавов (код общего классификатора видов экономической деятельности (далее - ОКЭД) «24.10»), переработка ядерного топлива (код ОКЭД «24.46»), литье чугуна (код ОКЭД «24.51»), литье стали (код ОКЭД «24.52»).</w:t>
            </w:r>
          </w:p>
          <w:p w14:paraId="37B86C0D" w14:textId="77777777" w:rsidR="00811216" w:rsidRPr="00242B18" w:rsidRDefault="00811216" w:rsidP="00811216">
            <w:pPr>
              <w:pStyle w:val="pj"/>
              <w:rPr>
                <w:b/>
                <w:sz w:val="18"/>
                <w:szCs w:val="18"/>
              </w:rPr>
            </w:pPr>
            <w:r w:rsidRPr="00242B18">
              <w:rPr>
                <w:rStyle w:val="s0"/>
                <w:b/>
                <w:sz w:val="18"/>
                <w:szCs w:val="18"/>
                <w:vertAlign w:val="superscript"/>
              </w:rPr>
              <w:t xml:space="preserve">4 </w:t>
            </w:r>
            <w:r w:rsidRPr="00242B18">
              <w:rPr>
                <w:rStyle w:val="s0"/>
                <w:b/>
                <w:sz w:val="18"/>
                <w:szCs w:val="18"/>
              </w:rPr>
              <w:t>Производство, в том числе бочек, барабанов и других емкостей из металлов неблагородных (недрагоценных).</w:t>
            </w:r>
          </w:p>
          <w:p w14:paraId="39160A10" w14:textId="77777777" w:rsidR="00811216" w:rsidRPr="00242B18" w:rsidRDefault="00811216" w:rsidP="00811216">
            <w:pPr>
              <w:pStyle w:val="pj"/>
              <w:rPr>
                <w:b/>
                <w:sz w:val="18"/>
                <w:szCs w:val="18"/>
              </w:rPr>
            </w:pPr>
            <w:r w:rsidRPr="00242B18">
              <w:rPr>
                <w:rStyle w:val="s0"/>
                <w:b/>
                <w:sz w:val="18"/>
                <w:szCs w:val="18"/>
                <w:vertAlign w:val="superscript"/>
              </w:rPr>
              <w:t xml:space="preserve">5 </w:t>
            </w:r>
            <w:r w:rsidRPr="00242B18">
              <w:rPr>
                <w:rStyle w:val="s0"/>
                <w:b/>
                <w:sz w:val="18"/>
                <w:szCs w:val="18"/>
              </w:rPr>
              <w:t xml:space="preserve">Производство, в том числе аппарата искусственной вентиляции легких; иного электрического и электронного оборудования, используемого в медицинских целях; </w:t>
            </w:r>
            <w:proofErr w:type="spellStart"/>
            <w:r w:rsidRPr="00242B18">
              <w:rPr>
                <w:rStyle w:val="s0"/>
                <w:b/>
                <w:sz w:val="18"/>
                <w:szCs w:val="18"/>
              </w:rPr>
              <w:t>виброакустических</w:t>
            </w:r>
            <w:proofErr w:type="spellEnd"/>
            <w:r w:rsidRPr="00242B18">
              <w:rPr>
                <w:rStyle w:val="s0"/>
                <w:b/>
                <w:sz w:val="18"/>
                <w:szCs w:val="18"/>
              </w:rPr>
              <w:t xml:space="preserve"> аппаратов; медицинских браслетов; мониторов пациента; </w:t>
            </w:r>
            <w:proofErr w:type="spellStart"/>
            <w:r w:rsidRPr="00242B18">
              <w:rPr>
                <w:rStyle w:val="s0"/>
                <w:b/>
                <w:sz w:val="18"/>
                <w:szCs w:val="18"/>
              </w:rPr>
              <w:t>телекардиографов</w:t>
            </w:r>
            <w:proofErr w:type="spellEnd"/>
            <w:r w:rsidRPr="00242B18">
              <w:rPr>
                <w:rStyle w:val="s0"/>
                <w:b/>
                <w:sz w:val="18"/>
                <w:szCs w:val="18"/>
              </w:rPr>
              <w:t>; диализаторов.</w:t>
            </w:r>
          </w:p>
          <w:p w14:paraId="1D8CCB66" w14:textId="77777777" w:rsidR="00811216" w:rsidRPr="00242B18" w:rsidRDefault="00811216" w:rsidP="00811216">
            <w:pPr>
              <w:pStyle w:val="pj"/>
              <w:rPr>
                <w:b/>
                <w:sz w:val="18"/>
                <w:szCs w:val="18"/>
              </w:rPr>
            </w:pPr>
            <w:r w:rsidRPr="00242B18">
              <w:rPr>
                <w:rStyle w:val="s0"/>
                <w:b/>
                <w:sz w:val="18"/>
                <w:szCs w:val="18"/>
              </w:rPr>
              <w:t>  </w:t>
            </w:r>
          </w:p>
          <w:p w14:paraId="3D63DBC0" w14:textId="77777777" w:rsidR="00811216" w:rsidRPr="00242B18" w:rsidRDefault="00811216" w:rsidP="00811216">
            <w:pPr>
              <w:pStyle w:val="pc"/>
              <w:rPr>
                <w:b/>
                <w:sz w:val="18"/>
                <w:szCs w:val="18"/>
              </w:rPr>
            </w:pPr>
            <w:r w:rsidRPr="00242B18">
              <w:rPr>
                <w:rStyle w:val="s1"/>
                <w:sz w:val="18"/>
                <w:szCs w:val="18"/>
              </w:rPr>
              <w:t>Перечень видов экономической деятельности по горнодобывающей промышленности и услугам</w:t>
            </w:r>
          </w:p>
          <w:tbl>
            <w:tblPr>
              <w:tblW w:w="5000" w:type="pct"/>
              <w:jc w:val="center"/>
              <w:tblLayout w:type="fixed"/>
              <w:tblCellMar>
                <w:left w:w="0" w:type="dxa"/>
                <w:right w:w="0" w:type="dxa"/>
              </w:tblCellMar>
              <w:tblLook w:val="04A0" w:firstRow="1" w:lastRow="0" w:firstColumn="1" w:lastColumn="0" w:noHBand="0" w:noVBand="1"/>
            </w:tblPr>
            <w:tblGrid>
              <w:gridCol w:w="236"/>
              <w:gridCol w:w="1835"/>
              <w:gridCol w:w="2058"/>
              <w:gridCol w:w="1446"/>
            </w:tblGrid>
            <w:tr w:rsidR="00811216" w:rsidRPr="00242B18" w14:paraId="0AA29380" w14:textId="77777777" w:rsidTr="00F75210">
              <w:trPr>
                <w:jc w:val="center"/>
              </w:trPr>
              <w:tc>
                <w:tcPr>
                  <w:tcW w:w="199"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AF22A78" w14:textId="77777777" w:rsidR="00811216" w:rsidRPr="00242B18" w:rsidRDefault="00811216" w:rsidP="00811216">
                  <w:pPr>
                    <w:pStyle w:val="pji"/>
                    <w:rPr>
                      <w:b/>
                      <w:sz w:val="18"/>
                      <w:szCs w:val="18"/>
                    </w:rPr>
                  </w:pPr>
                  <w:r w:rsidRPr="00242B18">
                    <w:rPr>
                      <w:rStyle w:val="s0"/>
                      <w:b/>
                      <w:sz w:val="18"/>
                      <w:szCs w:val="18"/>
                    </w:rPr>
                    <w:t> № п/п</w:t>
                  </w:r>
                </w:p>
              </w:tc>
              <w:tc>
                <w:tcPr>
                  <w:tcW w:w="16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7540FA3" w14:textId="77777777" w:rsidR="00811216" w:rsidRPr="00242B18" w:rsidRDefault="00811216" w:rsidP="00811216">
                  <w:pPr>
                    <w:pStyle w:val="pji"/>
                    <w:rPr>
                      <w:b/>
                      <w:sz w:val="18"/>
                      <w:szCs w:val="18"/>
                    </w:rPr>
                  </w:pPr>
                  <w:r w:rsidRPr="00242B18">
                    <w:rPr>
                      <w:rStyle w:val="s0"/>
                      <w:b/>
                      <w:sz w:val="18"/>
                      <w:szCs w:val="18"/>
                    </w:rPr>
                    <w:t>Наименование группы видов экономической деятельности</w:t>
                  </w:r>
                </w:p>
              </w:tc>
              <w:tc>
                <w:tcPr>
                  <w:tcW w:w="18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E8DC72" w14:textId="77777777" w:rsidR="00811216" w:rsidRPr="00242B18" w:rsidRDefault="00811216" w:rsidP="00811216">
                  <w:pPr>
                    <w:pStyle w:val="pji"/>
                    <w:rPr>
                      <w:b/>
                      <w:sz w:val="18"/>
                      <w:szCs w:val="18"/>
                    </w:rPr>
                  </w:pPr>
                  <w:r w:rsidRPr="00242B18">
                    <w:rPr>
                      <w:rStyle w:val="s0"/>
                      <w:b/>
                      <w:sz w:val="18"/>
                      <w:szCs w:val="18"/>
                    </w:rPr>
                    <w:t>Наименование из общего классификатора видов экономической деятельности</w:t>
                  </w:r>
                </w:p>
              </w:tc>
              <w:tc>
                <w:tcPr>
                  <w:tcW w:w="13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65DE18B" w14:textId="77777777" w:rsidR="00811216" w:rsidRPr="00242B18" w:rsidRDefault="00811216" w:rsidP="00811216">
                  <w:pPr>
                    <w:pStyle w:val="pji"/>
                    <w:rPr>
                      <w:b/>
                      <w:sz w:val="18"/>
                      <w:szCs w:val="18"/>
                    </w:rPr>
                  </w:pPr>
                  <w:r w:rsidRPr="00242B18">
                    <w:rPr>
                      <w:rStyle w:val="s0"/>
                      <w:b/>
                      <w:sz w:val="18"/>
                      <w:szCs w:val="18"/>
                    </w:rPr>
                    <w:t>Общий классификатор видов экономической деятельности</w:t>
                  </w:r>
                </w:p>
              </w:tc>
            </w:tr>
            <w:tr w:rsidR="00811216" w:rsidRPr="00242B18" w14:paraId="63BD68D7" w14:textId="77777777" w:rsidTr="00F75210">
              <w:trPr>
                <w:jc w:val="center"/>
              </w:trPr>
              <w:tc>
                <w:tcPr>
                  <w:tcW w:w="19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014EAC" w14:textId="77777777" w:rsidR="00811216" w:rsidRPr="00242B18" w:rsidRDefault="00811216" w:rsidP="00811216">
                  <w:pPr>
                    <w:pStyle w:val="pji"/>
                    <w:rPr>
                      <w:b/>
                      <w:sz w:val="18"/>
                      <w:szCs w:val="18"/>
                    </w:rPr>
                  </w:pPr>
                  <w:r w:rsidRPr="00242B18">
                    <w:rPr>
                      <w:rStyle w:val="s0"/>
                      <w:b/>
                      <w:sz w:val="18"/>
                      <w:szCs w:val="18"/>
                    </w:rPr>
                    <w:t>1</w:t>
                  </w:r>
                </w:p>
              </w:tc>
              <w:tc>
                <w:tcPr>
                  <w:tcW w:w="1650" w:type="pct"/>
                  <w:tcBorders>
                    <w:top w:val="nil"/>
                    <w:left w:val="nil"/>
                    <w:bottom w:val="single" w:sz="8" w:space="0" w:color="auto"/>
                    <w:right w:val="single" w:sz="8" w:space="0" w:color="auto"/>
                  </w:tcBorders>
                  <w:tcMar>
                    <w:top w:w="0" w:type="dxa"/>
                    <w:left w:w="108" w:type="dxa"/>
                    <w:bottom w:w="0" w:type="dxa"/>
                    <w:right w:w="108" w:type="dxa"/>
                  </w:tcMar>
                  <w:hideMark/>
                </w:tcPr>
                <w:p w14:paraId="3F33E6AA" w14:textId="77777777" w:rsidR="00811216" w:rsidRPr="00242B18" w:rsidRDefault="00811216" w:rsidP="00811216">
                  <w:pPr>
                    <w:pStyle w:val="pji"/>
                    <w:rPr>
                      <w:b/>
                      <w:sz w:val="18"/>
                      <w:szCs w:val="18"/>
                    </w:rPr>
                  </w:pPr>
                  <w:r w:rsidRPr="00242B18">
                    <w:rPr>
                      <w:rStyle w:val="s0"/>
                      <w:b/>
                      <w:sz w:val="18"/>
                      <w:szCs w:val="18"/>
                    </w:rPr>
                    <w:t>2</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4524DADA" w14:textId="77777777" w:rsidR="00811216" w:rsidRPr="00242B18" w:rsidRDefault="00811216" w:rsidP="00811216">
                  <w:pPr>
                    <w:pStyle w:val="pji"/>
                    <w:rPr>
                      <w:b/>
                      <w:sz w:val="18"/>
                      <w:szCs w:val="18"/>
                    </w:rPr>
                  </w:pPr>
                  <w:r w:rsidRPr="00242B18">
                    <w:rPr>
                      <w:rStyle w:val="s0"/>
                      <w:b/>
                      <w:sz w:val="18"/>
                      <w:szCs w:val="18"/>
                    </w:rPr>
                    <w:t>3</w:t>
                  </w:r>
                </w:p>
              </w:tc>
              <w:tc>
                <w:tcPr>
                  <w:tcW w:w="1300" w:type="pct"/>
                  <w:tcBorders>
                    <w:top w:val="nil"/>
                    <w:left w:val="nil"/>
                    <w:bottom w:val="single" w:sz="8" w:space="0" w:color="auto"/>
                    <w:right w:val="single" w:sz="8" w:space="0" w:color="auto"/>
                  </w:tcBorders>
                  <w:tcMar>
                    <w:top w:w="0" w:type="dxa"/>
                    <w:left w:w="108" w:type="dxa"/>
                    <w:bottom w:w="0" w:type="dxa"/>
                    <w:right w:w="108" w:type="dxa"/>
                  </w:tcMar>
                  <w:hideMark/>
                </w:tcPr>
                <w:p w14:paraId="31ECC7E5" w14:textId="77777777" w:rsidR="00811216" w:rsidRPr="00242B18" w:rsidRDefault="00811216" w:rsidP="00811216">
                  <w:pPr>
                    <w:pStyle w:val="pji"/>
                    <w:rPr>
                      <w:b/>
                      <w:sz w:val="18"/>
                      <w:szCs w:val="18"/>
                    </w:rPr>
                  </w:pPr>
                  <w:r w:rsidRPr="00242B18">
                    <w:rPr>
                      <w:rStyle w:val="s0"/>
                      <w:b/>
                      <w:sz w:val="18"/>
                      <w:szCs w:val="18"/>
                    </w:rPr>
                    <w:t>4</w:t>
                  </w:r>
                </w:p>
              </w:tc>
            </w:tr>
            <w:tr w:rsidR="00811216" w:rsidRPr="00242B18" w14:paraId="6D495465" w14:textId="77777777" w:rsidTr="00F75210">
              <w:trPr>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6BF956" w14:textId="77777777" w:rsidR="00811216" w:rsidRPr="00242B18" w:rsidRDefault="00811216" w:rsidP="00811216">
                  <w:pPr>
                    <w:pStyle w:val="pji"/>
                    <w:rPr>
                      <w:b/>
                      <w:sz w:val="18"/>
                      <w:szCs w:val="18"/>
                    </w:rPr>
                  </w:pPr>
                  <w:r w:rsidRPr="00242B18">
                    <w:rPr>
                      <w:rStyle w:val="s0"/>
                      <w:b/>
                      <w:sz w:val="18"/>
                      <w:szCs w:val="18"/>
                    </w:rPr>
                    <w:t>Секция B Горнодобывающая промышленность и разработка карьеров</w:t>
                  </w:r>
                </w:p>
              </w:tc>
            </w:tr>
            <w:tr w:rsidR="00811216" w:rsidRPr="00242B18" w14:paraId="3B0D992B" w14:textId="77777777" w:rsidTr="00F75210">
              <w:trPr>
                <w:jc w:val="center"/>
              </w:trPr>
              <w:tc>
                <w:tcPr>
                  <w:tcW w:w="19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37A625" w14:textId="77777777" w:rsidR="00811216" w:rsidRPr="00242B18" w:rsidRDefault="00811216" w:rsidP="00811216">
                  <w:pPr>
                    <w:pStyle w:val="pji"/>
                    <w:rPr>
                      <w:b/>
                      <w:sz w:val="18"/>
                      <w:szCs w:val="18"/>
                    </w:rPr>
                  </w:pPr>
                  <w:r w:rsidRPr="00242B18">
                    <w:rPr>
                      <w:rStyle w:val="s0"/>
                      <w:b/>
                      <w:sz w:val="18"/>
                      <w:szCs w:val="18"/>
                    </w:rPr>
                    <w:t>1</w:t>
                  </w:r>
                </w:p>
              </w:tc>
              <w:tc>
                <w:tcPr>
                  <w:tcW w:w="1650" w:type="pct"/>
                  <w:tcBorders>
                    <w:top w:val="nil"/>
                    <w:left w:val="nil"/>
                    <w:bottom w:val="single" w:sz="8" w:space="0" w:color="auto"/>
                    <w:right w:val="single" w:sz="8" w:space="0" w:color="auto"/>
                  </w:tcBorders>
                  <w:tcMar>
                    <w:top w:w="0" w:type="dxa"/>
                    <w:left w:w="108" w:type="dxa"/>
                    <w:bottom w:w="0" w:type="dxa"/>
                    <w:right w:w="108" w:type="dxa"/>
                  </w:tcMar>
                  <w:hideMark/>
                </w:tcPr>
                <w:p w14:paraId="3EEDB23B" w14:textId="77777777" w:rsidR="00811216" w:rsidRPr="00242B18" w:rsidRDefault="00811216" w:rsidP="00811216">
                  <w:pPr>
                    <w:pStyle w:val="pji"/>
                    <w:rPr>
                      <w:b/>
                      <w:sz w:val="18"/>
                      <w:szCs w:val="18"/>
                    </w:rPr>
                  </w:pPr>
                  <w:r w:rsidRPr="00242B18">
                    <w:rPr>
                      <w:rStyle w:val="s0"/>
                      <w:b/>
                      <w:sz w:val="18"/>
                      <w:szCs w:val="18"/>
                    </w:rPr>
                    <w:t>Обогащение каменного угля</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3FDB64A4" w14:textId="77777777" w:rsidR="00811216" w:rsidRPr="00242B18" w:rsidRDefault="00811216" w:rsidP="00811216">
                  <w:pPr>
                    <w:pStyle w:val="pji"/>
                    <w:rPr>
                      <w:b/>
                      <w:sz w:val="18"/>
                      <w:szCs w:val="18"/>
                    </w:rPr>
                  </w:pPr>
                  <w:r w:rsidRPr="00242B18">
                    <w:rPr>
                      <w:rStyle w:val="s0"/>
                      <w:b/>
                      <w:sz w:val="18"/>
                      <w:szCs w:val="18"/>
                    </w:rPr>
                    <w:t>Обогащение каменного угля</w:t>
                  </w:r>
                </w:p>
              </w:tc>
              <w:tc>
                <w:tcPr>
                  <w:tcW w:w="1300" w:type="pct"/>
                  <w:tcBorders>
                    <w:top w:val="nil"/>
                    <w:left w:val="nil"/>
                    <w:bottom w:val="single" w:sz="8" w:space="0" w:color="auto"/>
                    <w:right w:val="single" w:sz="8" w:space="0" w:color="auto"/>
                  </w:tcBorders>
                  <w:tcMar>
                    <w:top w:w="0" w:type="dxa"/>
                    <w:left w:w="108" w:type="dxa"/>
                    <w:bottom w:w="0" w:type="dxa"/>
                    <w:right w:w="108" w:type="dxa"/>
                  </w:tcMar>
                  <w:hideMark/>
                </w:tcPr>
                <w:p w14:paraId="5EB0ADEF" w14:textId="77777777" w:rsidR="00811216" w:rsidRPr="00242B18" w:rsidRDefault="00811216" w:rsidP="00811216">
                  <w:pPr>
                    <w:pStyle w:val="pji"/>
                    <w:rPr>
                      <w:b/>
                      <w:sz w:val="18"/>
                      <w:szCs w:val="18"/>
                    </w:rPr>
                  </w:pPr>
                  <w:r w:rsidRPr="00242B18">
                    <w:rPr>
                      <w:rStyle w:val="s0"/>
                      <w:b/>
                      <w:sz w:val="18"/>
                      <w:szCs w:val="18"/>
                    </w:rPr>
                    <w:t>05.10.3</w:t>
                  </w:r>
                  <w:r w:rsidRPr="00242B18">
                    <w:rPr>
                      <w:rStyle w:val="s0"/>
                      <w:b/>
                      <w:sz w:val="18"/>
                      <w:szCs w:val="18"/>
                      <w:vertAlign w:val="superscript"/>
                    </w:rPr>
                    <w:t>1</w:t>
                  </w:r>
                </w:p>
              </w:tc>
            </w:tr>
            <w:tr w:rsidR="00811216" w:rsidRPr="00242B18" w14:paraId="47C0B389" w14:textId="77777777" w:rsidTr="00F75210">
              <w:trPr>
                <w:jc w:val="center"/>
              </w:trPr>
              <w:tc>
                <w:tcPr>
                  <w:tcW w:w="19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B9DD51" w14:textId="77777777" w:rsidR="00811216" w:rsidRPr="00242B18" w:rsidRDefault="00811216" w:rsidP="00811216">
                  <w:pPr>
                    <w:pStyle w:val="pji"/>
                    <w:rPr>
                      <w:b/>
                      <w:sz w:val="18"/>
                      <w:szCs w:val="18"/>
                    </w:rPr>
                  </w:pPr>
                  <w:r w:rsidRPr="00242B18">
                    <w:rPr>
                      <w:rStyle w:val="s0"/>
                      <w:b/>
                      <w:sz w:val="18"/>
                      <w:szCs w:val="18"/>
                    </w:rPr>
                    <w:t>2</w:t>
                  </w:r>
                </w:p>
              </w:tc>
              <w:tc>
                <w:tcPr>
                  <w:tcW w:w="1650" w:type="pct"/>
                  <w:tcBorders>
                    <w:top w:val="nil"/>
                    <w:left w:val="nil"/>
                    <w:bottom w:val="single" w:sz="8" w:space="0" w:color="auto"/>
                    <w:right w:val="single" w:sz="8" w:space="0" w:color="auto"/>
                  </w:tcBorders>
                  <w:tcMar>
                    <w:top w:w="0" w:type="dxa"/>
                    <w:left w:w="108" w:type="dxa"/>
                    <w:bottom w:w="0" w:type="dxa"/>
                    <w:right w:w="108" w:type="dxa"/>
                  </w:tcMar>
                  <w:hideMark/>
                </w:tcPr>
                <w:p w14:paraId="5C6C25F8" w14:textId="77777777" w:rsidR="00811216" w:rsidRPr="00242B18" w:rsidRDefault="00811216" w:rsidP="00811216">
                  <w:pPr>
                    <w:pStyle w:val="pji"/>
                    <w:rPr>
                      <w:b/>
                      <w:sz w:val="18"/>
                      <w:szCs w:val="18"/>
                    </w:rPr>
                  </w:pPr>
                  <w:r w:rsidRPr="00242B18">
                    <w:rPr>
                      <w:rStyle w:val="s0"/>
                      <w:b/>
                      <w:sz w:val="18"/>
                      <w:szCs w:val="18"/>
                    </w:rPr>
                    <w:t>Добыча соли</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3BF9881D" w14:textId="77777777" w:rsidR="00811216" w:rsidRPr="00242B18" w:rsidRDefault="00811216" w:rsidP="00811216">
                  <w:pPr>
                    <w:pStyle w:val="pji"/>
                    <w:rPr>
                      <w:b/>
                      <w:sz w:val="18"/>
                      <w:szCs w:val="18"/>
                    </w:rPr>
                  </w:pPr>
                  <w:r w:rsidRPr="00242B18">
                    <w:rPr>
                      <w:rStyle w:val="s0"/>
                      <w:b/>
                      <w:sz w:val="18"/>
                      <w:szCs w:val="18"/>
                    </w:rPr>
                    <w:t>Добыча соли</w:t>
                  </w:r>
                </w:p>
              </w:tc>
              <w:tc>
                <w:tcPr>
                  <w:tcW w:w="1300" w:type="pct"/>
                  <w:tcBorders>
                    <w:top w:val="nil"/>
                    <w:left w:val="nil"/>
                    <w:bottom w:val="single" w:sz="8" w:space="0" w:color="auto"/>
                    <w:right w:val="single" w:sz="8" w:space="0" w:color="auto"/>
                  </w:tcBorders>
                  <w:tcMar>
                    <w:top w:w="0" w:type="dxa"/>
                    <w:left w:w="108" w:type="dxa"/>
                    <w:bottom w:w="0" w:type="dxa"/>
                    <w:right w:w="108" w:type="dxa"/>
                  </w:tcMar>
                  <w:hideMark/>
                </w:tcPr>
                <w:p w14:paraId="6EE7A563" w14:textId="77777777" w:rsidR="00811216" w:rsidRPr="00242B18" w:rsidRDefault="00811216" w:rsidP="00811216">
                  <w:pPr>
                    <w:pStyle w:val="pji"/>
                    <w:rPr>
                      <w:b/>
                      <w:sz w:val="18"/>
                      <w:szCs w:val="18"/>
                    </w:rPr>
                  </w:pPr>
                  <w:r w:rsidRPr="00242B18">
                    <w:rPr>
                      <w:rStyle w:val="s0"/>
                      <w:b/>
                      <w:sz w:val="18"/>
                      <w:szCs w:val="18"/>
                    </w:rPr>
                    <w:t>08.93</w:t>
                  </w:r>
                </w:p>
              </w:tc>
            </w:tr>
            <w:tr w:rsidR="00811216" w:rsidRPr="00242B18" w14:paraId="13432D28" w14:textId="77777777" w:rsidTr="00F75210">
              <w:trPr>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B47040" w14:textId="77777777" w:rsidR="00811216" w:rsidRPr="00242B18" w:rsidRDefault="00811216" w:rsidP="00811216">
                  <w:pPr>
                    <w:pStyle w:val="pji"/>
                    <w:rPr>
                      <w:b/>
                      <w:sz w:val="18"/>
                      <w:szCs w:val="18"/>
                    </w:rPr>
                  </w:pPr>
                  <w:r w:rsidRPr="00242B18">
                    <w:rPr>
                      <w:rStyle w:val="s0"/>
                      <w:b/>
                      <w:sz w:val="18"/>
                      <w:szCs w:val="18"/>
                    </w:rPr>
                    <w:lastRenderedPageBreak/>
                    <w:t>Секция Е Водоснабжение; водоотведение; сбор, обработка и удаление отходов, деятельность по ликвидации загрязнений</w:t>
                  </w:r>
                </w:p>
              </w:tc>
            </w:tr>
            <w:tr w:rsidR="00811216" w:rsidRPr="00242B18" w14:paraId="5BC0A63C" w14:textId="77777777" w:rsidTr="00F75210">
              <w:trPr>
                <w:jc w:val="center"/>
              </w:trPr>
              <w:tc>
                <w:tcPr>
                  <w:tcW w:w="19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280C35" w14:textId="77777777" w:rsidR="00811216" w:rsidRPr="00242B18" w:rsidRDefault="00811216" w:rsidP="00811216">
                  <w:pPr>
                    <w:pStyle w:val="pji"/>
                    <w:rPr>
                      <w:b/>
                      <w:sz w:val="18"/>
                      <w:szCs w:val="18"/>
                    </w:rPr>
                  </w:pPr>
                  <w:r w:rsidRPr="00242B18">
                    <w:rPr>
                      <w:rStyle w:val="s0"/>
                      <w:b/>
                      <w:sz w:val="18"/>
                      <w:szCs w:val="18"/>
                    </w:rPr>
                    <w:t>3</w:t>
                  </w:r>
                </w:p>
              </w:tc>
              <w:tc>
                <w:tcPr>
                  <w:tcW w:w="1650" w:type="pct"/>
                  <w:tcBorders>
                    <w:top w:val="nil"/>
                    <w:left w:val="nil"/>
                    <w:bottom w:val="single" w:sz="8" w:space="0" w:color="auto"/>
                    <w:right w:val="single" w:sz="8" w:space="0" w:color="auto"/>
                  </w:tcBorders>
                  <w:tcMar>
                    <w:top w:w="0" w:type="dxa"/>
                    <w:left w:w="108" w:type="dxa"/>
                    <w:bottom w:w="0" w:type="dxa"/>
                    <w:right w:w="108" w:type="dxa"/>
                  </w:tcMar>
                  <w:hideMark/>
                </w:tcPr>
                <w:p w14:paraId="02691B55" w14:textId="77777777" w:rsidR="00811216" w:rsidRPr="00242B18" w:rsidRDefault="00811216" w:rsidP="00811216">
                  <w:pPr>
                    <w:pStyle w:val="pji"/>
                    <w:rPr>
                      <w:b/>
                      <w:sz w:val="18"/>
                      <w:szCs w:val="18"/>
                    </w:rPr>
                  </w:pPr>
                  <w:r w:rsidRPr="00242B18">
                    <w:rPr>
                      <w:rStyle w:val="s0"/>
                      <w:b/>
                      <w:sz w:val="18"/>
                      <w:szCs w:val="18"/>
                    </w:rPr>
                    <w:t>Забор, обработка и распределение воды</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154A49B3" w14:textId="77777777" w:rsidR="00811216" w:rsidRPr="00242B18" w:rsidRDefault="00811216" w:rsidP="00811216">
                  <w:pPr>
                    <w:pStyle w:val="pji"/>
                    <w:rPr>
                      <w:b/>
                      <w:sz w:val="18"/>
                      <w:szCs w:val="18"/>
                    </w:rPr>
                  </w:pPr>
                  <w:r w:rsidRPr="00242B18">
                    <w:rPr>
                      <w:rStyle w:val="s0"/>
                      <w:b/>
                      <w:sz w:val="18"/>
                      <w:szCs w:val="18"/>
                    </w:rPr>
                    <w:t>Забор, обработка и распределение воды</w:t>
                  </w:r>
                </w:p>
              </w:tc>
              <w:tc>
                <w:tcPr>
                  <w:tcW w:w="1300" w:type="pct"/>
                  <w:tcBorders>
                    <w:top w:val="nil"/>
                    <w:left w:val="nil"/>
                    <w:bottom w:val="single" w:sz="8" w:space="0" w:color="auto"/>
                    <w:right w:val="single" w:sz="8" w:space="0" w:color="auto"/>
                  </w:tcBorders>
                  <w:tcMar>
                    <w:top w:w="0" w:type="dxa"/>
                    <w:left w:w="108" w:type="dxa"/>
                    <w:bottom w:w="0" w:type="dxa"/>
                    <w:right w:w="108" w:type="dxa"/>
                  </w:tcMar>
                  <w:hideMark/>
                </w:tcPr>
                <w:p w14:paraId="5DFA05E2" w14:textId="77777777" w:rsidR="00811216" w:rsidRPr="00242B18" w:rsidRDefault="00811216" w:rsidP="00811216">
                  <w:pPr>
                    <w:pStyle w:val="pji"/>
                    <w:rPr>
                      <w:b/>
                      <w:sz w:val="18"/>
                      <w:szCs w:val="18"/>
                    </w:rPr>
                  </w:pPr>
                  <w:r w:rsidRPr="00242B18">
                    <w:rPr>
                      <w:rStyle w:val="s0"/>
                      <w:b/>
                      <w:sz w:val="18"/>
                      <w:szCs w:val="18"/>
                    </w:rPr>
                    <w:t>36</w:t>
                  </w:r>
                </w:p>
              </w:tc>
            </w:tr>
            <w:tr w:rsidR="00811216" w:rsidRPr="00242B18" w14:paraId="0C29E88A" w14:textId="77777777" w:rsidTr="00F75210">
              <w:trPr>
                <w:jc w:val="center"/>
              </w:trPr>
              <w:tc>
                <w:tcPr>
                  <w:tcW w:w="19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B644A9" w14:textId="77777777" w:rsidR="00811216" w:rsidRPr="00242B18" w:rsidRDefault="00811216" w:rsidP="00811216">
                  <w:pPr>
                    <w:pStyle w:val="pji"/>
                    <w:rPr>
                      <w:b/>
                      <w:sz w:val="18"/>
                      <w:szCs w:val="18"/>
                    </w:rPr>
                  </w:pPr>
                  <w:r w:rsidRPr="00242B18">
                    <w:rPr>
                      <w:rStyle w:val="s0"/>
                      <w:b/>
                      <w:sz w:val="18"/>
                      <w:szCs w:val="18"/>
                    </w:rPr>
                    <w:t>4</w:t>
                  </w:r>
                </w:p>
              </w:tc>
              <w:tc>
                <w:tcPr>
                  <w:tcW w:w="1650" w:type="pct"/>
                  <w:tcBorders>
                    <w:top w:val="nil"/>
                    <w:left w:val="nil"/>
                    <w:bottom w:val="single" w:sz="8" w:space="0" w:color="auto"/>
                    <w:right w:val="single" w:sz="8" w:space="0" w:color="auto"/>
                  </w:tcBorders>
                  <w:tcMar>
                    <w:top w:w="0" w:type="dxa"/>
                    <w:left w:w="108" w:type="dxa"/>
                    <w:bottom w:w="0" w:type="dxa"/>
                    <w:right w:w="108" w:type="dxa"/>
                  </w:tcMar>
                  <w:hideMark/>
                </w:tcPr>
                <w:p w14:paraId="5374BA58" w14:textId="77777777" w:rsidR="00811216" w:rsidRPr="00242B18" w:rsidRDefault="00811216" w:rsidP="00811216">
                  <w:pPr>
                    <w:pStyle w:val="pji"/>
                    <w:rPr>
                      <w:b/>
                      <w:sz w:val="18"/>
                      <w:szCs w:val="18"/>
                    </w:rPr>
                  </w:pPr>
                  <w:r w:rsidRPr="00242B18">
                    <w:rPr>
                      <w:rStyle w:val="s0"/>
                      <w:b/>
                      <w:sz w:val="18"/>
                      <w:szCs w:val="18"/>
                    </w:rPr>
                    <w:t>Сбор, обработка и удаление отходов; утилизация (восстановление) материалов</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401DAF97" w14:textId="77777777" w:rsidR="00811216" w:rsidRPr="00242B18" w:rsidRDefault="00811216" w:rsidP="00811216">
                  <w:pPr>
                    <w:pStyle w:val="pji"/>
                    <w:rPr>
                      <w:b/>
                      <w:sz w:val="18"/>
                      <w:szCs w:val="18"/>
                    </w:rPr>
                  </w:pPr>
                  <w:r w:rsidRPr="00242B18">
                    <w:rPr>
                      <w:rStyle w:val="s0"/>
                      <w:b/>
                      <w:sz w:val="18"/>
                      <w:szCs w:val="18"/>
                    </w:rPr>
                    <w:t>Сбор неопасных отходов</w:t>
                  </w:r>
                </w:p>
              </w:tc>
              <w:tc>
                <w:tcPr>
                  <w:tcW w:w="1300" w:type="pct"/>
                  <w:tcBorders>
                    <w:top w:val="nil"/>
                    <w:left w:val="nil"/>
                    <w:bottom w:val="single" w:sz="8" w:space="0" w:color="auto"/>
                    <w:right w:val="single" w:sz="8" w:space="0" w:color="auto"/>
                  </w:tcBorders>
                  <w:tcMar>
                    <w:top w:w="0" w:type="dxa"/>
                    <w:left w:w="108" w:type="dxa"/>
                    <w:bottom w:w="0" w:type="dxa"/>
                    <w:right w:w="108" w:type="dxa"/>
                  </w:tcMar>
                  <w:hideMark/>
                </w:tcPr>
                <w:p w14:paraId="4DE603BA" w14:textId="77777777" w:rsidR="00811216" w:rsidRPr="00242B18" w:rsidRDefault="00811216" w:rsidP="00811216">
                  <w:pPr>
                    <w:pStyle w:val="pji"/>
                    <w:rPr>
                      <w:b/>
                      <w:sz w:val="18"/>
                      <w:szCs w:val="18"/>
                    </w:rPr>
                  </w:pPr>
                  <w:r w:rsidRPr="00242B18">
                    <w:rPr>
                      <w:rStyle w:val="s0"/>
                      <w:b/>
                      <w:sz w:val="18"/>
                      <w:szCs w:val="18"/>
                    </w:rPr>
                    <w:t>38.11</w:t>
                  </w:r>
                </w:p>
              </w:tc>
            </w:tr>
            <w:tr w:rsidR="00811216" w:rsidRPr="00242B18" w14:paraId="016EE51D" w14:textId="77777777" w:rsidTr="00F75210">
              <w:trPr>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CAB42D" w14:textId="77777777" w:rsidR="00811216" w:rsidRPr="00242B18" w:rsidRDefault="00811216" w:rsidP="00811216">
                  <w:pPr>
                    <w:pStyle w:val="pji"/>
                    <w:rPr>
                      <w:b/>
                      <w:sz w:val="18"/>
                      <w:szCs w:val="18"/>
                    </w:rPr>
                  </w:pPr>
                  <w:r w:rsidRPr="00242B18">
                    <w:rPr>
                      <w:rStyle w:val="s0"/>
                      <w:b/>
                      <w:sz w:val="18"/>
                      <w:szCs w:val="18"/>
                    </w:rPr>
                    <w:t>Секция Н Транспорт и складирование</w:t>
                  </w:r>
                </w:p>
              </w:tc>
            </w:tr>
            <w:tr w:rsidR="00811216" w:rsidRPr="00242B18" w14:paraId="4F1D3C8A" w14:textId="77777777" w:rsidTr="00F75210">
              <w:trPr>
                <w:jc w:val="center"/>
              </w:trPr>
              <w:tc>
                <w:tcPr>
                  <w:tcW w:w="19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5836F2" w14:textId="77777777" w:rsidR="00811216" w:rsidRPr="00242B18" w:rsidRDefault="00811216" w:rsidP="00811216">
                  <w:pPr>
                    <w:pStyle w:val="pji"/>
                    <w:rPr>
                      <w:b/>
                      <w:sz w:val="18"/>
                      <w:szCs w:val="18"/>
                    </w:rPr>
                  </w:pPr>
                  <w:r w:rsidRPr="00242B18">
                    <w:rPr>
                      <w:rStyle w:val="s0"/>
                      <w:b/>
                      <w:sz w:val="18"/>
                      <w:szCs w:val="18"/>
                    </w:rPr>
                    <w:t>5</w:t>
                  </w:r>
                </w:p>
              </w:tc>
              <w:tc>
                <w:tcPr>
                  <w:tcW w:w="1650" w:type="pct"/>
                  <w:tcBorders>
                    <w:top w:val="nil"/>
                    <w:left w:val="nil"/>
                    <w:bottom w:val="single" w:sz="8" w:space="0" w:color="auto"/>
                    <w:right w:val="single" w:sz="8" w:space="0" w:color="auto"/>
                  </w:tcBorders>
                  <w:tcMar>
                    <w:top w:w="0" w:type="dxa"/>
                    <w:left w:w="108" w:type="dxa"/>
                    <w:bottom w:w="0" w:type="dxa"/>
                    <w:right w:w="108" w:type="dxa"/>
                  </w:tcMar>
                  <w:hideMark/>
                </w:tcPr>
                <w:p w14:paraId="5140983D" w14:textId="77777777" w:rsidR="00811216" w:rsidRPr="00242B18" w:rsidRDefault="00811216" w:rsidP="00811216">
                  <w:pPr>
                    <w:pStyle w:val="pji"/>
                    <w:rPr>
                      <w:b/>
                      <w:sz w:val="18"/>
                      <w:szCs w:val="18"/>
                    </w:rPr>
                  </w:pPr>
                  <w:r w:rsidRPr="00242B18">
                    <w:rPr>
                      <w:rStyle w:val="s0"/>
                      <w:b/>
                      <w:sz w:val="18"/>
                      <w:szCs w:val="18"/>
                    </w:rPr>
                    <w:t>Деятельность сухопутного и трубопроводного транспорта</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361D3597" w14:textId="77777777" w:rsidR="00811216" w:rsidRPr="00242B18" w:rsidRDefault="00811216" w:rsidP="00811216">
                  <w:pPr>
                    <w:pStyle w:val="pji"/>
                    <w:rPr>
                      <w:b/>
                      <w:sz w:val="18"/>
                      <w:szCs w:val="18"/>
                    </w:rPr>
                  </w:pPr>
                  <w:r w:rsidRPr="00242B18">
                    <w:rPr>
                      <w:rStyle w:val="s0"/>
                      <w:b/>
                      <w:sz w:val="18"/>
                      <w:szCs w:val="18"/>
                    </w:rPr>
                    <w:t>Деятельность прочего пассажирского сухопутного транспорта, не включенного в другие группировки</w:t>
                  </w:r>
                </w:p>
              </w:tc>
              <w:tc>
                <w:tcPr>
                  <w:tcW w:w="1300" w:type="pct"/>
                  <w:tcBorders>
                    <w:top w:val="nil"/>
                    <w:left w:val="nil"/>
                    <w:bottom w:val="single" w:sz="8" w:space="0" w:color="auto"/>
                    <w:right w:val="single" w:sz="8" w:space="0" w:color="auto"/>
                  </w:tcBorders>
                  <w:tcMar>
                    <w:top w:w="0" w:type="dxa"/>
                    <w:left w:w="108" w:type="dxa"/>
                    <w:bottom w:w="0" w:type="dxa"/>
                    <w:right w:w="108" w:type="dxa"/>
                  </w:tcMar>
                  <w:hideMark/>
                </w:tcPr>
                <w:p w14:paraId="199DA059" w14:textId="77777777" w:rsidR="00811216" w:rsidRPr="00242B18" w:rsidRDefault="00811216" w:rsidP="00811216">
                  <w:pPr>
                    <w:pStyle w:val="pji"/>
                    <w:rPr>
                      <w:b/>
                      <w:sz w:val="18"/>
                      <w:szCs w:val="18"/>
                    </w:rPr>
                  </w:pPr>
                  <w:r w:rsidRPr="00242B18">
                    <w:rPr>
                      <w:rStyle w:val="s0"/>
                      <w:b/>
                      <w:sz w:val="18"/>
                      <w:szCs w:val="18"/>
                    </w:rPr>
                    <w:t>49.39</w:t>
                  </w:r>
                  <w:r w:rsidRPr="00242B18">
                    <w:rPr>
                      <w:rStyle w:val="s0"/>
                      <w:b/>
                      <w:sz w:val="18"/>
                      <w:szCs w:val="18"/>
                      <w:vertAlign w:val="superscript"/>
                    </w:rPr>
                    <w:t>2</w:t>
                  </w:r>
                </w:p>
              </w:tc>
            </w:tr>
            <w:tr w:rsidR="00811216" w:rsidRPr="00242B18" w14:paraId="339F0441" w14:textId="77777777" w:rsidTr="00F75210">
              <w:trPr>
                <w:jc w:val="center"/>
              </w:trPr>
              <w:tc>
                <w:tcPr>
                  <w:tcW w:w="199"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A85B8A" w14:textId="77777777" w:rsidR="00811216" w:rsidRPr="00242B18" w:rsidRDefault="00811216" w:rsidP="00811216">
                  <w:pPr>
                    <w:pStyle w:val="pji"/>
                    <w:rPr>
                      <w:b/>
                      <w:sz w:val="18"/>
                      <w:szCs w:val="18"/>
                    </w:rPr>
                  </w:pPr>
                  <w:r w:rsidRPr="00242B18">
                    <w:rPr>
                      <w:rStyle w:val="s0"/>
                      <w:b/>
                      <w:sz w:val="18"/>
                      <w:szCs w:val="18"/>
                    </w:rPr>
                    <w:t>6</w:t>
                  </w:r>
                </w:p>
              </w:tc>
              <w:tc>
                <w:tcPr>
                  <w:tcW w:w="16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68CC9C11" w14:textId="77777777" w:rsidR="00811216" w:rsidRPr="00242B18" w:rsidRDefault="00811216" w:rsidP="00811216">
                  <w:pPr>
                    <w:pStyle w:val="pji"/>
                    <w:rPr>
                      <w:b/>
                      <w:sz w:val="18"/>
                      <w:szCs w:val="18"/>
                    </w:rPr>
                  </w:pPr>
                  <w:r w:rsidRPr="00242B18">
                    <w:rPr>
                      <w:rStyle w:val="s0"/>
                      <w:b/>
                      <w:sz w:val="18"/>
                      <w:szCs w:val="18"/>
                    </w:rPr>
                    <w:t>Складирование грузов и вспомогательная транспортная деятельность</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0C8C1757" w14:textId="77777777" w:rsidR="00811216" w:rsidRPr="00242B18" w:rsidRDefault="00811216" w:rsidP="00811216">
                  <w:pPr>
                    <w:pStyle w:val="pji"/>
                    <w:rPr>
                      <w:b/>
                      <w:sz w:val="18"/>
                      <w:szCs w:val="18"/>
                    </w:rPr>
                  </w:pPr>
                  <w:r w:rsidRPr="00242B18">
                    <w:rPr>
                      <w:rStyle w:val="s0"/>
                      <w:b/>
                      <w:sz w:val="18"/>
                      <w:szCs w:val="18"/>
                    </w:rPr>
                    <w:t>Складирование грузов и вспомогательная транспортная деятельность</w:t>
                  </w:r>
                </w:p>
              </w:tc>
              <w:tc>
                <w:tcPr>
                  <w:tcW w:w="1300" w:type="pct"/>
                  <w:tcBorders>
                    <w:top w:val="nil"/>
                    <w:left w:val="nil"/>
                    <w:bottom w:val="single" w:sz="8" w:space="0" w:color="auto"/>
                    <w:right w:val="single" w:sz="8" w:space="0" w:color="auto"/>
                  </w:tcBorders>
                  <w:tcMar>
                    <w:top w:w="0" w:type="dxa"/>
                    <w:left w:w="108" w:type="dxa"/>
                    <w:bottom w:w="0" w:type="dxa"/>
                    <w:right w:w="108" w:type="dxa"/>
                  </w:tcMar>
                  <w:hideMark/>
                </w:tcPr>
                <w:p w14:paraId="75680BF1" w14:textId="77777777" w:rsidR="00811216" w:rsidRPr="00242B18" w:rsidRDefault="00811216" w:rsidP="00811216">
                  <w:pPr>
                    <w:pStyle w:val="pji"/>
                    <w:rPr>
                      <w:b/>
                      <w:sz w:val="18"/>
                      <w:szCs w:val="18"/>
                    </w:rPr>
                  </w:pPr>
                  <w:r w:rsidRPr="00242B18">
                    <w:rPr>
                      <w:rStyle w:val="s0"/>
                      <w:b/>
                      <w:sz w:val="18"/>
                      <w:szCs w:val="18"/>
                    </w:rPr>
                    <w:t>52</w:t>
                  </w:r>
                  <w:r w:rsidRPr="00242B18">
                    <w:rPr>
                      <w:rStyle w:val="s0"/>
                      <w:b/>
                      <w:sz w:val="18"/>
                      <w:szCs w:val="18"/>
                      <w:vertAlign w:val="superscript"/>
                    </w:rPr>
                    <w:t>3</w:t>
                  </w:r>
                </w:p>
              </w:tc>
            </w:tr>
            <w:tr w:rsidR="00811216" w:rsidRPr="00242B18" w14:paraId="6EE2AD0E" w14:textId="77777777" w:rsidTr="00F75210">
              <w:trPr>
                <w:jc w:val="center"/>
              </w:trPr>
              <w:tc>
                <w:tcPr>
                  <w:tcW w:w="199" w:type="pct"/>
                  <w:vMerge/>
                  <w:tcBorders>
                    <w:top w:val="nil"/>
                    <w:left w:val="single" w:sz="8" w:space="0" w:color="auto"/>
                    <w:bottom w:val="single" w:sz="8" w:space="0" w:color="auto"/>
                    <w:right w:val="single" w:sz="8" w:space="0" w:color="auto"/>
                  </w:tcBorders>
                  <w:vAlign w:val="center"/>
                  <w:hideMark/>
                </w:tcPr>
                <w:p w14:paraId="7672F412" w14:textId="77777777" w:rsidR="00811216" w:rsidRPr="00242B18" w:rsidRDefault="00811216" w:rsidP="00811216">
                  <w:pPr>
                    <w:spacing w:after="0" w:line="240" w:lineRule="auto"/>
                    <w:rPr>
                      <w:b/>
                      <w:color w:val="000000"/>
                      <w:sz w:val="18"/>
                      <w:szCs w:val="18"/>
                    </w:rPr>
                  </w:pPr>
                </w:p>
              </w:tc>
              <w:tc>
                <w:tcPr>
                  <w:tcW w:w="1650" w:type="pct"/>
                  <w:vMerge/>
                  <w:tcBorders>
                    <w:top w:val="nil"/>
                    <w:left w:val="nil"/>
                    <w:bottom w:val="single" w:sz="8" w:space="0" w:color="auto"/>
                    <w:right w:val="single" w:sz="8" w:space="0" w:color="auto"/>
                  </w:tcBorders>
                  <w:vAlign w:val="center"/>
                  <w:hideMark/>
                </w:tcPr>
                <w:p w14:paraId="330A5B2A" w14:textId="77777777" w:rsidR="00811216" w:rsidRPr="00242B18" w:rsidRDefault="00811216" w:rsidP="00811216">
                  <w:pPr>
                    <w:spacing w:after="0" w:line="240" w:lineRule="auto"/>
                    <w:rPr>
                      <w:b/>
                      <w:color w:val="000000"/>
                      <w:sz w:val="18"/>
                      <w:szCs w:val="18"/>
                    </w:rPr>
                  </w:pP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2F582137" w14:textId="77777777" w:rsidR="00811216" w:rsidRPr="00242B18" w:rsidRDefault="00811216" w:rsidP="00811216">
                  <w:pPr>
                    <w:pStyle w:val="pji"/>
                    <w:rPr>
                      <w:b/>
                      <w:sz w:val="18"/>
                      <w:szCs w:val="18"/>
                    </w:rPr>
                  </w:pPr>
                  <w:r w:rsidRPr="00242B18">
                    <w:rPr>
                      <w:rStyle w:val="s0"/>
                      <w:b/>
                      <w:sz w:val="18"/>
                      <w:szCs w:val="18"/>
                    </w:rPr>
                    <w:t>Складирование и хранение грузов</w:t>
                  </w:r>
                </w:p>
              </w:tc>
              <w:tc>
                <w:tcPr>
                  <w:tcW w:w="1300" w:type="pct"/>
                  <w:tcBorders>
                    <w:top w:val="nil"/>
                    <w:left w:val="nil"/>
                    <w:bottom w:val="single" w:sz="8" w:space="0" w:color="auto"/>
                    <w:right w:val="single" w:sz="8" w:space="0" w:color="auto"/>
                  </w:tcBorders>
                  <w:tcMar>
                    <w:top w:w="0" w:type="dxa"/>
                    <w:left w:w="108" w:type="dxa"/>
                    <w:bottom w:w="0" w:type="dxa"/>
                    <w:right w:w="108" w:type="dxa"/>
                  </w:tcMar>
                  <w:hideMark/>
                </w:tcPr>
                <w:p w14:paraId="62FF1558" w14:textId="77777777" w:rsidR="00811216" w:rsidRPr="00242B18" w:rsidRDefault="00811216" w:rsidP="00811216">
                  <w:pPr>
                    <w:pStyle w:val="pji"/>
                    <w:rPr>
                      <w:b/>
                      <w:sz w:val="18"/>
                      <w:szCs w:val="18"/>
                    </w:rPr>
                  </w:pPr>
                  <w:r w:rsidRPr="00242B18">
                    <w:rPr>
                      <w:rStyle w:val="s0"/>
                      <w:b/>
                      <w:sz w:val="18"/>
                      <w:szCs w:val="18"/>
                    </w:rPr>
                    <w:t>52.10</w:t>
                  </w:r>
                  <w:r w:rsidRPr="00242B18">
                    <w:rPr>
                      <w:rStyle w:val="s0"/>
                      <w:b/>
                      <w:sz w:val="18"/>
                      <w:szCs w:val="18"/>
                      <w:vertAlign w:val="superscript"/>
                    </w:rPr>
                    <w:t>4</w:t>
                  </w:r>
                </w:p>
              </w:tc>
            </w:tr>
            <w:tr w:rsidR="00811216" w:rsidRPr="00242B18" w14:paraId="2598E51F" w14:textId="77777777" w:rsidTr="00F75210">
              <w:trPr>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15D4FF" w14:textId="77777777" w:rsidR="00811216" w:rsidRPr="00242B18" w:rsidRDefault="00811216" w:rsidP="00811216">
                  <w:pPr>
                    <w:pStyle w:val="pji"/>
                    <w:rPr>
                      <w:b/>
                      <w:sz w:val="18"/>
                      <w:szCs w:val="18"/>
                    </w:rPr>
                  </w:pPr>
                  <w:r w:rsidRPr="00242B18">
                    <w:rPr>
                      <w:rStyle w:val="s0"/>
                      <w:b/>
                      <w:sz w:val="18"/>
                      <w:szCs w:val="18"/>
                    </w:rPr>
                    <w:t>Секция І Предоставление услуг по проживанию и питанию</w:t>
                  </w:r>
                </w:p>
              </w:tc>
            </w:tr>
            <w:tr w:rsidR="00811216" w:rsidRPr="00242B18" w14:paraId="2DDABEF9" w14:textId="77777777" w:rsidTr="00F75210">
              <w:trPr>
                <w:jc w:val="center"/>
              </w:trPr>
              <w:tc>
                <w:tcPr>
                  <w:tcW w:w="199"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9AAFB9" w14:textId="77777777" w:rsidR="00811216" w:rsidRPr="00242B18" w:rsidRDefault="00811216" w:rsidP="00811216">
                  <w:pPr>
                    <w:pStyle w:val="pji"/>
                    <w:rPr>
                      <w:b/>
                      <w:sz w:val="18"/>
                      <w:szCs w:val="18"/>
                    </w:rPr>
                  </w:pPr>
                  <w:r w:rsidRPr="00242B18">
                    <w:rPr>
                      <w:rStyle w:val="s0"/>
                      <w:b/>
                      <w:sz w:val="18"/>
                      <w:szCs w:val="18"/>
                    </w:rPr>
                    <w:t>7</w:t>
                  </w:r>
                </w:p>
              </w:tc>
              <w:tc>
                <w:tcPr>
                  <w:tcW w:w="16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A5447C3" w14:textId="77777777" w:rsidR="00811216" w:rsidRPr="00242B18" w:rsidRDefault="00811216" w:rsidP="00811216">
                  <w:pPr>
                    <w:pStyle w:val="pji"/>
                    <w:rPr>
                      <w:b/>
                      <w:sz w:val="18"/>
                      <w:szCs w:val="18"/>
                    </w:rPr>
                  </w:pPr>
                  <w:r w:rsidRPr="00242B18">
                    <w:rPr>
                      <w:rStyle w:val="s0"/>
                      <w:b/>
                      <w:sz w:val="18"/>
                      <w:szCs w:val="18"/>
                    </w:rPr>
                    <w:t>Предоставление услуг по временному проживанию</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1E51F1E9" w14:textId="77777777" w:rsidR="00811216" w:rsidRPr="00242B18" w:rsidRDefault="00811216" w:rsidP="00811216">
                  <w:pPr>
                    <w:pStyle w:val="pji"/>
                    <w:rPr>
                      <w:b/>
                      <w:sz w:val="18"/>
                      <w:szCs w:val="18"/>
                    </w:rPr>
                  </w:pPr>
                  <w:r w:rsidRPr="00242B18">
                    <w:rPr>
                      <w:rStyle w:val="s0"/>
                      <w:b/>
                      <w:sz w:val="18"/>
                      <w:szCs w:val="18"/>
                    </w:rPr>
                    <w:t>Предоставление услуг гостиницами и аналогичными местами для проживания</w:t>
                  </w:r>
                </w:p>
              </w:tc>
              <w:tc>
                <w:tcPr>
                  <w:tcW w:w="1300" w:type="pct"/>
                  <w:tcBorders>
                    <w:top w:val="nil"/>
                    <w:left w:val="nil"/>
                    <w:bottom w:val="single" w:sz="8" w:space="0" w:color="auto"/>
                    <w:right w:val="single" w:sz="8" w:space="0" w:color="auto"/>
                  </w:tcBorders>
                  <w:tcMar>
                    <w:top w:w="0" w:type="dxa"/>
                    <w:left w:w="108" w:type="dxa"/>
                    <w:bottom w:w="0" w:type="dxa"/>
                    <w:right w:w="108" w:type="dxa"/>
                  </w:tcMar>
                  <w:hideMark/>
                </w:tcPr>
                <w:p w14:paraId="48BA4AF7" w14:textId="77777777" w:rsidR="00811216" w:rsidRPr="00242B18" w:rsidRDefault="00811216" w:rsidP="00811216">
                  <w:pPr>
                    <w:pStyle w:val="pji"/>
                    <w:rPr>
                      <w:b/>
                      <w:sz w:val="18"/>
                      <w:szCs w:val="18"/>
                    </w:rPr>
                  </w:pPr>
                  <w:r w:rsidRPr="00242B18">
                    <w:rPr>
                      <w:rStyle w:val="s0"/>
                      <w:b/>
                      <w:sz w:val="18"/>
                      <w:szCs w:val="18"/>
                    </w:rPr>
                    <w:t>55.10</w:t>
                  </w:r>
                  <w:r w:rsidRPr="00242B18">
                    <w:rPr>
                      <w:rStyle w:val="s0"/>
                      <w:b/>
                      <w:sz w:val="18"/>
                      <w:szCs w:val="18"/>
                      <w:vertAlign w:val="superscript"/>
                    </w:rPr>
                    <w:t>5</w:t>
                  </w:r>
                </w:p>
              </w:tc>
            </w:tr>
            <w:tr w:rsidR="00811216" w:rsidRPr="00242B18" w14:paraId="79986FEA" w14:textId="77777777" w:rsidTr="00F75210">
              <w:trPr>
                <w:jc w:val="center"/>
              </w:trPr>
              <w:tc>
                <w:tcPr>
                  <w:tcW w:w="199" w:type="pct"/>
                  <w:vMerge/>
                  <w:tcBorders>
                    <w:top w:val="nil"/>
                    <w:left w:val="single" w:sz="8" w:space="0" w:color="auto"/>
                    <w:bottom w:val="single" w:sz="8" w:space="0" w:color="auto"/>
                    <w:right w:val="single" w:sz="8" w:space="0" w:color="auto"/>
                  </w:tcBorders>
                  <w:vAlign w:val="center"/>
                  <w:hideMark/>
                </w:tcPr>
                <w:p w14:paraId="3BDD16BF" w14:textId="77777777" w:rsidR="00811216" w:rsidRPr="00242B18" w:rsidRDefault="00811216" w:rsidP="00811216">
                  <w:pPr>
                    <w:spacing w:after="0" w:line="240" w:lineRule="auto"/>
                    <w:rPr>
                      <w:b/>
                      <w:color w:val="000000"/>
                      <w:sz w:val="18"/>
                      <w:szCs w:val="18"/>
                    </w:rPr>
                  </w:pPr>
                </w:p>
              </w:tc>
              <w:tc>
                <w:tcPr>
                  <w:tcW w:w="1650" w:type="pct"/>
                  <w:vMerge/>
                  <w:tcBorders>
                    <w:top w:val="nil"/>
                    <w:left w:val="nil"/>
                    <w:bottom w:val="single" w:sz="8" w:space="0" w:color="auto"/>
                    <w:right w:val="single" w:sz="8" w:space="0" w:color="auto"/>
                  </w:tcBorders>
                  <w:vAlign w:val="center"/>
                  <w:hideMark/>
                </w:tcPr>
                <w:p w14:paraId="2BBE7162" w14:textId="77777777" w:rsidR="00811216" w:rsidRPr="00242B18" w:rsidRDefault="00811216" w:rsidP="00811216">
                  <w:pPr>
                    <w:spacing w:after="0" w:line="240" w:lineRule="auto"/>
                    <w:rPr>
                      <w:b/>
                      <w:color w:val="000000"/>
                      <w:sz w:val="18"/>
                      <w:szCs w:val="18"/>
                    </w:rPr>
                  </w:pP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441087D4" w14:textId="77777777" w:rsidR="00811216" w:rsidRPr="00242B18" w:rsidRDefault="00811216" w:rsidP="00811216">
                  <w:pPr>
                    <w:pStyle w:val="pji"/>
                    <w:rPr>
                      <w:b/>
                      <w:sz w:val="18"/>
                      <w:szCs w:val="18"/>
                    </w:rPr>
                  </w:pPr>
                  <w:r w:rsidRPr="00242B18">
                    <w:rPr>
                      <w:rStyle w:val="s0"/>
                      <w:b/>
                      <w:sz w:val="18"/>
                      <w:szCs w:val="18"/>
                    </w:rPr>
                    <w:t>Предоставление жилья на выходные дни и прочие периоды краткосрочного проживания</w:t>
                  </w:r>
                </w:p>
              </w:tc>
              <w:tc>
                <w:tcPr>
                  <w:tcW w:w="1300" w:type="pct"/>
                  <w:tcBorders>
                    <w:top w:val="nil"/>
                    <w:left w:val="nil"/>
                    <w:bottom w:val="single" w:sz="8" w:space="0" w:color="auto"/>
                    <w:right w:val="single" w:sz="8" w:space="0" w:color="auto"/>
                  </w:tcBorders>
                  <w:tcMar>
                    <w:top w:w="0" w:type="dxa"/>
                    <w:left w:w="108" w:type="dxa"/>
                    <w:bottom w:w="0" w:type="dxa"/>
                    <w:right w:w="108" w:type="dxa"/>
                  </w:tcMar>
                  <w:hideMark/>
                </w:tcPr>
                <w:p w14:paraId="4937B7F1" w14:textId="77777777" w:rsidR="00811216" w:rsidRPr="00242B18" w:rsidRDefault="00811216" w:rsidP="00811216">
                  <w:pPr>
                    <w:pStyle w:val="pji"/>
                    <w:rPr>
                      <w:b/>
                      <w:sz w:val="18"/>
                      <w:szCs w:val="18"/>
                    </w:rPr>
                  </w:pPr>
                  <w:r w:rsidRPr="00242B18">
                    <w:rPr>
                      <w:rStyle w:val="s0"/>
                      <w:b/>
                      <w:sz w:val="18"/>
                      <w:szCs w:val="18"/>
                    </w:rPr>
                    <w:t>55.20</w:t>
                  </w:r>
                  <w:r w:rsidRPr="00242B18">
                    <w:rPr>
                      <w:rStyle w:val="s0"/>
                      <w:b/>
                      <w:sz w:val="18"/>
                      <w:szCs w:val="18"/>
                      <w:vertAlign w:val="superscript"/>
                    </w:rPr>
                    <w:t>5</w:t>
                  </w:r>
                </w:p>
              </w:tc>
            </w:tr>
            <w:tr w:rsidR="00811216" w:rsidRPr="00242B18" w14:paraId="3594FBE0" w14:textId="77777777" w:rsidTr="00F75210">
              <w:trPr>
                <w:jc w:val="center"/>
              </w:trPr>
              <w:tc>
                <w:tcPr>
                  <w:tcW w:w="199" w:type="pct"/>
                  <w:vMerge/>
                  <w:tcBorders>
                    <w:top w:val="nil"/>
                    <w:left w:val="single" w:sz="8" w:space="0" w:color="auto"/>
                    <w:bottom w:val="single" w:sz="8" w:space="0" w:color="auto"/>
                    <w:right w:val="single" w:sz="8" w:space="0" w:color="auto"/>
                  </w:tcBorders>
                  <w:vAlign w:val="center"/>
                  <w:hideMark/>
                </w:tcPr>
                <w:p w14:paraId="680A5C44" w14:textId="77777777" w:rsidR="00811216" w:rsidRPr="00242B18" w:rsidRDefault="00811216" w:rsidP="00811216">
                  <w:pPr>
                    <w:spacing w:after="0" w:line="240" w:lineRule="auto"/>
                    <w:rPr>
                      <w:b/>
                      <w:color w:val="000000"/>
                      <w:sz w:val="18"/>
                      <w:szCs w:val="18"/>
                    </w:rPr>
                  </w:pPr>
                </w:p>
              </w:tc>
              <w:tc>
                <w:tcPr>
                  <w:tcW w:w="1650" w:type="pct"/>
                  <w:vMerge/>
                  <w:tcBorders>
                    <w:top w:val="nil"/>
                    <w:left w:val="nil"/>
                    <w:bottom w:val="single" w:sz="8" w:space="0" w:color="auto"/>
                    <w:right w:val="single" w:sz="8" w:space="0" w:color="auto"/>
                  </w:tcBorders>
                  <w:vAlign w:val="center"/>
                  <w:hideMark/>
                </w:tcPr>
                <w:p w14:paraId="70828B12" w14:textId="77777777" w:rsidR="00811216" w:rsidRPr="00242B18" w:rsidRDefault="00811216" w:rsidP="00811216">
                  <w:pPr>
                    <w:spacing w:after="0" w:line="240" w:lineRule="auto"/>
                    <w:rPr>
                      <w:b/>
                      <w:color w:val="000000"/>
                      <w:sz w:val="18"/>
                      <w:szCs w:val="18"/>
                    </w:rPr>
                  </w:pP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5B1E20BB" w14:textId="77777777" w:rsidR="00811216" w:rsidRPr="00242B18" w:rsidRDefault="00811216" w:rsidP="00811216">
                  <w:pPr>
                    <w:pStyle w:val="pji"/>
                    <w:rPr>
                      <w:b/>
                      <w:sz w:val="18"/>
                      <w:szCs w:val="18"/>
                    </w:rPr>
                  </w:pPr>
                  <w:r w:rsidRPr="00242B18">
                    <w:rPr>
                      <w:rStyle w:val="s0"/>
                      <w:b/>
                      <w:sz w:val="18"/>
                      <w:szCs w:val="18"/>
                    </w:rPr>
                    <w:t>Предоставление услуг кемпингами, стоянками для автофургонов и автоприцепов для жилья</w:t>
                  </w:r>
                </w:p>
              </w:tc>
              <w:tc>
                <w:tcPr>
                  <w:tcW w:w="1300" w:type="pct"/>
                  <w:tcBorders>
                    <w:top w:val="nil"/>
                    <w:left w:val="nil"/>
                    <w:bottom w:val="single" w:sz="8" w:space="0" w:color="auto"/>
                    <w:right w:val="single" w:sz="8" w:space="0" w:color="auto"/>
                  </w:tcBorders>
                  <w:tcMar>
                    <w:top w:w="0" w:type="dxa"/>
                    <w:left w:w="108" w:type="dxa"/>
                    <w:bottom w:w="0" w:type="dxa"/>
                    <w:right w:w="108" w:type="dxa"/>
                  </w:tcMar>
                  <w:hideMark/>
                </w:tcPr>
                <w:p w14:paraId="2DDA950E" w14:textId="77777777" w:rsidR="00811216" w:rsidRPr="00242B18" w:rsidRDefault="00811216" w:rsidP="00811216">
                  <w:pPr>
                    <w:pStyle w:val="pji"/>
                    <w:rPr>
                      <w:b/>
                      <w:sz w:val="18"/>
                      <w:szCs w:val="18"/>
                    </w:rPr>
                  </w:pPr>
                  <w:r w:rsidRPr="00242B18">
                    <w:rPr>
                      <w:rStyle w:val="s0"/>
                      <w:b/>
                      <w:sz w:val="18"/>
                      <w:szCs w:val="18"/>
                    </w:rPr>
                    <w:t>55.30</w:t>
                  </w:r>
                  <w:r w:rsidRPr="00242B18">
                    <w:rPr>
                      <w:rStyle w:val="s0"/>
                      <w:b/>
                      <w:sz w:val="18"/>
                      <w:szCs w:val="18"/>
                      <w:vertAlign w:val="superscript"/>
                    </w:rPr>
                    <w:t>5</w:t>
                  </w:r>
                </w:p>
              </w:tc>
            </w:tr>
            <w:tr w:rsidR="00811216" w:rsidRPr="00242B18" w14:paraId="62DD8E72" w14:textId="77777777" w:rsidTr="00F75210">
              <w:trPr>
                <w:jc w:val="center"/>
              </w:trPr>
              <w:tc>
                <w:tcPr>
                  <w:tcW w:w="199" w:type="pct"/>
                  <w:vMerge/>
                  <w:tcBorders>
                    <w:top w:val="nil"/>
                    <w:left w:val="single" w:sz="8" w:space="0" w:color="auto"/>
                    <w:bottom w:val="single" w:sz="8" w:space="0" w:color="auto"/>
                    <w:right w:val="single" w:sz="8" w:space="0" w:color="auto"/>
                  </w:tcBorders>
                  <w:vAlign w:val="center"/>
                  <w:hideMark/>
                </w:tcPr>
                <w:p w14:paraId="2F8F8649" w14:textId="77777777" w:rsidR="00811216" w:rsidRPr="00242B18" w:rsidRDefault="00811216" w:rsidP="00811216">
                  <w:pPr>
                    <w:spacing w:after="0" w:line="240" w:lineRule="auto"/>
                    <w:rPr>
                      <w:b/>
                      <w:color w:val="000000"/>
                      <w:sz w:val="18"/>
                      <w:szCs w:val="18"/>
                    </w:rPr>
                  </w:pPr>
                </w:p>
              </w:tc>
              <w:tc>
                <w:tcPr>
                  <w:tcW w:w="1650" w:type="pct"/>
                  <w:vMerge/>
                  <w:tcBorders>
                    <w:top w:val="nil"/>
                    <w:left w:val="nil"/>
                    <w:bottom w:val="single" w:sz="8" w:space="0" w:color="auto"/>
                    <w:right w:val="single" w:sz="8" w:space="0" w:color="auto"/>
                  </w:tcBorders>
                  <w:vAlign w:val="center"/>
                  <w:hideMark/>
                </w:tcPr>
                <w:p w14:paraId="301F640E" w14:textId="77777777" w:rsidR="00811216" w:rsidRPr="00242B18" w:rsidRDefault="00811216" w:rsidP="00811216">
                  <w:pPr>
                    <w:spacing w:after="0" w:line="240" w:lineRule="auto"/>
                    <w:rPr>
                      <w:b/>
                      <w:color w:val="000000"/>
                      <w:sz w:val="18"/>
                      <w:szCs w:val="18"/>
                    </w:rPr>
                  </w:pP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3F4E3624" w14:textId="77777777" w:rsidR="00811216" w:rsidRPr="00242B18" w:rsidRDefault="00811216" w:rsidP="00811216">
                  <w:pPr>
                    <w:pStyle w:val="pji"/>
                    <w:rPr>
                      <w:b/>
                      <w:sz w:val="18"/>
                      <w:szCs w:val="18"/>
                    </w:rPr>
                  </w:pPr>
                  <w:r w:rsidRPr="00242B18">
                    <w:rPr>
                      <w:rStyle w:val="s0"/>
                      <w:b/>
                      <w:sz w:val="18"/>
                      <w:szCs w:val="18"/>
                    </w:rPr>
                    <w:t>Предоставление услуг прочими местами для проживания</w:t>
                  </w:r>
                </w:p>
              </w:tc>
              <w:tc>
                <w:tcPr>
                  <w:tcW w:w="1300" w:type="pct"/>
                  <w:tcBorders>
                    <w:top w:val="nil"/>
                    <w:left w:val="nil"/>
                    <w:bottom w:val="single" w:sz="8" w:space="0" w:color="auto"/>
                    <w:right w:val="single" w:sz="8" w:space="0" w:color="auto"/>
                  </w:tcBorders>
                  <w:tcMar>
                    <w:top w:w="0" w:type="dxa"/>
                    <w:left w:w="108" w:type="dxa"/>
                    <w:bottom w:w="0" w:type="dxa"/>
                    <w:right w:w="108" w:type="dxa"/>
                  </w:tcMar>
                  <w:hideMark/>
                </w:tcPr>
                <w:p w14:paraId="367FE0BD" w14:textId="77777777" w:rsidR="00811216" w:rsidRPr="00242B18" w:rsidRDefault="00811216" w:rsidP="00811216">
                  <w:pPr>
                    <w:pStyle w:val="pji"/>
                    <w:rPr>
                      <w:b/>
                      <w:sz w:val="18"/>
                      <w:szCs w:val="18"/>
                    </w:rPr>
                  </w:pPr>
                  <w:r w:rsidRPr="00242B18">
                    <w:rPr>
                      <w:rStyle w:val="s0"/>
                      <w:b/>
                      <w:sz w:val="18"/>
                      <w:szCs w:val="18"/>
                    </w:rPr>
                    <w:t>55.90</w:t>
                  </w:r>
                  <w:r w:rsidRPr="00242B18">
                    <w:rPr>
                      <w:rStyle w:val="s0"/>
                      <w:b/>
                      <w:sz w:val="18"/>
                      <w:szCs w:val="18"/>
                      <w:vertAlign w:val="superscript"/>
                    </w:rPr>
                    <w:t>6</w:t>
                  </w:r>
                </w:p>
              </w:tc>
            </w:tr>
            <w:tr w:rsidR="00811216" w:rsidRPr="00242B18" w14:paraId="0D291E89" w14:textId="77777777" w:rsidTr="00F75210">
              <w:trPr>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AE98CF" w14:textId="77777777" w:rsidR="00811216" w:rsidRPr="00242B18" w:rsidRDefault="00811216" w:rsidP="00811216">
                  <w:pPr>
                    <w:pStyle w:val="pji"/>
                    <w:rPr>
                      <w:b/>
                      <w:sz w:val="18"/>
                      <w:szCs w:val="18"/>
                    </w:rPr>
                  </w:pPr>
                  <w:r w:rsidRPr="00242B18">
                    <w:rPr>
                      <w:rStyle w:val="s0"/>
                      <w:b/>
                      <w:sz w:val="18"/>
                      <w:szCs w:val="18"/>
                    </w:rPr>
                    <w:t>Секция J Информация и связь</w:t>
                  </w:r>
                </w:p>
              </w:tc>
            </w:tr>
            <w:tr w:rsidR="00811216" w:rsidRPr="00242B18" w14:paraId="22590DBF" w14:textId="77777777" w:rsidTr="00F75210">
              <w:trPr>
                <w:jc w:val="center"/>
              </w:trPr>
              <w:tc>
                <w:tcPr>
                  <w:tcW w:w="19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851F5E" w14:textId="77777777" w:rsidR="00811216" w:rsidRPr="00242B18" w:rsidRDefault="00811216" w:rsidP="00811216">
                  <w:pPr>
                    <w:pStyle w:val="pji"/>
                    <w:rPr>
                      <w:b/>
                      <w:sz w:val="18"/>
                      <w:szCs w:val="18"/>
                    </w:rPr>
                  </w:pPr>
                  <w:r w:rsidRPr="00242B18">
                    <w:rPr>
                      <w:rStyle w:val="s0"/>
                      <w:b/>
                      <w:sz w:val="18"/>
                      <w:szCs w:val="18"/>
                    </w:rPr>
                    <w:t>8</w:t>
                  </w:r>
                </w:p>
              </w:tc>
              <w:tc>
                <w:tcPr>
                  <w:tcW w:w="1650" w:type="pct"/>
                  <w:tcBorders>
                    <w:top w:val="nil"/>
                    <w:left w:val="nil"/>
                    <w:bottom w:val="single" w:sz="8" w:space="0" w:color="auto"/>
                    <w:right w:val="single" w:sz="8" w:space="0" w:color="auto"/>
                  </w:tcBorders>
                  <w:tcMar>
                    <w:top w:w="0" w:type="dxa"/>
                    <w:left w:w="108" w:type="dxa"/>
                    <w:bottom w:w="0" w:type="dxa"/>
                    <w:right w:w="108" w:type="dxa"/>
                  </w:tcMar>
                  <w:hideMark/>
                </w:tcPr>
                <w:p w14:paraId="771162CA" w14:textId="77777777" w:rsidR="00811216" w:rsidRPr="00242B18" w:rsidRDefault="00811216" w:rsidP="00811216">
                  <w:pPr>
                    <w:pStyle w:val="pji"/>
                    <w:rPr>
                      <w:b/>
                      <w:sz w:val="18"/>
                      <w:szCs w:val="18"/>
                    </w:rPr>
                  </w:pPr>
                  <w:r w:rsidRPr="00242B18">
                    <w:rPr>
                      <w:rStyle w:val="s0"/>
                      <w:b/>
                      <w:sz w:val="18"/>
                      <w:szCs w:val="18"/>
                    </w:rPr>
                    <w:t>Компьютерное программирование, консультационные и другие сопутствующие услуги</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7107D325" w14:textId="77777777" w:rsidR="00811216" w:rsidRPr="00242B18" w:rsidRDefault="00811216" w:rsidP="00811216">
                  <w:pPr>
                    <w:pStyle w:val="pji"/>
                    <w:rPr>
                      <w:b/>
                      <w:sz w:val="18"/>
                      <w:szCs w:val="18"/>
                    </w:rPr>
                  </w:pPr>
                  <w:r w:rsidRPr="00242B18">
                    <w:rPr>
                      <w:rStyle w:val="s0"/>
                      <w:b/>
                      <w:sz w:val="18"/>
                      <w:szCs w:val="18"/>
                    </w:rPr>
                    <w:t>Деятельность в области компьютерного программирования</w:t>
                  </w:r>
                </w:p>
              </w:tc>
              <w:tc>
                <w:tcPr>
                  <w:tcW w:w="1300" w:type="pct"/>
                  <w:tcBorders>
                    <w:top w:val="nil"/>
                    <w:left w:val="nil"/>
                    <w:bottom w:val="single" w:sz="8" w:space="0" w:color="auto"/>
                    <w:right w:val="single" w:sz="8" w:space="0" w:color="auto"/>
                  </w:tcBorders>
                  <w:tcMar>
                    <w:top w:w="0" w:type="dxa"/>
                    <w:left w:w="108" w:type="dxa"/>
                    <w:bottom w:w="0" w:type="dxa"/>
                    <w:right w:w="108" w:type="dxa"/>
                  </w:tcMar>
                  <w:hideMark/>
                </w:tcPr>
                <w:p w14:paraId="543C24B5" w14:textId="77777777" w:rsidR="00811216" w:rsidRPr="00242B18" w:rsidRDefault="00811216" w:rsidP="00811216">
                  <w:pPr>
                    <w:pStyle w:val="pji"/>
                    <w:rPr>
                      <w:b/>
                      <w:sz w:val="18"/>
                      <w:szCs w:val="18"/>
                    </w:rPr>
                  </w:pPr>
                  <w:r w:rsidRPr="00242B18">
                    <w:rPr>
                      <w:rStyle w:val="s0"/>
                      <w:b/>
                      <w:sz w:val="18"/>
                      <w:szCs w:val="18"/>
                    </w:rPr>
                    <w:t>62.01</w:t>
                  </w:r>
                </w:p>
              </w:tc>
            </w:tr>
            <w:tr w:rsidR="00811216" w:rsidRPr="00242B18" w14:paraId="75E5B09C" w14:textId="77777777" w:rsidTr="00F75210">
              <w:trPr>
                <w:jc w:val="center"/>
              </w:trPr>
              <w:tc>
                <w:tcPr>
                  <w:tcW w:w="19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7111A2" w14:textId="77777777" w:rsidR="00811216" w:rsidRPr="00242B18" w:rsidRDefault="00811216" w:rsidP="00811216">
                  <w:pPr>
                    <w:pStyle w:val="pji"/>
                    <w:rPr>
                      <w:b/>
                      <w:sz w:val="18"/>
                      <w:szCs w:val="18"/>
                    </w:rPr>
                  </w:pPr>
                  <w:r w:rsidRPr="00242B18">
                    <w:rPr>
                      <w:rStyle w:val="s0"/>
                      <w:b/>
                      <w:sz w:val="18"/>
                      <w:szCs w:val="18"/>
                    </w:rPr>
                    <w:t>9</w:t>
                  </w:r>
                </w:p>
              </w:tc>
              <w:tc>
                <w:tcPr>
                  <w:tcW w:w="1650" w:type="pct"/>
                  <w:tcBorders>
                    <w:top w:val="nil"/>
                    <w:left w:val="nil"/>
                    <w:bottom w:val="single" w:sz="8" w:space="0" w:color="auto"/>
                    <w:right w:val="single" w:sz="8" w:space="0" w:color="auto"/>
                  </w:tcBorders>
                  <w:tcMar>
                    <w:top w:w="0" w:type="dxa"/>
                    <w:left w:w="108" w:type="dxa"/>
                    <w:bottom w:w="0" w:type="dxa"/>
                    <w:right w:w="108" w:type="dxa"/>
                  </w:tcMar>
                  <w:hideMark/>
                </w:tcPr>
                <w:p w14:paraId="05BE4501" w14:textId="77777777" w:rsidR="00811216" w:rsidRPr="00242B18" w:rsidRDefault="00811216" w:rsidP="00811216">
                  <w:pPr>
                    <w:pStyle w:val="pji"/>
                    <w:rPr>
                      <w:b/>
                      <w:sz w:val="18"/>
                      <w:szCs w:val="18"/>
                    </w:rPr>
                  </w:pPr>
                  <w:r w:rsidRPr="00242B18">
                    <w:rPr>
                      <w:rStyle w:val="s0"/>
                      <w:b/>
                      <w:sz w:val="18"/>
                      <w:szCs w:val="18"/>
                    </w:rPr>
                    <w:t>Деятельность в области информационного обслуживания</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6F69DFF9" w14:textId="77777777" w:rsidR="00811216" w:rsidRPr="00242B18" w:rsidRDefault="00811216" w:rsidP="00811216">
                  <w:pPr>
                    <w:pStyle w:val="pji"/>
                    <w:rPr>
                      <w:b/>
                      <w:sz w:val="18"/>
                      <w:szCs w:val="18"/>
                    </w:rPr>
                  </w:pPr>
                  <w:r w:rsidRPr="00242B18">
                    <w:rPr>
                      <w:rStyle w:val="s0"/>
                      <w:b/>
                      <w:sz w:val="18"/>
                      <w:szCs w:val="18"/>
                    </w:rPr>
                    <w:t>Деятельность в области информационного обслуживания</w:t>
                  </w:r>
                </w:p>
              </w:tc>
              <w:tc>
                <w:tcPr>
                  <w:tcW w:w="1300" w:type="pct"/>
                  <w:tcBorders>
                    <w:top w:val="nil"/>
                    <w:left w:val="nil"/>
                    <w:bottom w:val="single" w:sz="8" w:space="0" w:color="auto"/>
                    <w:right w:val="single" w:sz="8" w:space="0" w:color="auto"/>
                  </w:tcBorders>
                  <w:tcMar>
                    <w:top w:w="0" w:type="dxa"/>
                    <w:left w:w="108" w:type="dxa"/>
                    <w:bottom w:w="0" w:type="dxa"/>
                    <w:right w:w="108" w:type="dxa"/>
                  </w:tcMar>
                  <w:hideMark/>
                </w:tcPr>
                <w:p w14:paraId="4BC23E87" w14:textId="77777777" w:rsidR="00811216" w:rsidRPr="00242B18" w:rsidRDefault="00811216" w:rsidP="00811216">
                  <w:pPr>
                    <w:pStyle w:val="pji"/>
                    <w:rPr>
                      <w:b/>
                      <w:sz w:val="18"/>
                      <w:szCs w:val="18"/>
                    </w:rPr>
                  </w:pPr>
                  <w:r w:rsidRPr="00242B18">
                    <w:rPr>
                      <w:rStyle w:val="s0"/>
                      <w:b/>
                      <w:sz w:val="18"/>
                      <w:szCs w:val="18"/>
                    </w:rPr>
                    <w:t>63</w:t>
                  </w:r>
                </w:p>
              </w:tc>
            </w:tr>
            <w:tr w:rsidR="00811216" w:rsidRPr="00242B18" w14:paraId="4ED5F69C" w14:textId="77777777" w:rsidTr="00F75210">
              <w:trPr>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B53C46" w14:textId="77777777" w:rsidR="00811216" w:rsidRPr="00242B18" w:rsidRDefault="00811216" w:rsidP="00811216">
                  <w:pPr>
                    <w:pStyle w:val="pji"/>
                    <w:rPr>
                      <w:b/>
                      <w:sz w:val="18"/>
                      <w:szCs w:val="18"/>
                    </w:rPr>
                  </w:pPr>
                  <w:r w:rsidRPr="00242B18">
                    <w:rPr>
                      <w:rStyle w:val="s0"/>
                      <w:b/>
                      <w:sz w:val="18"/>
                      <w:szCs w:val="18"/>
                    </w:rPr>
                    <w:t>Секция P Образование</w:t>
                  </w:r>
                </w:p>
              </w:tc>
            </w:tr>
            <w:tr w:rsidR="00811216" w:rsidRPr="00242B18" w14:paraId="0D0B4FDD" w14:textId="77777777" w:rsidTr="00F75210">
              <w:trPr>
                <w:jc w:val="center"/>
              </w:trPr>
              <w:tc>
                <w:tcPr>
                  <w:tcW w:w="199"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62ACD2" w14:textId="77777777" w:rsidR="00811216" w:rsidRPr="00242B18" w:rsidRDefault="00811216" w:rsidP="00811216">
                  <w:pPr>
                    <w:pStyle w:val="pji"/>
                    <w:rPr>
                      <w:b/>
                      <w:sz w:val="18"/>
                      <w:szCs w:val="18"/>
                    </w:rPr>
                  </w:pPr>
                  <w:r w:rsidRPr="00242B18">
                    <w:rPr>
                      <w:rStyle w:val="s0"/>
                      <w:b/>
                      <w:sz w:val="18"/>
                      <w:szCs w:val="18"/>
                    </w:rPr>
                    <w:t>10</w:t>
                  </w:r>
                </w:p>
              </w:tc>
              <w:tc>
                <w:tcPr>
                  <w:tcW w:w="16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18CA837" w14:textId="77777777" w:rsidR="00811216" w:rsidRPr="00242B18" w:rsidRDefault="00811216" w:rsidP="00811216">
                  <w:pPr>
                    <w:pStyle w:val="pji"/>
                    <w:rPr>
                      <w:b/>
                      <w:sz w:val="18"/>
                      <w:szCs w:val="18"/>
                    </w:rPr>
                  </w:pPr>
                  <w:r w:rsidRPr="00242B18">
                    <w:rPr>
                      <w:rStyle w:val="s0"/>
                      <w:b/>
                      <w:sz w:val="18"/>
                      <w:szCs w:val="18"/>
                    </w:rPr>
                    <w:t>Образование</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4C1E1B1A" w14:textId="77777777" w:rsidR="00811216" w:rsidRPr="00242B18" w:rsidRDefault="00811216" w:rsidP="00811216">
                  <w:pPr>
                    <w:pStyle w:val="pji"/>
                    <w:rPr>
                      <w:b/>
                      <w:sz w:val="18"/>
                      <w:szCs w:val="18"/>
                    </w:rPr>
                  </w:pPr>
                  <w:r w:rsidRPr="00242B18">
                    <w:rPr>
                      <w:rStyle w:val="s0"/>
                      <w:b/>
                      <w:sz w:val="18"/>
                      <w:szCs w:val="18"/>
                    </w:rPr>
                    <w:t>Образование</w:t>
                  </w:r>
                </w:p>
              </w:tc>
              <w:tc>
                <w:tcPr>
                  <w:tcW w:w="1300" w:type="pct"/>
                  <w:tcBorders>
                    <w:top w:val="nil"/>
                    <w:left w:val="nil"/>
                    <w:bottom w:val="single" w:sz="8" w:space="0" w:color="auto"/>
                    <w:right w:val="single" w:sz="8" w:space="0" w:color="auto"/>
                  </w:tcBorders>
                  <w:tcMar>
                    <w:top w:w="0" w:type="dxa"/>
                    <w:left w:w="108" w:type="dxa"/>
                    <w:bottom w:w="0" w:type="dxa"/>
                    <w:right w:w="108" w:type="dxa"/>
                  </w:tcMar>
                  <w:hideMark/>
                </w:tcPr>
                <w:p w14:paraId="3A028093" w14:textId="77777777" w:rsidR="00811216" w:rsidRPr="00242B18" w:rsidRDefault="00811216" w:rsidP="00811216">
                  <w:pPr>
                    <w:pStyle w:val="pji"/>
                    <w:rPr>
                      <w:b/>
                      <w:sz w:val="18"/>
                      <w:szCs w:val="18"/>
                    </w:rPr>
                  </w:pPr>
                  <w:r w:rsidRPr="00242B18">
                    <w:rPr>
                      <w:rStyle w:val="s0"/>
                      <w:b/>
                      <w:sz w:val="18"/>
                      <w:szCs w:val="18"/>
                    </w:rPr>
                    <w:t>85</w:t>
                  </w:r>
                  <w:r w:rsidRPr="00242B18">
                    <w:rPr>
                      <w:rStyle w:val="s0"/>
                      <w:b/>
                      <w:sz w:val="18"/>
                      <w:szCs w:val="18"/>
                      <w:vertAlign w:val="superscript"/>
                    </w:rPr>
                    <w:t>7</w:t>
                  </w:r>
                </w:p>
              </w:tc>
            </w:tr>
            <w:tr w:rsidR="00811216" w:rsidRPr="00242B18" w14:paraId="05C5E11D" w14:textId="77777777" w:rsidTr="00F75210">
              <w:trPr>
                <w:jc w:val="center"/>
              </w:trPr>
              <w:tc>
                <w:tcPr>
                  <w:tcW w:w="199" w:type="pct"/>
                  <w:vMerge/>
                  <w:tcBorders>
                    <w:top w:val="nil"/>
                    <w:left w:val="single" w:sz="8" w:space="0" w:color="auto"/>
                    <w:bottom w:val="single" w:sz="8" w:space="0" w:color="auto"/>
                    <w:right w:val="single" w:sz="8" w:space="0" w:color="auto"/>
                  </w:tcBorders>
                  <w:vAlign w:val="center"/>
                  <w:hideMark/>
                </w:tcPr>
                <w:p w14:paraId="06037734" w14:textId="77777777" w:rsidR="00811216" w:rsidRPr="00242B18" w:rsidRDefault="00811216" w:rsidP="00811216">
                  <w:pPr>
                    <w:spacing w:after="0" w:line="240" w:lineRule="auto"/>
                    <w:rPr>
                      <w:b/>
                      <w:color w:val="000000"/>
                      <w:sz w:val="18"/>
                      <w:szCs w:val="18"/>
                    </w:rPr>
                  </w:pPr>
                </w:p>
              </w:tc>
              <w:tc>
                <w:tcPr>
                  <w:tcW w:w="1650" w:type="pct"/>
                  <w:vMerge/>
                  <w:tcBorders>
                    <w:top w:val="nil"/>
                    <w:left w:val="nil"/>
                    <w:bottom w:val="single" w:sz="8" w:space="0" w:color="auto"/>
                    <w:right w:val="single" w:sz="8" w:space="0" w:color="auto"/>
                  </w:tcBorders>
                  <w:vAlign w:val="center"/>
                  <w:hideMark/>
                </w:tcPr>
                <w:p w14:paraId="4E00B5EB" w14:textId="77777777" w:rsidR="00811216" w:rsidRPr="00242B18" w:rsidRDefault="00811216" w:rsidP="00811216">
                  <w:pPr>
                    <w:spacing w:after="0" w:line="240" w:lineRule="auto"/>
                    <w:rPr>
                      <w:b/>
                      <w:color w:val="000000"/>
                      <w:sz w:val="18"/>
                      <w:szCs w:val="18"/>
                    </w:rPr>
                  </w:pP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0C4FE2C6" w14:textId="77777777" w:rsidR="00811216" w:rsidRPr="00242B18" w:rsidRDefault="00811216" w:rsidP="00811216">
                  <w:pPr>
                    <w:pStyle w:val="pji"/>
                    <w:rPr>
                      <w:b/>
                      <w:sz w:val="18"/>
                      <w:szCs w:val="18"/>
                    </w:rPr>
                  </w:pPr>
                  <w:r w:rsidRPr="00242B18">
                    <w:rPr>
                      <w:rStyle w:val="s0"/>
                      <w:b/>
                      <w:sz w:val="18"/>
                      <w:szCs w:val="18"/>
                    </w:rPr>
                    <w:t>Прочие виды образования, не включенные в другие группировки</w:t>
                  </w:r>
                </w:p>
              </w:tc>
              <w:tc>
                <w:tcPr>
                  <w:tcW w:w="1300" w:type="pct"/>
                  <w:tcBorders>
                    <w:top w:val="nil"/>
                    <w:left w:val="nil"/>
                    <w:bottom w:val="single" w:sz="8" w:space="0" w:color="auto"/>
                    <w:right w:val="single" w:sz="8" w:space="0" w:color="auto"/>
                  </w:tcBorders>
                  <w:tcMar>
                    <w:top w:w="0" w:type="dxa"/>
                    <w:left w:w="108" w:type="dxa"/>
                    <w:bottom w:w="0" w:type="dxa"/>
                    <w:right w:w="108" w:type="dxa"/>
                  </w:tcMar>
                  <w:hideMark/>
                </w:tcPr>
                <w:p w14:paraId="6FBB76B5" w14:textId="77777777" w:rsidR="00811216" w:rsidRPr="00242B18" w:rsidRDefault="00811216" w:rsidP="00811216">
                  <w:pPr>
                    <w:pStyle w:val="pji"/>
                    <w:rPr>
                      <w:b/>
                      <w:sz w:val="18"/>
                      <w:szCs w:val="18"/>
                    </w:rPr>
                  </w:pPr>
                  <w:r w:rsidRPr="00242B18">
                    <w:rPr>
                      <w:rStyle w:val="s0"/>
                      <w:b/>
                      <w:sz w:val="18"/>
                      <w:szCs w:val="18"/>
                    </w:rPr>
                    <w:t>85.59</w:t>
                  </w:r>
                </w:p>
              </w:tc>
            </w:tr>
            <w:tr w:rsidR="00811216" w:rsidRPr="00242B18" w14:paraId="75B25312" w14:textId="77777777" w:rsidTr="00F75210">
              <w:trPr>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59C39E" w14:textId="77777777" w:rsidR="00811216" w:rsidRPr="00242B18" w:rsidRDefault="00811216" w:rsidP="00811216">
                  <w:pPr>
                    <w:pStyle w:val="pji"/>
                    <w:rPr>
                      <w:b/>
                      <w:sz w:val="18"/>
                      <w:szCs w:val="18"/>
                    </w:rPr>
                  </w:pPr>
                  <w:r w:rsidRPr="00242B18">
                    <w:rPr>
                      <w:rStyle w:val="s0"/>
                      <w:b/>
                      <w:sz w:val="18"/>
                      <w:szCs w:val="18"/>
                    </w:rPr>
                    <w:t>Секция Q Здравоохранение и социальное обслуживание населения</w:t>
                  </w:r>
                </w:p>
              </w:tc>
            </w:tr>
            <w:tr w:rsidR="00811216" w:rsidRPr="00242B18" w14:paraId="3AEF5E9F" w14:textId="77777777" w:rsidTr="00F75210">
              <w:trPr>
                <w:jc w:val="center"/>
              </w:trPr>
              <w:tc>
                <w:tcPr>
                  <w:tcW w:w="19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29CF1A" w14:textId="77777777" w:rsidR="00811216" w:rsidRPr="00242B18" w:rsidRDefault="00811216" w:rsidP="00811216">
                  <w:pPr>
                    <w:pStyle w:val="pji"/>
                    <w:rPr>
                      <w:b/>
                      <w:sz w:val="18"/>
                      <w:szCs w:val="18"/>
                    </w:rPr>
                  </w:pPr>
                  <w:r w:rsidRPr="00242B18">
                    <w:rPr>
                      <w:rStyle w:val="s0"/>
                      <w:b/>
                      <w:sz w:val="18"/>
                      <w:szCs w:val="18"/>
                    </w:rPr>
                    <w:t>11</w:t>
                  </w:r>
                </w:p>
              </w:tc>
              <w:tc>
                <w:tcPr>
                  <w:tcW w:w="1650" w:type="pct"/>
                  <w:tcBorders>
                    <w:top w:val="nil"/>
                    <w:left w:val="nil"/>
                    <w:bottom w:val="single" w:sz="8" w:space="0" w:color="auto"/>
                    <w:right w:val="single" w:sz="8" w:space="0" w:color="auto"/>
                  </w:tcBorders>
                  <w:tcMar>
                    <w:top w:w="0" w:type="dxa"/>
                    <w:left w:w="108" w:type="dxa"/>
                    <w:bottom w:w="0" w:type="dxa"/>
                    <w:right w:w="108" w:type="dxa"/>
                  </w:tcMar>
                  <w:hideMark/>
                </w:tcPr>
                <w:p w14:paraId="3FFAF223" w14:textId="77777777" w:rsidR="00811216" w:rsidRPr="00242B18" w:rsidRDefault="00811216" w:rsidP="00811216">
                  <w:pPr>
                    <w:pStyle w:val="pji"/>
                    <w:rPr>
                      <w:b/>
                      <w:sz w:val="18"/>
                      <w:szCs w:val="18"/>
                    </w:rPr>
                  </w:pPr>
                  <w:r w:rsidRPr="00242B18">
                    <w:rPr>
                      <w:rStyle w:val="s0"/>
                      <w:b/>
                      <w:sz w:val="18"/>
                      <w:szCs w:val="18"/>
                    </w:rPr>
                    <w:t>Деятельность в области здравоохранения</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1927EC74" w14:textId="77777777" w:rsidR="00811216" w:rsidRPr="00242B18" w:rsidRDefault="00811216" w:rsidP="00811216">
                  <w:pPr>
                    <w:pStyle w:val="pji"/>
                    <w:rPr>
                      <w:b/>
                      <w:sz w:val="18"/>
                      <w:szCs w:val="18"/>
                    </w:rPr>
                  </w:pPr>
                  <w:r w:rsidRPr="00242B18">
                    <w:rPr>
                      <w:rStyle w:val="s0"/>
                      <w:b/>
                      <w:sz w:val="18"/>
                      <w:szCs w:val="18"/>
                    </w:rPr>
                    <w:t>Деятельность в области здравоохранения</w:t>
                  </w:r>
                </w:p>
              </w:tc>
              <w:tc>
                <w:tcPr>
                  <w:tcW w:w="1300" w:type="pct"/>
                  <w:tcBorders>
                    <w:top w:val="nil"/>
                    <w:left w:val="nil"/>
                    <w:bottom w:val="single" w:sz="8" w:space="0" w:color="auto"/>
                    <w:right w:val="single" w:sz="8" w:space="0" w:color="auto"/>
                  </w:tcBorders>
                  <w:tcMar>
                    <w:top w:w="0" w:type="dxa"/>
                    <w:left w:w="108" w:type="dxa"/>
                    <w:bottom w:w="0" w:type="dxa"/>
                    <w:right w:w="108" w:type="dxa"/>
                  </w:tcMar>
                  <w:hideMark/>
                </w:tcPr>
                <w:p w14:paraId="2BA6D969" w14:textId="77777777" w:rsidR="00811216" w:rsidRPr="00242B18" w:rsidRDefault="00811216" w:rsidP="00811216">
                  <w:pPr>
                    <w:pStyle w:val="pji"/>
                    <w:rPr>
                      <w:b/>
                      <w:sz w:val="18"/>
                      <w:szCs w:val="18"/>
                    </w:rPr>
                  </w:pPr>
                  <w:r w:rsidRPr="00242B18">
                    <w:rPr>
                      <w:rStyle w:val="s0"/>
                      <w:b/>
                      <w:sz w:val="18"/>
                      <w:szCs w:val="18"/>
                    </w:rPr>
                    <w:t>86</w:t>
                  </w:r>
                  <w:r w:rsidRPr="00242B18">
                    <w:rPr>
                      <w:rStyle w:val="s0"/>
                      <w:b/>
                      <w:sz w:val="18"/>
                      <w:szCs w:val="18"/>
                      <w:vertAlign w:val="superscript"/>
                    </w:rPr>
                    <w:t>8</w:t>
                  </w:r>
                </w:p>
              </w:tc>
            </w:tr>
          </w:tbl>
          <w:p w14:paraId="0C0DCC90" w14:textId="77777777" w:rsidR="00811216" w:rsidRPr="00242B18" w:rsidRDefault="00811216" w:rsidP="00811216">
            <w:pPr>
              <w:pStyle w:val="pj"/>
              <w:ind w:firstLine="182"/>
              <w:rPr>
                <w:b/>
                <w:sz w:val="18"/>
                <w:szCs w:val="18"/>
              </w:rPr>
            </w:pPr>
            <w:r w:rsidRPr="00242B18">
              <w:rPr>
                <w:rStyle w:val="s0"/>
                <w:b/>
                <w:sz w:val="18"/>
                <w:szCs w:val="18"/>
              </w:rPr>
              <w:t> Примечания:</w:t>
            </w:r>
          </w:p>
          <w:p w14:paraId="086D58C7" w14:textId="77777777" w:rsidR="00811216" w:rsidRPr="00242B18" w:rsidRDefault="00811216" w:rsidP="00811216">
            <w:pPr>
              <w:pStyle w:val="pj"/>
              <w:ind w:firstLine="182"/>
              <w:rPr>
                <w:b/>
                <w:sz w:val="18"/>
                <w:szCs w:val="18"/>
              </w:rPr>
            </w:pPr>
            <w:r w:rsidRPr="00242B18">
              <w:rPr>
                <w:rStyle w:val="s0"/>
                <w:b/>
                <w:sz w:val="18"/>
                <w:szCs w:val="18"/>
                <w:vertAlign w:val="superscript"/>
              </w:rPr>
              <w:t xml:space="preserve">1 </w:t>
            </w:r>
            <w:r w:rsidRPr="00242B18">
              <w:rPr>
                <w:rStyle w:val="s0"/>
                <w:b/>
                <w:sz w:val="18"/>
                <w:szCs w:val="18"/>
              </w:rPr>
              <w:t>Извлеченный каменный уголь из отвалов.</w:t>
            </w:r>
          </w:p>
          <w:p w14:paraId="65F38110" w14:textId="77777777" w:rsidR="00811216" w:rsidRPr="00242B18" w:rsidRDefault="00811216" w:rsidP="00811216">
            <w:pPr>
              <w:pStyle w:val="pj"/>
              <w:ind w:firstLine="182"/>
              <w:rPr>
                <w:b/>
                <w:sz w:val="18"/>
                <w:szCs w:val="18"/>
              </w:rPr>
            </w:pPr>
            <w:r w:rsidRPr="00242B18">
              <w:rPr>
                <w:rStyle w:val="s0"/>
                <w:b/>
                <w:sz w:val="18"/>
                <w:szCs w:val="18"/>
                <w:vertAlign w:val="superscript"/>
              </w:rPr>
              <w:t xml:space="preserve">2 </w:t>
            </w:r>
            <w:r w:rsidRPr="00242B18">
              <w:rPr>
                <w:rStyle w:val="s0"/>
                <w:b/>
                <w:sz w:val="18"/>
                <w:szCs w:val="18"/>
              </w:rPr>
              <w:t>Строительство горнолыжных курортов, управление конвейерами, канатными дорогами, горнолыжными и канатными подъемниками, если они не входят в систему городских и междугородних транспортных перевозок.</w:t>
            </w:r>
          </w:p>
          <w:p w14:paraId="49AB3A8C" w14:textId="77777777" w:rsidR="00811216" w:rsidRPr="00242B18" w:rsidRDefault="00811216" w:rsidP="00811216">
            <w:pPr>
              <w:pStyle w:val="pj"/>
              <w:ind w:firstLine="182"/>
              <w:rPr>
                <w:b/>
                <w:sz w:val="18"/>
                <w:szCs w:val="18"/>
              </w:rPr>
            </w:pPr>
            <w:r w:rsidRPr="00242B18">
              <w:rPr>
                <w:rStyle w:val="s0"/>
                <w:b/>
                <w:sz w:val="18"/>
                <w:szCs w:val="18"/>
                <w:vertAlign w:val="superscript"/>
              </w:rPr>
              <w:t xml:space="preserve">3 </w:t>
            </w:r>
            <w:r w:rsidRPr="00242B18">
              <w:rPr>
                <w:rStyle w:val="s0"/>
                <w:b/>
                <w:sz w:val="18"/>
                <w:szCs w:val="18"/>
              </w:rPr>
              <w:t>Строительство транспортных транзитных терминалов, сухих портов, складских помещений на приграничных с Китайской Народной Республикой и Республикой Узбекистан территориях Республики Казахстан.</w:t>
            </w:r>
          </w:p>
          <w:p w14:paraId="48F1F0BD" w14:textId="77777777" w:rsidR="00811216" w:rsidRPr="00242B18" w:rsidRDefault="00811216" w:rsidP="00811216">
            <w:pPr>
              <w:pStyle w:val="pj"/>
              <w:ind w:firstLine="182"/>
              <w:rPr>
                <w:b/>
                <w:sz w:val="18"/>
                <w:szCs w:val="18"/>
              </w:rPr>
            </w:pPr>
            <w:r w:rsidRPr="00242B18">
              <w:rPr>
                <w:rStyle w:val="s0"/>
                <w:b/>
                <w:sz w:val="18"/>
                <w:szCs w:val="18"/>
                <w:vertAlign w:val="superscript"/>
              </w:rPr>
              <w:t xml:space="preserve">4 </w:t>
            </w:r>
            <w:r w:rsidRPr="00242B18">
              <w:rPr>
                <w:rStyle w:val="s0"/>
                <w:b/>
                <w:sz w:val="18"/>
                <w:szCs w:val="18"/>
              </w:rPr>
              <w:t>Создание оптово-распределительных центров по хранению и реализации продовольственной продукции, строительство овоще- и фруктохранилищ.</w:t>
            </w:r>
          </w:p>
          <w:p w14:paraId="04AD6160" w14:textId="77777777" w:rsidR="00811216" w:rsidRPr="00242B18" w:rsidRDefault="00811216" w:rsidP="00811216">
            <w:pPr>
              <w:pStyle w:val="pj"/>
              <w:ind w:firstLine="182"/>
              <w:rPr>
                <w:b/>
                <w:sz w:val="18"/>
                <w:szCs w:val="18"/>
              </w:rPr>
            </w:pPr>
            <w:r w:rsidRPr="00242B18">
              <w:rPr>
                <w:rStyle w:val="s0"/>
                <w:b/>
                <w:sz w:val="18"/>
                <w:szCs w:val="18"/>
                <w:vertAlign w:val="superscript"/>
              </w:rPr>
              <w:t xml:space="preserve">5 </w:t>
            </w:r>
            <w:r w:rsidRPr="00242B18">
              <w:rPr>
                <w:rStyle w:val="s0"/>
                <w:b/>
                <w:sz w:val="18"/>
                <w:szCs w:val="18"/>
              </w:rPr>
              <w:t xml:space="preserve">Финансируются проекты в сфере туризма, реализуемые на побережье озера </w:t>
            </w:r>
            <w:proofErr w:type="spellStart"/>
            <w:r w:rsidRPr="00242B18">
              <w:rPr>
                <w:rStyle w:val="s0"/>
                <w:b/>
                <w:sz w:val="18"/>
                <w:szCs w:val="18"/>
              </w:rPr>
              <w:t>Алаколь</w:t>
            </w:r>
            <w:proofErr w:type="spellEnd"/>
            <w:r w:rsidRPr="00242B18">
              <w:rPr>
                <w:rStyle w:val="s0"/>
                <w:b/>
                <w:sz w:val="18"/>
                <w:szCs w:val="18"/>
              </w:rPr>
              <w:t xml:space="preserve"> (Восточно-Казахстанская, Алматинская области), побережье озера Балхаш (Карагандинская область), в Баянаульской курортной зоне (Павлодарская область), </w:t>
            </w:r>
            <w:proofErr w:type="spellStart"/>
            <w:r w:rsidRPr="00242B18">
              <w:rPr>
                <w:rStyle w:val="s0"/>
                <w:b/>
                <w:sz w:val="18"/>
                <w:szCs w:val="18"/>
              </w:rPr>
              <w:t>Щучинско</w:t>
            </w:r>
            <w:proofErr w:type="spellEnd"/>
            <w:r w:rsidRPr="00242B18">
              <w:rPr>
                <w:rStyle w:val="s0"/>
                <w:b/>
                <w:sz w:val="18"/>
                <w:szCs w:val="18"/>
              </w:rPr>
              <w:t xml:space="preserve">-Боровской курортной зоне (Акмолинская область), в городах </w:t>
            </w:r>
            <w:r w:rsidRPr="00242B18">
              <w:rPr>
                <w:rStyle w:val="s0"/>
                <w:b/>
                <w:sz w:val="18"/>
                <w:szCs w:val="18"/>
              </w:rPr>
              <w:lastRenderedPageBreak/>
              <w:t xml:space="preserve">Туркестане и Актау, </w:t>
            </w:r>
            <w:proofErr w:type="spellStart"/>
            <w:r w:rsidRPr="00242B18">
              <w:rPr>
                <w:rStyle w:val="s0"/>
                <w:b/>
                <w:sz w:val="18"/>
                <w:szCs w:val="18"/>
              </w:rPr>
              <w:t>Имантау</w:t>
            </w:r>
            <w:proofErr w:type="spellEnd"/>
            <w:r w:rsidRPr="00242B18">
              <w:rPr>
                <w:rStyle w:val="s0"/>
                <w:b/>
                <w:sz w:val="18"/>
                <w:szCs w:val="18"/>
              </w:rPr>
              <w:t>-Шалкарской курортной зоне (Северо-Казахстанская область), Алматинском горном кластере (Талгарский, Енбекшиказахский, Уйгурский, Райымбекский, Карасайский районы Алматинской области), государственном региональном природном парке «</w:t>
            </w:r>
            <w:proofErr w:type="spellStart"/>
            <w:r w:rsidRPr="00242B18">
              <w:rPr>
                <w:rStyle w:val="s0"/>
                <w:b/>
                <w:sz w:val="18"/>
                <w:szCs w:val="18"/>
              </w:rPr>
              <w:t>Медеу</w:t>
            </w:r>
            <w:proofErr w:type="spellEnd"/>
            <w:r w:rsidRPr="00242B18">
              <w:rPr>
                <w:rStyle w:val="s0"/>
                <w:b/>
                <w:sz w:val="18"/>
                <w:szCs w:val="18"/>
              </w:rPr>
              <w:t>», Иле-Алатауском государственном национальном природном парке.</w:t>
            </w:r>
          </w:p>
          <w:p w14:paraId="0A7D43C5" w14:textId="77777777" w:rsidR="00811216" w:rsidRPr="00242B18" w:rsidRDefault="00811216" w:rsidP="00811216">
            <w:pPr>
              <w:pStyle w:val="pj"/>
              <w:ind w:firstLine="182"/>
              <w:rPr>
                <w:b/>
                <w:sz w:val="18"/>
                <w:szCs w:val="18"/>
              </w:rPr>
            </w:pPr>
            <w:r w:rsidRPr="00242B18">
              <w:rPr>
                <w:rStyle w:val="s0"/>
                <w:b/>
                <w:sz w:val="18"/>
                <w:szCs w:val="18"/>
                <w:vertAlign w:val="superscript"/>
              </w:rPr>
              <w:t xml:space="preserve">6 </w:t>
            </w:r>
            <w:r w:rsidRPr="00242B18">
              <w:rPr>
                <w:rStyle w:val="s0"/>
                <w:b/>
                <w:sz w:val="18"/>
                <w:szCs w:val="18"/>
              </w:rPr>
              <w:t>Строительство и (или) реконструкция студенческих и школьных общежитий.</w:t>
            </w:r>
          </w:p>
          <w:p w14:paraId="029D9045" w14:textId="77777777" w:rsidR="00811216" w:rsidRPr="00242B18" w:rsidRDefault="00811216" w:rsidP="00811216">
            <w:pPr>
              <w:pStyle w:val="pj"/>
              <w:ind w:firstLine="182"/>
              <w:rPr>
                <w:b/>
                <w:sz w:val="18"/>
                <w:szCs w:val="18"/>
              </w:rPr>
            </w:pPr>
            <w:r w:rsidRPr="00242B18">
              <w:rPr>
                <w:rStyle w:val="s0"/>
                <w:b/>
                <w:sz w:val="18"/>
                <w:szCs w:val="18"/>
                <w:vertAlign w:val="superscript"/>
              </w:rPr>
              <w:t xml:space="preserve">7 </w:t>
            </w:r>
            <w:r w:rsidRPr="00242B18">
              <w:rPr>
                <w:rStyle w:val="s0"/>
                <w:b/>
                <w:sz w:val="18"/>
                <w:szCs w:val="18"/>
              </w:rPr>
              <w:t>Строительство и (или) реконструкция, и (или) оснащение оборудованием учреждений дошкольного, начального, основного и общего среднего образования.</w:t>
            </w:r>
          </w:p>
          <w:p w14:paraId="71B46747" w14:textId="77777777" w:rsidR="00811216" w:rsidRPr="00242B18" w:rsidRDefault="00811216" w:rsidP="00811216">
            <w:pPr>
              <w:pStyle w:val="pj"/>
              <w:ind w:firstLine="182"/>
              <w:rPr>
                <w:b/>
                <w:sz w:val="18"/>
                <w:szCs w:val="18"/>
              </w:rPr>
            </w:pPr>
            <w:r w:rsidRPr="00242B18">
              <w:rPr>
                <w:rStyle w:val="s0"/>
                <w:b/>
                <w:sz w:val="18"/>
                <w:szCs w:val="18"/>
                <w:vertAlign w:val="superscript"/>
              </w:rPr>
              <w:t xml:space="preserve">8 </w:t>
            </w:r>
            <w:r w:rsidRPr="00242B18">
              <w:rPr>
                <w:rStyle w:val="s0"/>
                <w:b/>
                <w:sz w:val="18"/>
                <w:szCs w:val="18"/>
              </w:rPr>
              <w:t xml:space="preserve">Строительство и (или) ремонт медицинских учреждений, и (или) оснащение медицинских учреждений необходимым медицинским оборудованием (компьютерный томограф, магнитно-резонансный томограф, аппарат ультразвукового исследования, кардиомонитор, аппарат искусственной вентиляции легких неонатальный, аппарат искусственной вентиляции легких, аппарат искусственного кровообращения, ангиографическая система и другие), а также строительство и (или) реконструкция, и (или) оснащение оборудованием санаторно-курортных учреждений.  </w:t>
            </w:r>
          </w:p>
          <w:p w14:paraId="30EB0230" w14:textId="77777777" w:rsidR="00811216" w:rsidRPr="00242B18" w:rsidRDefault="00811216" w:rsidP="00811216">
            <w:pPr>
              <w:pStyle w:val="pj"/>
              <w:rPr>
                <w:b/>
                <w:sz w:val="18"/>
                <w:szCs w:val="18"/>
              </w:rPr>
            </w:pPr>
            <w:r w:rsidRPr="00242B18">
              <w:rPr>
                <w:rStyle w:val="s0"/>
                <w:b/>
                <w:sz w:val="18"/>
                <w:szCs w:val="18"/>
              </w:rPr>
              <w:t>  </w:t>
            </w:r>
          </w:p>
          <w:p w14:paraId="42BFAB80" w14:textId="77777777" w:rsidR="00811216" w:rsidRPr="00242B18" w:rsidRDefault="00811216" w:rsidP="00811216">
            <w:pPr>
              <w:pStyle w:val="pc"/>
              <w:rPr>
                <w:b/>
                <w:sz w:val="18"/>
                <w:szCs w:val="18"/>
              </w:rPr>
            </w:pPr>
            <w:r w:rsidRPr="00242B18">
              <w:rPr>
                <w:rStyle w:val="s1"/>
                <w:sz w:val="18"/>
                <w:szCs w:val="18"/>
              </w:rPr>
              <w:t xml:space="preserve">Перечень отраслей экономики по производству в агропромышленном комплексе  </w:t>
            </w:r>
          </w:p>
          <w:tbl>
            <w:tblPr>
              <w:tblW w:w="5000" w:type="pct"/>
              <w:jc w:val="center"/>
              <w:tblLayout w:type="fixed"/>
              <w:tblCellMar>
                <w:left w:w="0" w:type="dxa"/>
                <w:right w:w="0" w:type="dxa"/>
              </w:tblCellMar>
              <w:tblLook w:val="04A0" w:firstRow="1" w:lastRow="0" w:firstColumn="1" w:lastColumn="0" w:noHBand="0" w:noVBand="1"/>
            </w:tblPr>
            <w:tblGrid>
              <w:gridCol w:w="236"/>
              <w:gridCol w:w="2448"/>
              <w:gridCol w:w="1613"/>
              <w:gridCol w:w="1278"/>
            </w:tblGrid>
            <w:tr w:rsidR="00811216" w:rsidRPr="00242B18" w14:paraId="519DD3FE" w14:textId="77777777" w:rsidTr="00F75210">
              <w:trPr>
                <w:jc w:val="center"/>
              </w:trPr>
              <w:tc>
                <w:tcPr>
                  <w:tcW w:w="2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E2332F4" w14:textId="77777777" w:rsidR="00811216" w:rsidRPr="00242B18" w:rsidRDefault="00811216" w:rsidP="00811216">
                  <w:pPr>
                    <w:pStyle w:val="pji"/>
                    <w:rPr>
                      <w:b/>
                      <w:sz w:val="18"/>
                      <w:szCs w:val="18"/>
                    </w:rPr>
                  </w:pPr>
                  <w:r w:rsidRPr="00242B18">
                    <w:rPr>
                      <w:rStyle w:val="s0"/>
                      <w:b/>
                      <w:sz w:val="18"/>
                      <w:szCs w:val="18"/>
                    </w:rPr>
                    <w:t> № п/п</w:t>
                  </w:r>
                </w:p>
              </w:tc>
              <w:tc>
                <w:tcPr>
                  <w:tcW w:w="22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766923C" w14:textId="77777777" w:rsidR="00811216" w:rsidRPr="00242B18" w:rsidRDefault="00811216" w:rsidP="00811216">
                  <w:pPr>
                    <w:pStyle w:val="pji"/>
                    <w:rPr>
                      <w:b/>
                      <w:sz w:val="18"/>
                      <w:szCs w:val="18"/>
                    </w:rPr>
                  </w:pPr>
                  <w:r w:rsidRPr="00242B18">
                    <w:rPr>
                      <w:rStyle w:val="s0"/>
                      <w:b/>
                      <w:sz w:val="18"/>
                      <w:szCs w:val="18"/>
                    </w:rPr>
                    <w:t>Наименование группы товаров</w:t>
                  </w:r>
                </w:p>
              </w:tc>
              <w:tc>
                <w:tcPr>
                  <w:tcW w:w="14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504C83B" w14:textId="77777777" w:rsidR="00811216" w:rsidRPr="00242B18" w:rsidRDefault="00811216" w:rsidP="00811216">
                  <w:pPr>
                    <w:pStyle w:val="pji"/>
                    <w:rPr>
                      <w:b/>
                      <w:sz w:val="18"/>
                      <w:szCs w:val="18"/>
                    </w:rPr>
                  </w:pPr>
                  <w:r w:rsidRPr="00242B18">
                    <w:rPr>
                      <w:rStyle w:val="s0"/>
                      <w:b/>
                      <w:sz w:val="18"/>
                      <w:szCs w:val="18"/>
                    </w:rPr>
                    <w:t>Наименование из общего классификатора видов экономической деятельности</w:t>
                  </w:r>
                </w:p>
              </w:tc>
              <w:tc>
                <w:tcPr>
                  <w:tcW w:w="11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8287BA" w14:textId="77777777" w:rsidR="00811216" w:rsidRPr="00242B18" w:rsidRDefault="00811216" w:rsidP="00811216">
                  <w:pPr>
                    <w:pStyle w:val="pji"/>
                    <w:rPr>
                      <w:b/>
                      <w:sz w:val="18"/>
                      <w:szCs w:val="18"/>
                    </w:rPr>
                  </w:pPr>
                  <w:r w:rsidRPr="00242B18">
                    <w:rPr>
                      <w:rStyle w:val="s0"/>
                      <w:b/>
                      <w:sz w:val="18"/>
                      <w:szCs w:val="18"/>
                    </w:rPr>
                    <w:t>Общий классификатор видов экономической деятельности</w:t>
                  </w:r>
                </w:p>
              </w:tc>
            </w:tr>
            <w:tr w:rsidR="00811216" w:rsidRPr="00242B18" w14:paraId="441C42C0" w14:textId="77777777" w:rsidTr="00F75210">
              <w:trPr>
                <w:jc w:val="center"/>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DAA6EB" w14:textId="77777777" w:rsidR="00811216" w:rsidRPr="00242B18" w:rsidRDefault="00811216" w:rsidP="00811216">
                  <w:pPr>
                    <w:pStyle w:val="pji"/>
                    <w:rPr>
                      <w:b/>
                      <w:sz w:val="18"/>
                      <w:szCs w:val="18"/>
                    </w:rPr>
                  </w:pPr>
                  <w:r w:rsidRPr="00242B18">
                    <w:rPr>
                      <w:rStyle w:val="s0"/>
                      <w:b/>
                      <w:sz w:val="18"/>
                      <w:szCs w:val="18"/>
                    </w:rPr>
                    <w:t>1</w:t>
                  </w:r>
                </w:p>
              </w:tc>
              <w:tc>
                <w:tcPr>
                  <w:tcW w:w="2200" w:type="pct"/>
                  <w:tcBorders>
                    <w:top w:val="nil"/>
                    <w:left w:val="nil"/>
                    <w:bottom w:val="single" w:sz="8" w:space="0" w:color="auto"/>
                    <w:right w:val="single" w:sz="8" w:space="0" w:color="auto"/>
                  </w:tcBorders>
                  <w:tcMar>
                    <w:top w:w="0" w:type="dxa"/>
                    <w:left w:w="108" w:type="dxa"/>
                    <w:bottom w:w="0" w:type="dxa"/>
                    <w:right w:w="108" w:type="dxa"/>
                  </w:tcMar>
                  <w:hideMark/>
                </w:tcPr>
                <w:p w14:paraId="15425193" w14:textId="77777777" w:rsidR="00811216" w:rsidRPr="00242B18" w:rsidRDefault="00811216" w:rsidP="00811216">
                  <w:pPr>
                    <w:pStyle w:val="pji"/>
                    <w:rPr>
                      <w:b/>
                      <w:sz w:val="18"/>
                      <w:szCs w:val="18"/>
                    </w:rPr>
                  </w:pPr>
                  <w:r w:rsidRPr="00242B18">
                    <w:rPr>
                      <w:rStyle w:val="s0"/>
                      <w:b/>
                      <w:sz w:val="18"/>
                      <w:szCs w:val="18"/>
                    </w:rPr>
                    <w:t>2</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14:paraId="2C4043D4" w14:textId="77777777" w:rsidR="00811216" w:rsidRPr="00242B18" w:rsidRDefault="00811216" w:rsidP="00811216">
                  <w:pPr>
                    <w:pStyle w:val="pji"/>
                    <w:rPr>
                      <w:b/>
                      <w:sz w:val="18"/>
                      <w:szCs w:val="18"/>
                    </w:rPr>
                  </w:pPr>
                  <w:r w:rsidRPr="00242B18">
                    <w:rPr>
                      <w:rStyle w:val="s0"/>
                      <w:b/>
                      <w:sz w:val="18"/>
                      <w:szCs w:val="18"/>
                    </w:rPr>
                    <w:t>3</w:t>
                  </w:r>
                </w:p>
              </w:tc>
              <w:tc>
                <w:tcPr>
                  <w:tcW w:w="1150" w:type="pct"/>
                  <w:tcBorders>
                    <w:top w:val="nil"/>
                    <w:left w:val="nil"/>
                    <w:bottom w:val="single" w:sz="8" w:space="0" w:color="auto"/>
                    <w:right w:val="single" w:sz="8" w:space="0" w:color="auto"/>
                  </w:tcBorders>
                  <w:tcMar>
                    <w:top w:w="0" w:type="dxa"/>
                    <w:left w:w="108" w:type="dxa"/>
                    <w:bottom w:w="0" w:type="dxa"/>
                    <w:right w:w="108" w:type="dxa"/>
                  </w:tcMar>
                  <w:hideMark/>
                </w:tcPr>
                <w:p w14:paraId="3876E42C" w14:textId="77777777" w:rsidR="00811216" w:rsidRPr="00242B18" w:rsidRDefault="00811216" w:rsidP="00811216">
                  <w:pPr>
                    <w:pStyle w:val="pji"/>
                    <w:rPr>
                      <w:b/>
                      <w:sz w:val="18"/>
                      <w:szCs w:val="18"/>
                    </w:rPr>
                  </w:pPr>
                  <w:r w:rsidRPr="00242B18">
                    <w:rPr>
                      <w:rStyle w:val="s0"/>
                      <w:b/>
                      <w:sz w:val="18"/>
                      <w:szCs w:val="18"/>
                    </w:rPr>
                    <w:t>4</w:t>
                  </w:r>
                </w:p>
              </w:tc>
            </w:tr>
            <w:tr w:rsidR="00811216" w:rsidRPr="00242B18" w14:paraId="3DBA3106" w14:textId="77777777" w:rsidTr="00F75210">
              <w:trPr>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39A6A1" w14:textId="77777777" w:rsidR="00811216" w:rsidRPr="00242B18" w:rsidRDefault="00811216" w:rsidP="00811216">
                  <w:pPr>
                    <w:pStyle w:val="pji"/>
                    <w:rPr>
                      <w:b/>
                      <w:sz w:val="18"/>
                      <w:szCs w:val="18"/>
                    </w:rPr>
                  </w:pPr>
                  <w:r w:rsidRPr="00242B18">
                    <w:rPr>
                      <w:rStyle w:val="s0"/>
                      <w:b/>
                      <w:sz w:val="18"/>
                      <w:szCs w:val="18"/>
                    </w:rPr>
                    <w:t>Секция А Сельское, лесное и рыбное хозяйство</w:t>
                  </w:r>
                </w:p>
              </w:tc>
            </w:tr>
            <w:tr w:rsidR="00811216" w:rsidRPr="00242B18" w14:paraId="58CE32BD" w14:textId="77777777" w:rsidTr="00F75210">
              <w:trPr>
                <w:jc w:val="center"/>
              </w:trPr>
              <w:tc>
                <w:tcPr>
                  <w:tcW w:w="2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F79869" w14:textId="77777777" w:rsidR="00811216" w:rsidRPr="00242B18" w:rsidRDefault="00811216" w:rsidP="00811216">
                  <w:pPr>
                    <w:pStyle w:val="pji"/>
                    <w:rPr>
                      <w:b/>
                      <w:sz w:val="18"/>
                      <w:szCs w:val="18"/>
                    </w:rPr>
                  </w:pPr>
                  <w:r w:rsidRPr="00242B18">
                    <w:rPr>
                      <w:rStyle w:val="s0"/>
                      <w:b/>
                      <w:sz w:val="18"/>
                      <w:szCs w:val="18"/>
                    </w:rPr>
                    <w:t>1</w:t>
                  </w:r>
                </w:p>
              </w:tc>
              <w:tc>
                <w:tcPr>
                  <w:tcW w:w="220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779EB6D4" w14:textId="77777777" w:rsidR="00811216" w:rsidRPr="00242B18" w:rsidRDefault="00811216" w:rsidP="00811216">
                  <w:pPr>
                    <w:pStyle w:val="pji"/>
                    <w:rPr>
                      <w:b/>
                      <w:sz w:val="18"/>
                      <w:szCs w:val="18"/>
                    </w:rPr>
                  </w:pPr>
                  <w:r w:rsidRPr="00242B18">
                    <w:rPr>
                      <w:rStyle w:val="s0"/>
                      <w:b/>
                      <w:sz w:val="18"/>
                      <w:szCs w:val="18"/>
                    </w:rPr>
                    <w:t>Выращивание одно- или двухлетних культур</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14:paraId="1ED8D62F" w14:textId="77777777" w:rsidR="00811216" w:rsidRPr="00242B18" w:rsidRDefault="00811216" w:rsidP="00811216">
                  <w:pPr>
                    <w:pStyle w:val="pji"/>
                    <w:rPr>
                      <w:b/>
                      <w:sz w:val="18"/>
                      <w:szCs w:val="18"/>
                    </w:rPr>
                  </w:pPr>
                  <w:r w:rsidRPr="00242B18">
                    <w:rPr>
                      <w:rStyle w:val="s0"/>
                      <w:b/>
                      <w:sz w:val="18"/>
                      <w:szCs w:val="18"/>
                    </w:rPr>
                    <w:t>Выращивание зерновых (кроме риса), бобовых и масличных культур</w:t>
                  </w:r>
                </w:p>
              </w:tc>
              <w:tc>
                <w:tcPr>
                  <w:tcW w:w="1150" w:type="pct"/>
                  <w:tcBorders>
                    <w:top w:val="nil"/>
                    <w:left w:val="nil"/>
                    <w:bottom w:val="single" w:sz="8" w:space="0" w:color="auto"/>
                    <w:right w:val="single" w:sz="8" w:space="0" w:color="auto"/>
                  </w:tcBorders>
                  <w:tcMar>
                    <w:top w:w="0" w:type="dxa"/>
                    <w:left w:w="108" w:type="dxa"/>
                    <w:bottom w:w="0" w:type="dxa"/>
                    <w:right w:w="108" w:type="dxa"/>
                  </w:tcMar>
                  <w:hideMark/>
                </w:tcPr>
                <w:p w14:paraId="7F9D8397" w14:textId="77777777" w:rsidR="00811216" w:rsidRPr="00242B18" w:rsidRDefault="00811216" w:rsidP="00811216">
                  <w:pPr>
                    <w:pStyle w:val="pji"/>
                    <w:rPr>
                      <w:b/>
                      <w:sz w:val="18"/>
                      <w:szCs w:val="18"/>
                    </w:rPr>
                  </w:pPr>
                  <w:r w:rsidRPr="00242B18">
                    <w:rPr>
                      <w:rStyle w:val="s0"/>
                      <w:b/>
                      <w:sz w:val="18"/>
                      <w:szCs w:val="18"/>
                    </w:rPr>
                    <w:t>01.11</w:t>
                  </w:r>
                </w:p>
              </w:tc>
            </w:tr>
            <w:tr w:rsidR="00811216" w:rsidRPr="00242B18" w14:paraId="36D32451" w14:textId="77777777" w:rsidTr="00F75210">
              <w:trPr>
                <w:jc w:val="center"/>
              </w:trPr>
              <w:tc>
                <w:tcPr>
                  <w:tcW w:w="200" w:type="pct"/>
                  <w:vMerge/>
                  <w:tcBorders>
                    <w:top w:val="nil"/>
                    <w:left w:val="single" w:sz="8" w:space="0" w:color="auto"/>
                    <w:bottom w:val="single" w:sz="8" w:space="0" w:color="auto"/>
                    <w:right w:val="single" w:sz="8" w:space="0" w:color="auto"/>
                  </w:tcBorders>
                  <w:vAlign w:val="center"/>
                  <w:hideMark/>
                </w:tcPr>
                <w:p w14:paraId="797D524D" w14:textId="77777777" w:rsidR="00811216" w:rsidRPr="00242B18" w:rsidRDefault="00811216" w:rsidP="00811216">
                  <w:pPr>
                    <w:spacing w:after="0" w:line="240" w:lineRule="auto"/>
                    <w:rPr>
                      <w:b/>
                      <w:color w:val="000000"/>
                      <w:sz w:val="18"/>
                      <w:szCs w:val="18"/>
                    </w:rPr>
                  </w:pPr>
                </w:p>
              </w:tc>
              <w:tc>
                <w:tcPr>
                  <w:tcW w:w="2200" w:type="pct"/>
                  <w:vMerge/>
                  <w:tcBorders>
                    <w:top w:val="nil"/>
                    <w:left w:val="nil"/>
                    <w:bottom w:val="single" w:sz="8" w:space="0" w:color="auto"/>
                    <w:right w:val="single" w:sz="8" w:space="0" w:color="auto"/>
                  </w:tcBorders>
                  <w:vAlign w:val="center"/>
                  <w:hideMark/>
                </w:tcPr>
                <w:p w14:paraId="57CB456A" w14:textId="77777777" w:rsidR="00811216" w:rsidRPr="00242B18" w:rsidRDefault="00811216" w:rsidP="00811216">
                  <w:pPr>
                    <w:spacing w:after="0" w:line="240" w:lineRule="auto"/>
                    <w:rPr>
                      <w:b/>
                      <w:color w:val="000000"/>
                      <w:sz w:val="18"/>
                      <w:szCs w:val="18"/>
                    </w:rPr>
                  </w:pP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14:paraId="2C32CDA6" w14:textId="77777777" w:rsidR="00811216" w:rsidRPr="00242B18" w:rsidRDefault="00811216" w:rsidP="00811216">
                  <w:pPr>
                    <w:pStyle w:val="pji"/>
                    <w:rPr>
                      <w:b/>
                      <w:sz w:val="18"/>
                      <w:szCs w:val="18"/>
                    </w:rPr>
                  </w:pPr>
                  <w:r w:rsidRPr="00242B18">
                    <w:rPr>
                      <w:rStyle w:val="s0"/>
                      <w:b/>
                      <w:sz w:val="18"/>
                      <w:szCs w:val="18"/>
                    </w:rPr>
                    <w:t>Выращивание риса</w:t>
                  </w:r>
                </w:p>
              </w:tc>
              <w:tc>
                <w:tcPr>
                  <w:tcW w:w="1150" w:type="pct"/>
                  <w:tcBorders>
                    <w:top w:val="nil"/>
                    <w:left w:val="nil"/>
                    <w:bottom w:val="single" w:sz="8" w:space="0" w:color="auto"/>
                    <w:right w:val="single" w:sz="8" w:space="0" w:color="auto"/>
                  </w:tcBorders>
                  <w:tcMar>
                    <w:top w:w="0" w:type="dxa"/>
                    <w:left w:w="108" w:type="dxa"/>
                    <w:bottom w:w="0" w:type="dxa"/>
                    <w:right w:w="108" w:type="dxa"/>
                  </w:tcMar>
                  <w:hideMark/>
                </w:tcPr>
                <w:p w14:paraId="3408207D" w14:textId="77777777" w:rsidR="00811216" w:rsidRPr="00242B18" w:rsidRDefault="00811216" w:rsidP="00811216">
                  <w:pPr>
                    <w:pStyle w:val="pji"/>
                    <w:rPr>
                      <w:b/>
                      <w:sz w:val="18"/>
                      <w:szCs w:val="18"/>
                    </w:rPr>
                  </w:pPr>
                  <w:r w:rsidRPr="00242B18">
                    <w:rPr>
                      <w:rStyle w:val="s0"/>
                      <w:b/>
                      <w:sz w:val="18"/>
                      <w:szCs w:val="18"/>
                    </w:rPr>
                    <w:t>01.12</w:t>
                  </w:r>
                </w:p>
              </w:tc>
            </w:tr>
            <w:tr w:rsidR="00811216" w:rsidRPr="00242B18" w14:paraId="413DF024" w14:textId="77777777" w:rsidTr="00F75210">
              <w:trPr>
                <w:jc w:val="center"/>
              </w:trPr>
              <w:tc>
                <w:tcPr>
                  <w:tcW w:w="200" w:type="pct"/>
                  <w:vMerge/>
                  <w:tcBorders>
                    <w:top w:val="nil"/>
                    <w:left w:val="single" w:sz="8" w:space="0" w:color="auto"/>
                    <w:bottom w:val="single" w:sz="8" w:space="0" w:color="auto"/>
                    <w:right w:val="single" w:sz="8" w:space="0" w:color="auto"/>
                  </w:tcBorders>
                  <w:vAlign w:val="center"/>
                  <w:hideMark/>
                </w:tcPr>
                <w:p w14:paraId="5D250726" w14:textId="77777777" w:rsidR="00811216" w:rsidRPr="00242B18" w:rsidRDefault="00811216" w:rsidP="00811216">
                  <w:pPr>
                    <w:spacing w:after="0" w:line="240" w:lineRule="auto"/>
                    <w:rPr>
                      <w:b/>
                      <w:color w:val="000000"/>
                      <w:sz w:val="18"/>
                      <w:szCs w:val="18"/>
                    </w:rPr>
                  </w:pPr>
                </w:p>
              </w:tc>
              <w:tc>
                <w:tcPr>
                  <w:tcW w:w="2200" w:type="pct"/>
                  <w:vMerge/>
                  <w:tcBorders>
                    <w:top w:val="nil"/>
                    <w:left w:val="nil"/>
                    <w:bottom w:val="single" w:sz="8" w:space="0" w:color="auto"/>
                    <w:right w:val="single" w:sz="8" w:space="0" w:color="auto"/>
                  </w:tcBorders>
                  <w:vAlign w:val="center"/>
                  <w:hideMark/>
                </w:tcPr>
                <w:p w14:paraId="709020D5" w14:textId="77777777" w:rsidR="00811216" w:rsidRPr="00242B18" w:rsidRDefault="00811216" w:rsidP="00811216">
                  <w:pPr>
                    <w:spacing w:after="0" w:line="240" w:lineRule="auto"/>
                    <w:rPr>
                      <w:b/>
                      <w:color w:val="000000"/>
                      <w:sz w:val="18"/>
                      <w:szCs w:val="18"/>
                    </w:rPr>
                  </w:pP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14:paraId="64487806" w14:textId="77777777" w:rsidR="00811216" w:rsidRPr="00242B18" w:rsidRDefault="00811216" w:rsidP="00811216">
                  <w:pPr>
                    <w:pStyle w:val="pji"/>
                    <w:rPr>
                      <w:b/>
                      <w:sz w:val="18"/>
                      <w:szCs w:val="18"/>
                    </w:rPr>
                  </w:pPr>
                  <w:r w:rsidRPr="00242B18">
                    <w:rPr>
                      <w:rStyle w:val="s0"/>
                      <w:b/>
                      <w:sz w:val="18"/>
                      <w:szCs w:val="18"/>
                    </w:rPr>
                    <w:t>Выращивание овощей, бахчевых, корнеплодов и клубнеплодов</w:t>
                  </w:r>
                </w:p>
              </w:tc>
              <w:tc>
                <w:tcPr>
                  <w:tcW w:w="1150" w:type="pct"/>
                  <w:tcBorders>
                    <w:top w:val="nil"/>
                    <w:left w:val="nil"/>
                    <w:bottom w:val="single" w:sz="8" w:space="0" w:color="auto"/>
                    <w:right w:val="single" w:sz="8" w:space="0" w:color="auto"/>
                  </w:tcBorders>
                  <w:tcMar>
                    <w:top w:w="0" w:type="dxa"/>
                    <w:left w:w="108" w:type="dxa"/>
                    <w:bottom w:w="0" w:type="dxa"/>
                    <w:right w:w="108" w:type="dxa"/>
                  </w:tcMar>
                  <w:hideMark/>
                </w:tcPr>
                <w:p w14:paraId="4B3166B4" w14:textId="77777777" w:rsidR="00811216" w:rsidRPr="00242B18" w:rsidRDefault="00811216" w:rsidP="00811216">
                  <w:pPr>
                    <w:pStyle w:val="pji"/>
                    <w:rPr>
                      <w:b/>
                      <w:sz w:val="18"/>
                      <w:szCs w:val="18"/>
                    </w:rPr>
                  </w:pPr>
                  <w:r w:rsidRPr="00242B18">
                    <w:rPr>
                      <w:rStyle w:val="s0"/>
                      <w:b/>
                      <w:sz w:val="18"/>
                      <w:szCs w:val="18"/>
                    </w:rPr>
                    <w:t>01.13</w:t>
                  </w:r>
                </w:p>
              </w:tc>
            </w:tr>
            <w:tr w:rsidR="00811216" w:rsidRPr="00242B18" w14:paraId="0FCCB654" w14:textId="77777777" w:rsidTr="00F75210">
              <w:trPr>
                <w:jc w:val="center"/>
              </w:trPr>
              <w:tc>
                <w:tcPr>
                  <w:tcW w:w="200" w:type="pct"/>
                  <w:vMerge/>
                  <w:tcBorders>
                    <w:top w:val="nil"/>
                    <w:left w:val="single" w:sz="8" w:space="0" w:color="auto"/>
                    <w:bottom w:val="single" w:sz="8" w:space="0" w:color="auto"/>
                    <w:right w:val="single" w:sz="8" w:space="0" w:color="auto"/>
                  </w:tcBorders>
                  <w:vAlign w:val="center"/>
                  <w:hideMark/>
                </w:tcPr>
                <w:p w14:paraId="00326C60" w14:textId="77777777" w:rsidR="00811216" w:rsidRPr="00242B18" w:rsidRDefault="00811216" w:rsidP="00811216">
                  <w:pPr>
                    <w:spacing w:after="0" w:line="240" w:lineRule="auto"/>
                    <w:rPr>
                      <w:b/>
                      <w:color w:val="000000"/>
                      <w:sz w:val="18"/>
                      <w:szCs w:val="18"/>
                    </w:rPr>
                  </w:pPr>
                </w:p>
              </w:tc>
              <w:tc>
                <w:tcPr>
                  <w:tcW w:w="2200" w:type="pct"/>
                  <w:vMerge/>
                  <w:tcBorders>
                    <w:top w:val="nil"/>
                    <w:left w:val="nil"/>
                    <w:bottom w:val="single" w:sz="8" w:space="0" w:color="auto"/>
                    <w:right w:val="single" w:sz="8" w:space="0" w:color="auto"/>
                  </w:tcBorders>
                  <w:vAlign w:val="center"/>
                  <w:hideMark/>
                </w:tcPr>
                <w:p w14:paraId="29744371" w14:textId="77777777" w:rsidR="00811216" w:rsidRPr="00242B18" w:rsidRDefault="00811216" w:rsidP="00811216">
                  <w:pPr>
                    <w:spacing w:after="0" w:line="240" w:lineRule="auto"/>
                    <w:rPr>
                      <w:b/>
                      <w:color w:val="000000"/>
                      <w:sz w:val="18"/>
                      <w:szCs w:val="18"/>
                    </w:rPr>
                  </w:pP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14:paraId="6C4C121A" w14:textId="77777777" w:rsidR="00811216" w:rsidRPr="00242B18" w:rsidRDefault="00811216" w:rsidP="00811216">
                  <w:pPr>
                    <w:pStyle w:val="pji"/>
                    <w:rPr>
                      <w:b/>
                      <w:sz w:val="18"/>
                      <w:szCs w:val="18"/>
                    </w:rPr>
                  </w:pPr>
                  <w:r w:rsidRPr="00242B18">
                    <w:rPr>
                      <w:rStyle w:val="s0"/>
                      <w:b/>
                      <w:sz w:val="18"/>
                      <w:szCs w:val="18"/>
                    </w:rPr>
                    <w:t>Выращивание прядильных культур</w:t>
                  </w:r>
                </w:p>
              </w:tc>
              <w:tc>
                <w:tcPr>
                  <w:tcW w:w="1150" w:type="pct"/>
                  <w:tcBorders>
                    <w:top w:val="nil"/>
                    <w:left w:val="nil"/>
                    <w:bottom w:val="single" w:sz="8" w:space="0" w:color="auto"/>
                    <w:right w:val="single" w:sz="8" w:space="0" w:color="auto"/>
                  </w:tcBorders>
                  <w:tcMar>
                    <w:top w:w="0" w:type="dxa"/>
                    <w:left w:w="108" w:type="dxa"/>
                    <w:bottom w:w="0" w:type="dxa"/>
                    <w:right w:w="108" w:type="dxa"/>
                  </w:tcMar>
                  <w:hideMark/>
                </w:tcPr>
                <w:p w14:paraId="3D5F65AF" w14:textId="77777777" w:rsidR="00811216" w:rsidRPr="00242B18" w:rsidRDefault="00811216" w:rsidP="00811216">
                  <w:pPr>
                    <w:pStyle w:val="pji"/>
                    <w:rPr>
                      <w:b/>
                      <w:sz w:val="18"/>
                      <w:szCs w:val="18"/>
                    </w:rPr>
                  </w:pPr>
                  <w:r w:rsidRPr="00242B18">
                    <w:rPr>
                      <w:rStyle w:val="s0"/>
                      <w:b/>
                      <w:sz w:val="18"/>
                      <w:szCs w:val="18"/>
                    </w:rPr>
                    <w:t>01.16</w:t>
                  </w:r>
                </w:p>
              </w:tc>
            </w:tr>
            <w:tr w:rsidR="00811216" w:rsidRPr="00242B18" w14:paraId="1D1E80BB" w14:textId="77777777" w:rsidTr="00F75210">
              <w:trPr>
                <w:jc w:val="center"/>
              </w:trPr>
              <w:tc>
                <w:tcPr>
                  <w:tcW w:w="200" w:type="pct"/>
                  <w:vMerge/>
                  <w:tcBorders>
                    <w:top w:val="nil"/>
                    <w:left w:val="single" w:sz="8" w:space="0" w:color="auto"/>
                    <w:bottom w:val="single" w:sz="8" w:space="0" w:color="auto"/>
                    <w:right w:val="single" w:sz="8" w:space="0" w:color="auto"/>
                  </w:tcBorders>
                  <w:vAlign w:val="center"/>
                  <w:hideMark/>
                </w:tcPr>
                <w:p w14:paraId="3B7B807E" w14:textId="77777777" w:rsidR="00811216" w:rsidRPr="00242B18" w:rsidRDefault="00811216" w:rsidP="00811216">
                  <w:pPr>
                    <w:spacing w:after="0" w:line="240" w:lineRule="auto"/>
                    <w:rPr>
                      <w:b/>
                      <w:color w:val="000000"/>
                      <w:sz w:val="18"/>
                      <w:szCs w:val="18"/>
                    </w:rPr>
                  </w:pPr>
                </w:p>
              </w:tc>
              <w:tc>
                <w:tcPr>
                  <w:tcW w:w="2200" w:type="pct"/>
                  <w:vMerge/>
                  <w:tcBorders>
                    <w:top w:val="nil"/>
                    <w:left w:val="nil"/>
                    <w:bottom w:val="single" w:sz="8" w:space="0" w:color="auto"/>
                    <w:right w:val="single" w:sz="8" w:space="0" w:color="auto"/>
                  </w:tcBorders>
                  <w:vAlign w:val="center"/>
                  <w:hideMark/>
                </w:tcPr>
                <w:p w14:paraId="0BFD42A9" w14:textId="77777777" w:rsidR="00811216" w:rsidRPr="00242B18" w:rsidRDefault="00811216" w:rsidP="00811216">
                  <w:pPr>
                    <w:spacing w:after="0" w:line="240" w:lineRule="auto"/>
                    <w:rPr>
                      <w:b/>
                      <w:color w:val="000000"/>
                      <w:sz w:val="18"/>
                      <w:szCs w:val="18"/>
                    </w:rPr>
                  </w:pP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14:paraId="0DF2FB8E" w14:textId="77777777" w:rsidR="00811216" w:rsidRPr="00242B18" w:rsidRDefault="00811216" w:rsidP="00811216">
                  <w:pPr>
                    <w:pStyle w:val="pji"/>
                    <w:rPr>
                      <w:b/>
                      <w:sz w:val="18"/>
                      <w:szCs w:val="18"/>
                    </w:rPr>
                  </w:pPr>
                  <w:r w:rsidRPr="00242B18">
                    <w:rPr>
                      <w:rStyle w:val="s0"/>
                      <w:b/>
                      <w:sz w:val="18"/>
                      <w:szCs w:val="18"/>
                    </w:rPr>
                    <w:t>Выращивание прочих одно- или двухлетних культур</w:t>
                  </w:r>
                </w:p>
              </w:tc>
              <w:tc>
                <w:tcPr>
                  <w:tcW w:w="1150" w:type="pct"/>
                  <w:tcBorders>
                    <w:top w:val="nil"/>
                    <w:left w:val="nil"/>
                    <w:bottom w:val="single" w:sz="8" w:space="0" w:color="auto"/>
                    <w:right w:val="single" w:sz="8" w:space="0" w:color="auto"/>
                  </w:tcBorders>
                  <w:tcMar>
                    <w:top w:w="0" w:type="dxa"/>
                    <w:left w:w="108" w:type="dxa"/>
                    <w:bottom w:w="0" w:type="dxa"/>
                    <w:right w:w="108" w:type="dxa"/>
                  </w:tcMar>
                  <w:hideMark/>
                </w:tcPr>
                <w:p w14:paraId="3DA925DE" w14:textId="77777777" w:rsidR="00811216" w:rsidRPr="00242B18" w:rsidRDefault="00811216" w:rsidP="00811216">
                  <w:pPr>
                    <w:pStyle w:val="pji"/>
                    <w:rPr>
                      <w:b/>
                      <w:sz w:val="18"/>
                      <w:szCs w:val="18"/>
                    </w:rPr>
                  </w:pPr>
                  <w:r w:rsidRPr="00242B18">
                    <w:rPr>
                      <w:rStyle w:val="s0"/>
                      <w:b/>
                      <w:sz w:val="18"/>
                      <w:szCs w:val="18"/>
                    </w:rPr>
                    <w:t>01.19</w:t>
                  </w:r>
                </w:p>
              </w:tc>
            </w:tr>
            <w:tr w:rsidR="00811216" w:rsidRPr="00242B18" w14:paraId="514B1B28" w14:textId="77777777" w:rsidTr="00F75210">
              <w:trPr>
                <w:jc w:val="center"/>
              </w:trPr>
              <w:tc>
                <w:tcPr>
                  <w:tcW w:w="2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3D398F" w14:textId="77777777" w:rsidR="00811216" w:rsidRPr="00242B18" w:rsidRDefault="00811216" w:rsidP="00811216">
                  <w:pPr>
                    <w:pStyle w:val="pji"/>
                    <w:rPr>
                      <w:b/>
                      <w:sz w:val="18"/>
                      <w:szCs w:val="18"/>
                    </w:rPr>
                  </w:pPr>
                  <w:r w:rsidRPr="00242B18">
                    <w:rPr>
                      <w:rStyle w:val="s0"/>
                      <w:b/>
                      <w:sz w:val="18"/>
                      <w:szCs w:val="18"/>
                    </w:rPr>
                    <w:t>2</w:t>
                  </w:r>
                </w:p>
              </w:tc>
              <w:tc>
                <w:tcPr>
                  <w:tcW w:w="220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65D6028E" w14:textId="77777777" w:rsidR="00811216" w:rsidRPr="00242B18" w:rsidRDefault="00811216" w:rsidP="00811216">
                  <w:pPr>
                    <w:pStyle w:val="pji"/>
                    <w:rPr>
                      <w:b/>
                      <w:sz w:val="18"/>
                      <w:szCs w:val="18"/>
                    </w:rPr>
                  </w:pPr>
                  <w:r w:rsidRPr="00242B18">
                    <w:rPr>
                      <w:rStyle w:val="s0"/>
                      <w:b/>
                      <w:sz w:val="18"/>
                      <w:szCs w:val="18"/>
                    </w:rPr>
                    <w:t>Выращивание многолетних культур</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14:paraId="5E2CF918" w14:textId="77777777" w:rsidR="00811216" w:rsidRPr="00242B18" w:rsidRDefault="00811216" w:rsidP="00811216">
                  <w:pPr>
                    <w:pStyle w:val="pji"/>
                    <w:rPr>
                      <w:b/>
                      <w:sz w:val="18"/>
                      <w:szCs w:val="18"/>
                    </w:rPr>
                  </w:pPr>
                  <w:r w:rsidRPr="00242B18">
                    <w:rPr>
                      <w:rStyle w:val="s0"/>
                      <w:b/>
                      <w:sz w:val="18"/>
                      <w:szCs w:val="18"/>
                    </w:rPr>
                    <w:t>Выращивание винограда</w:t>
                  </w:r>
                </w:p>
              </w:tc>
              <w:tc>
                <w:tcPr>
                  <w:tcW w:w="1150" w:type="pct"/>
                  <w:tcBorders>
                    <w:top w:val="nil"/>
                    <w:left w:val="nil"/>
                    <w:bottom w:val="single" w:sz="8" w:space="0" w:color="auto"/>
                    <w:right w:val="single" w:sz="8" w:space="0" w:color="auto"/>
                  </w:tcBorders>
                  <w:tcMar>
                    <w:top w:w="0" w:type="dxa"/>
                    <w:left w:w="108" w:type="dxa"/>
                    <w:bottom w:w="0" w:type="dxa"/>
                    <w:right w:w="108" w:type="dxa"/>
                  </w:tcMar>
                  <w:hideMark/>
                </w:tcPr>
                <w:p w14:paraId="7E5D030E" w14:textId="77777777" w:rsidR="00811216" w:rsidRPr="00242B18" w:rsidRDefault="00811216" w:rsidP="00811216">
                  <w:pPr>
                    <w:pStyle w:val="pji"/>
                    <w:rPr>
                      <w:b/>
                      <w:sz w:val="18"/>
                      <w:szCs w:val="18"/>
                    </w:rPr>
                  </w:pPr>
                  <w:r w:rsidRPr="00242B18">
                    <w:rPr>
                      <w:rStyle w:val="s0"/>
                      <w:b/>
                      <w:sz w:val="18"/>
                      <w:szCs w:val="18"/>
                    </w:rPr>
                    <w:t>01.21</w:t>
                  </w:r>
                </w:p>
              </w:tc>
            </w:tr>
            <w:tr w:rsidR="00811216" w:rsidRPr="00242B18" w14:paraId="39B52544" w14:textId="77777777" w:rsidTr="00F75210">
              <w:trPr>
                <w:jc w:val="center"/>
              </w:trPr>
              <w:tc>
                <w:tcPr>
                  <w:tcW w:w="200" w:type="pct"/>
                  <w:vMerge/>
                  <w:tcBorders>
                    <w:top w:val="nil"/>
                    <w:left w:val="single" w:sz="8" w:space="0" w:color="auto"/>
                    <w:bottom w:val="single" w:sz="8" w:space="0" w:color="auto"/>
                    <w:right w:val="single" w:sz="8" w:space="0" w:color="auto"/>
                  </w:tcBorders>
                  <w:vAlign w:val="center"/>
                  <w:hideMark/>
                </w:tcPr>
                <w:p w14:paraId="495DBD19" w14:textId="77777777" w:rsidR="00811216" w:rsidRPr="00242B18" w:rsidRDefault="00811216" w:rsidP="00811216">
                  <w:pPr>
                    <w:spacing w:after="0" w:line="240" w:lineRule="auto"/>
                    <w:rPr>
                      <w:b/>
                      <w:color w:val="000000"/>
                      <w:sz w:val="18"/>
                      <w:szCs w:val="18"/>
                    </w:rPr>
                  </w:pPr>
                </w:p>
              </w:tc>
              <w:tc>
                <w:tcPr>
                  <w:tcW w:w="2200" w:type="pct"/>
                  <w:vMerge/>
                  <w:tcBorders>
                    <w:top w:val="nil"/>
                    <w:left w:val="nil"/>
                    <w:bottom w:val="single" w:sz="8" w:space="0" w:color="auto"/>
                    <w:right w:val="single" w:sz="8" w:space="0" w:color="auto"/>
                  </w:tcBorders>
                  <w:vAlign w:val="center"/>
                  <w:hideMark/>
                </w:tcPr>
                <w:p w14:paraId="2C2C53AE" w14:textId="77777777" w:rsidR="00811216" w:rsidRPr="00242B18" w:rsidRDefault="00811216" w:rsidP="00811216">
                  <w:pPr>
                    <w:spacing w:after="0" w:line="240" w:lineRule="auto"/>
                    <w:rPr>
                      <w:b/>
                      <w:color w:val="000000"/>
                      <w:sz w:val="18"/>
                      <w:szCs w:val="18"/>
                    </w:rPr>
                  </w:pP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14:paraId="3B930DC2" w14:textId="77777777" w:rsidR="00811216" w:rsidRPr="00242B18" w:rsidRDefault="00811216" w:rsidP="00811216">
                  <w:pPr>
                    <w:pStyle w:val="pji"/>
                    <w:rPr>
                      <w:b/>
                      <w:sz w:val="18"/>
                      <w:szCs w:val="18"/>
                    </w:rPr>
                  </w:pPr>
                  <w:r w:rsidRPr="00242B18">
                    <w:rPr>
                      <w:rStyle w:val="s0"/>
                      <w:b/>
                      <w:sz w:val="18"/>
                      <w:szCs w:val="18"/>
                    </w:rPr>
                    <w:t>Выращивание семечковых и косточковых плодов</w:t>
                  </w:r>
                </w:p>
              </w:tc>
              <w:tc>
                <w:tcPr>
                  <w:tcW w:w="1150" w:type="pct"/>
                  <w:tcBorders>
                    <w:top w:val="nil"/>
                    <w:left w:val="nil"/>
                    <w:bottom w:val="single" w:sz="8" w:space="0" w:color="auto"/>
                    <w:right w:val="single" w:sz="8" w:space="0" w:color="auto"/>
                  </w:tcBorders>
                  <w:tcMar>
                    <w:top w:w="0" w:type="dxa"/>
                    <w:left w:w="108" w:type="dxa"/>
                    <w:bottom w:w="0" w:type="dxa"/>
                    <w:right w:w="108" w:type="dxa"/>
                  </w:tcMar>
                  <w:hideMark/>
                </w:tcPr>
                <w:p w14:paraId="13839343" w14:textId="77777777" w:rsidR="00811216" w:rsidRPr="00242B18" w:rsidRDefault="00811216" w:rsidP="00811216">
                  <w:pPr>
                    <w:pStyle w:val="pji"/>
                    <w:rPr>
                      <w:b/>
                      <w:sz w:val="18"/>
                      <w:szCs w:val="18"/>
                    </w:rPr>
                  </w:pPr>
                  <w:r w:rsidRPr="00242B18">
                    <w:rPr>
                      <w:rStyle w:val="s0"/>
                      <w:b/>
                      <w:sz w:val="18"/>
                      <w:szCs w:val="18"/>
                    </w:rPr>
                    <w:t>01.24</w:t>
                  </w:r>
                </w:p>
              </w:tc>
            </w:tr>
            <w:tr w:rsidR="00811216" w:rsidRPr="00242B18" w14:paraId="08D281D3" w14:textId="77777777" w:rsidTr="00F75210">
              <w:trPr>
                <w:jc w:val="center"/>
              </w:trPr>
              <w:tc>
                <w:tcPr>
                  <w:tcW w:w="200" w:type="pct"/>
                  <w:vMerge/>
                  <w:tcBorders>
                    <w:top w:val="nil"/>
                    <w:left w:val="single" w:sz="8" w:space="0" w:color="auto"/>
                    <w:bottom w:val="single" w:sz="8" w:space="0" w:color="auto"/>
                    <w:right w:val="single" w:sz="8" w:space="0" w:color="auto"/>
                  </w:tcBorders>
                  <w:vAlign w:val="center"/>
                  <w:hideMark/>
                </w:tcPr>
                <w:p w14:paraId="756376D2" w14:textId="77777777" w:rsidR="00811216" w:rsidRPr="00242B18" w:rsidRDefault="00811216" w:rsidP="00811216">
                  <w:pPr>
                    <w:spacing w:after="0" w:line="240" w:lineRule="auto"/>
                    <w:rPr>
                      <w:b/>
                      <w:color w:val="000000"/>
                      <w:sz w:val="18"/>
                      <w:szCs w:val="18"/>
                    </w:rPr>
                  </w:pPr>
                </w:p>
              </w:tc>
              <w:tc>
                <w:tcPr>
                  <w:tcW w:w="2200" w:type="pct"/>
                  <w:vMerge/>
                  <w:tcBorders>
                    <w:top w:val="nil"/>
                    <w:left w:val="nil"/>
                    <w:bottom w:val="single" w:sz="8" w:space="0" w:color="auto"/>
                    <w:right w:val="single" w:sz="8" w:space="0" w:color="auto"/>
                  </w:tcBorders>
                  <w:vAlign w:val="center"/>
                  <w:hideMark/>
                </w:tcPr>
                <w:p w14:paraId="03D23D52" w14:textId="77777777" w:rsidR="00811216" w:rsidRPr="00242B18" w:rsidRDefault="00811216" w:rsidP="00811216">
                  <w:pPr>
                    <w:spacing w:after="0" w:line="240" w:lineRule="auto"/>
                    <w:rPr>
                      <w:b/>
                      <w:color w:val="000000"/>
                      <w:sz w:val="18"/>
                      <w:szCs w:val="18"/>
                    </w:rPr>
                  </w:pP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14:paraId="33871CFA" w14:textId="77777777" w:rsidR="00811216" w:rsidRPr="00242B18" w:rsidRDefault="00811216" w:rsidP="00811216">
                  <w:pPr>
                    <w:pStyle w:val="pji"/>
                    <w:rPr>
                      <w:b/>
                      <w:sz w:val="18"/>
                      <w:szCs w:val="18"/>
                    </w:rPr>
                  </w:pPr>
                  <w:r w:rsidRPr="00242B18">
                    <w:rPr>
                      <w:rStyle w:val="s0"/>
                      <w:b/>
                      <w:sz w:val="18"/>
                      <w:szCs w:val="18"/>
                    </w:rPr>
                    <w:t>Выращивание прочих плодов, ягод и орехов</w:t>
                  </w:r>
                </w:p>
              </w:tc>
              <w:tc>
                <w:tcPr>
                  <w:tcW w:w="1150" w:type="pct"/>
                  <w:tcBorders>
                    <w:top w:val="nil"/>
                    <w:left w:val="nil"/>
                    <w:bottom w:val="single" w:sz="8" w:space="0" w:color="auto"/>
                    <w:right w:val="single" w:sz="8" w:space="0" w:color="auto"/>
                  </w:tcBorders>
                  <w:tcMar>
                    <w:top w:w="0" w:type="dxa"/>
                    <w:left w:w="108" w:type="dxa"/>
                    <w:bottom w:w="0" w:type="dxa"/>
                    <w:right w:w="108" w:type="dxa"/>
                  </w:tcMar>
                  <w:hideMark/>
                </w:tcPr>
                <w:p w14:paraId="616F6069" w14:textId="77777777" w:rsidR="00811216" w:rsidRPr="00242B18" w:rsidRDefault="00811216" w:rsidP="00811216">
                  <w:pPr>
                    <w:pStyle w:val="pji"/>
                    <w:rPr>
                      <w:b/>
                      <w:sz w:val="18"/>
                      <w:szCs w:val="18"/>
                    </w:rPr>
                  </w:pPr>
                  <w:r w:rsidRPr="00242B18">
                    <w:rPr>
                      <w:rStyle w:val="s0"/>
                      <w:b/>
                      <w:sz w:val="18"/>
                      <w:szCs w:val="18"/>
                    </w:rPr>
                    <w:t>01.25</w:t>
                  </w:r>
                </w:p>
              </w:tc>
            </w:tr>
            <w:tr w:rsidR="00811216" w:rsidRPr="00242B18" w14:paraId="733D8A84" w14:textId="77777777" w:rsidTr="00F75210">
              <w:trPr>
                <w:jc w:val="center"/>
              </w:trPr>
              <w:tc>
                <w:tcPr>
                  <w:tcW w:w="2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CB41CA" w14:textId="77777777" w:rsidR="00811216" w:rsidRPr="00242B18" w:rsidRDefault="00811216" w:rsidP="00811216">
                  <w:pPr>
                    <w:pStyle w:val="pji"/>
                    <w:rPr>
                      <w:b/>
                      <w:sz w:val="18"/>
                      <w:szCs w:val="18"/>
                    </w:rPr>
                  </w:pPr>
                  <w:r w:rsidRPr="00242B18">
                    <w:rPr>
                      <w:rStyle w:val="s0"/>
                      <w:b/>
                      <w:sz w:val="18"/>
                      <w:szCs w:val="18"/>
                    </w:rPr>
                    <w:t>3</w:t>
                  </w:r>
                </w:p>
              </w:tc>
              <w:tc>
                <w:tcPr>
                  <w:tcW w:w="220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26A79676" w14:textId="77777777" w:rsidR="00811216" w:rsidRPr="00242B18" w:rsidRDefault="00811216" w:rsidP="00811216">
                  <w:pPr>
                    <w:pStyle w:val="pji"/>
                    <w:rPr>
                      <w:b/>
                      <w:sz w:val="18"/>
                      <w:szCs w:val="18"/>
                    </w:rPr>
                  </w:pPr>
                  <w:r w:rsidRPr="00242B18">
                    <w:rPr>
                      <w:rStyle w:val="s0"/>
                      <w:b/>
                      <w:sz w:val="18"/>
                      <w:szCs w:val="18"/>
                    </w:rPr>
                    <w:t>Животноводство</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14:paraId="0643E990" w14:textId="77777777" w:rsidR="00811216" w:rsidRPr="00242B18" w:rsidRDefault="00811216" w:rsidP="00811216">
                  <w:pPr>
                    <w:pStyle w:val="pji"/>
                    <w:rPr>
                      <w:b/>
                      <w:sz w:val="18"/>
                      <w:szCs w:val="18"/>
                    </w:rPr>
                  </w:pPr>
                  <w:r w:rsidRPr="00242B18">
                    <w:rPr>
                      <w:rStyle w:val="s0"/>
                      <w:b/>
                      <w:sz w:val="18"/>
                      <w:szCs w:val="18"/>
                    </w:rPr>
                    <w:t>Разведение крупного рогатого скота молочного направления</w:t>
                  </w:r>
                </w:p>
              </w:tc>
              <w:tc>
                <w:tcPr>
                  <w:tcW w:w="1150" w:type="pct"/>
                  <w:tcBorders>
                    <w:top w:val="nil"/>
                    <w:left w:val="nil"/>
                    <w:bottom w:val="single" w:sz="8" w:space="0" w:color="auto"/>
                    <w:right w:val="single" w:sz="8" w:space="0" w:color="auto"/>
                  </w:tcBorders>
                  <w:tcMar>
                    <w:top w:w="0" w:type="dxa"/>
                    <w:left w:w="108" w:type="dxa"/>
                    <w:bottom w:w="0" w:type="dxa"/>
                    <w:right w:w="108" w:type="dxa"/>
                  </w:tcMar>
                  <w:hideMark/>
                </w:tcPr>
                <w:p w14:paraId="7663F1BB" w14:textId="77777777" w:rsidR="00811216" w:rsidRPr="00242B18" w:rsidRDefault="00811216" w:rsidP="00811216">
                  <w:pPr>
                    <w:pStyle w:val="pji"/>
                    <w:rPr>
                      <w:b/>
                      <w:sz w:val="18"/>
                      <w:szCs w:val="18"/>
                    </w:rPr>
                  </w:pPr>
                  <w:r w:rsidRPr="00242B18">
                    <w:rPr>
                      <w:rStyle w:val="s0"/>
                      <w:b/>
                      <w:sz w:val="18"/>
                      <w:szCs w:val="18"/>
                    </w:rPr>
                    <w:t>01.41</w:t>
                  </w:r>
                </w:p>
              </w:tc>
            </w:tr>
            <w:tr w:rsidR="00811216" w:rsidRPr="00242B18" w14:paraId="2791225F" w14:textId="77777777" w:rsidTr="00F75210">
              <w:trPr>
                <w:jc w:val="center"/>
              </w:trPr>
              <w:tc>
                <w:tcPr>
                  <w:tcW w:w="200" w:type="pct"/>
                  <w:vMerge/>
                  <w:tcBorders>
                    <w:top w:val="nil"/>
                    <w:left w:val="single" w:sz="8" w:space="0" w:color="auto"/>
                    <w:bottom w:val="single" w:sz="8" w:space="0" w:color="auto"/>
                    <w:right w:val="single" w:sz="8" w:space="0" w:color="auto"/>
                  </w:tcBorders>
                  <w:vAlign w:val="center"/>
                  <w:hideMark/>
                </w:tcPr>
                <w:p w14:paraId="1AF7E643" w14:textId="77777777" w:rsidR="00811216" w:rsidRPr="00242B18" w:rsidRDefault="00811216" w:rsidP="00811216">
                  <w:pPr>
                    <w:spacing w:after="0" w:line="240" w:lineRule="auto"/>
                    <w:rPr>
                      <w:b/>
                      <w:color w:val="000000"/>
                      <w:sz w:val="18"/>
                      <w:szCs w:val="18"/>
                    </w:rPr>
                  </w:pPr>
                </w:p>
              </w:tc>
              <w:tc>
                <w:tcPr>
                  <w:tcW w:w="2200" w:type="pct"/>
                  <w:vMerge/>
                  <w:tcBorders>
                    <w:top w:val="nil"/>
                    <w:left w:val="nil"/>
                    <w:bottom w:val="single" w:sz="8" w:space="0" w:color="auto"/>
                    <w:right w:val="single" w:sz="8" w:space="0" w:color="auto"/>
                  </w:tcBorders>
                  <w:vAlign w:val="center"/>
                  <w:hideMark/>
                </w:tcPr>
                <w:p w14:paraId="33495901" w14:textId="77777777" w:rsidR="00811216" w:rsidRPr="00242B18" w:rsidRDefault="00811216" w:rsidP="00811216">
                  <w:pPr>
                    <w:spacing w:after="0" w:line="240" w:lineRule="auto"/>
                    <w:rPr>
                      <w:b/>
                      <w:color w:val="000000"/>
                      <w:sz w:val="18"/>
                      <w:szCs w:val="18"/>
                    </w:rPr>
                  </w:pP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14:paraId="1FE84BD7" w14:textId="77777777" w:rsidR="00811216" w:rsidRPr="00242B18" w:rsidRDefault="00811216" w:rsidP="00811216">
                  <w:pPr>
                    <w:pStyle w:val="pji"/>
                    <w:rPr>
                      <w:b/>
                      <w:sz w:val="18"/>
                      <w:szCs w:val="18"/>
                    </w:rPr>
                  </w:pPr>
                  <w:r w:rsidRPr="00242B18">
                    <w:rPr>
                      <w:rStyle w:val="s0"/>
                      <w:b/>
                      <w:sz w:val="18"/>
                      <w:szCs w:val="18"/>
                    </w:rPr>
                    <w:t>Разведение прочего крупного рогатого скота и буйволов</w:t>
                  </w:r>
                </w:p>
              </w:tc>
              <w:tc>
                <w:tcPr>
                  <w:tcW w:w="1150" w:type="pct"/>
                  <w:tcBorders>
                    <w:top w:val="nil"/>
                    <w:left w:val="nil"/>
                    <w:bottom w:val="single" w:sz="8" w:space="0" w:color="auto"/>
                    <w:right w:val="single" w:sz="8" w:space="0" w:color="auto"/>
                  </w:tcBorders>
                  <w:tcMar>
                    <w:top w:w="0" w:type="dxa"/>
                    <w:left w:w="108" w:type="dxa"/>
                    <w:bottom w:w="0" w:type="dxa"/>
                    <w:right w:w="108" w:type="dxa"/>
                  </w:tcMar>
                  <w:hideMark/>
                </w:tcPr>
                <w:p w14:paraId="2DB22DBB" w14:textId="77777777" w:rsidR="00811216" w:rsidRPr="00242B18" w:rsidRDefault="00811216" w:rsidP="00811216">
                  <w:pPr>
                    <w:pStyle w:val="pji"/>
                    <w:rPr>
                      <w:b/>
                      <w:sz w:val="18"/>
                      <w:szCs w:val="18"/>
                    </w:rPr>
                  </w:pPr>
                  <w:r w:rsidRPr="00242B18">
                    <w:rPr>
                      <w:rStyle w:val="s0"/>
                      <w:b/>
                      <w:sz w:val="18"/>
                      <w:szCs w:val="18"/>
                    </w:rPr>
                    <w:t>01.42</w:t>
                  </w:r>
                </w:p>
              </w:tc>
            </w:tr>
            <w:tr w:rsidR="00811216" w:rsidRPr="00242B18" w14:paraId="71A2C748" w14:textId="77777777" w:rsidTr="00F75210">
              <w:trPr>
                <w:jc w:val="center"/>
              </w:trPr>
              <w:tc>
                <w:tcPr>
                  <w:tcW w:w="200" w:type="pct"/>
                  <w:vMerge/>
                  <w:tcBorders>
                    <w:top w:val="nil"/>
                    <w:left w:val="single" w:sz="8" w:space="0" w:color="auto"/>
                    <w:bottom w:val="single" w:sz="8" w:space="0" w:color="auto"/>
                    <w:right w:val="single" w:sz="8" w:space="0" w:color="auto"/>
                  </w:tcBorders>
                  <w:vAlign w:val="center"/>
                  <w:hideMark/>
                </w:tcPr>
                <w:p w14:paraId="05E05C46" w14:textId="77777777" w:rsidR="00811216" w:rsidRPr="00242B18" w:rsidRDefault="00811216" w:rsidP="00811216">
                  <w:pPr>
                    <w:spacing w:after="0" w:line="240" w:lineRule="auto"/>
                    <w:rPr>
                      <w:b/>
                      <w:color w:val="000000"/>
                      <w:sz w:val="18"/>
                      <w:szCs w:val="18"/>
                    </w:rPr>
                  </w:pPr>
                </w:p>
              </w:tc>
              <w:tc>
                <w:tcPr>
                  <w:tcW w:w="2200" w:type="pct"/>
                  <w:vMerge/>
                  <w:tcBorders>
                    <w:top w:val="nil"/>
                    <w:left w:val="nil"/>
                    <w:bottom w:val="single" w:sz="8" w:space="0" w:color="auto"/>
                    <w:right w:val="single" w:sz="8" w:space="0" w:color="auto"/>
                  </w:tcBorders>
                  <w:vAlign w:val="center"/>
                  <w:hideMark/>
                </w:tcPr>
                <w:p w14:paraId="0B40A108" w14:textId="77777777" w:rsidR="00811216" w:rsidRPr="00242B18" w:rsidRDefault="00811216" w:rsidP="00811216">
                  <w:pPr>
                    <w:spacing w:after="0" w:line="240" w:lineRule="auto"/>
                    <w:rPr>
                      <w:b/>
                      <w:color w:val="000000"/>
                      <w:sz w:val="18"/>
                      <w:szCs w:val="18"/>
                    </w:rPr>
                  </w:pP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14:paraId="496E5AD7" w14:textId="77777777" w:rsidR="00811216" w:rsidRPr="00242B18" w:rsidRDefault="00811216" w:rsidP="00811216">
                  <w:pPr>
                    <w:pStyle w:val="pji"/>
                    <w:rPr>
                      <w:b/>
                      <w:sz w:val="18"/>
                      <w:szCs w:val="18"/>
                    </w:rPr>
                  </w:pPr>
                  <w:r w:rsidRPr="00242B18">
                    <w:rPr>
                      <w:rStyle w:val="s0"/>
                      <w:b/>
                      <w:sz w:val="18"/>
                      <w:szCs w:val="18"/>
                    </w:rPr>
                    <w:t>Разведение лошадей и прочих животных семейства лошадиных</w:t>
                  </w:r>
                </w:p>
              </w:tc>
              <w:tc>
                <w:tcPr>
                  <w:tcW w:w="1150" w:type="pct"/>
                  <w:tcBorders>
                    <w:top w:val="nil"/>
                    <w:left w:val="nil"/>
                    <w:bottom w:val="single" w:sz="8" w:space="0" w:color="auto"/>
                    <w:right w:val="single" w:sz="8" w:space="0" w:color="auto"/>
                  </w:tcBorders>
                  <w:tcMar>
                    <w:top w:w="0" w:type="dxa"/>
                    <w:left w:w="108" w:type="dxa"/>
                    <w:bottom w:w="0" w:type="dxa"/>
                    <w:right w:w="108" w:type="dxa"/>
                  </w:tcMar>
                  <w:hideMark/>
                </w:tcPr>
                <w:p w14:paraId="299FC705" w14:textId="77777777" w:rsidR="00811216" w:rsidRPr="00242B18" w:rsidRDefault="00811216" w:rsidP="00811216">
                  <w:pPr>
                    <w:pStyle w:val="pji"/>
                    <w:rPr>
                      <w:b/>
                      <w:sz w:val="18"/>
                      <w:szCs w:val="18"/>
                    </w:rPr>
                  </w:pPr>
                  <w:r w:rsidRPr="00242B18">
                    <w:rPr>
                      <w:rStyle w:val="s0"/>
                      <w:b/>
                      <w:sz w:val="18"/>
                      <w:szCs w:val="18"/>
                    </w:rPr>
                    <w:t>01.43</w:t>
                  </w:r>
                </w:p>
              </w:tc>
            </w:tr>
            <w:tr w:rsidR="00811216" w:rsidRPr="00242B18" w14:paraId="6D47319D" w14:textId="77777777" w:rsidTr="00F75210">
              <w:trPr>
                <w:jc w:val="center"/>
              </w:trPr>
              <w:tc>
                <w:tcPr>
                  <w:tcW w:w="200" w:type="pct"/>
                  <w:vMerge/>
                  <w:tcBorders>
                    <w:top w:val="nil"/>
                    <w:left w:val="single" w:sz="8" w:space="0" w:color="auto"/>
                    <w:bottom w:val="single" w:sz="8" w:space="0" w:color="auto"/>
                    <w:right w:val="single" w:sz="8" w:space="0" w:color="auto"/>
                  </w:tcBorders>
                  <w:vAlign w:val="center"/>
                  <w:hideMark/>
                </w:tcPr>
                <w:p w14:paraId="0CC40567" w14:textId="77777777" w:rsidR="00811216" w:rsidRPr="00242B18" w:rsidRDefault="00811216" w:rsidP="00811216">
                  <w:pPr>
                    <w:spacing w:after="0" w:line="240" w:lineRule="auto"/>
                    <w:rPr>
                      <w:b/>
                      <w:color w:val="000000"/>
                      <w:sz w:val="18"/>
                      <w:szCs w:val="18"/>
                    </w:rPr>
                  </w:pPr>
                </w:p>
              </w:tc>
              <w:tc>
                <w:tcPr>
                  <w:tcW w:w="2200" w:type="pct"/>
                  <w:vMerge/>
                  <w:tcBorders>
                    <w:top w:val="nil"/>
                    <w:left w:val="nil"/>
                    <w:bottom w:val="single" w:sz="8" w:space="0" w:color="auto"/>
                    <w:right w:val="single" w:sz="8" w:space="0" w:color="auto"/>
                  </w:tcBorders>
                  <w:vAlign w:val="center"/>
                  <w:hideMark/>
                </w:tcPr>
                <w:p w14:paraId="570FF7CA" w14:textId="77777777" w:rsidR="00811216" w:rsidRPr="00242B18" w:rsidRDefault="00811216" w:rsidP="00811216">
                  <w:pPr>
                    <w:spacing w:after="0" w:line="240" w:lineRule="auto"/>
                    <w:rPr>
                      <w:b/>
                      <w:color w:val="000000"/>
                      <w:sz w:val="18"/>
                      <w:szCs w:val="18"/>
                    </w:rPr>
                  </w:pP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14:paraId="1AA1E324" w14:textId="77777777" w:rsidR="00811216" w:rsidRPr="00242B18" w:rsidRDefault="00811216" w:rsidP="00811216">
                  <w:pPr>
                    <w:pStyle w:val="pji"/>
                    <w:rPr>
                      <w:b/>
                      <w:sz w:val="18"/>
                      <w:szCs w:val="18"/>
                    </w:rPr>
                  </w:pPr>
                  <w:r w:rsidRPr="00242B18">
                    <w:rPr>
                      <w:rStyle w:val="s0"/>
                      <w:b/>
                      <w:sz w:val="18"/>
                      <w:szCs w:val="18"/>
                    </w:rPr>
                    <w:t>Разведение верблюдов и прочих животных семейства верблюжьих</w:t>
                  </w:r>
                </w:p>
              </w:tc>
              <w:tc>
                <w:tcPr>
                  <w:tcW w:w="1150" w:type="pct"/>
                  <w:tcBorders>
                    <w:top w:val="nil"/>
                    <w:left w:val="nil"/>
                    <w:bottom w:val="single" w:sz="8" w:space="0" w:color="auto"/>
                    <w:right w:val="single" w:sz="8" w:space="0" w:color="auto"/>
                  </w:tcBorders>
                  <w:tcMar>
                    <w:top w:w="0" w:type="dxa"/>
                    <w:left w:w="108" w:type="dxa"/>
                    <w:bottom w:w="0" w:type="dxa"/>
                    <w:right w:w="108" w:type="dxa"/>
                  </w:tcMar>
                  <w:hideMark/>
                </w:tcPr>
                <w:p w14:paraId="4F939EFD" w14:textId="77777777" w:rsidR="00811216" w:rsidRPr="00242B18" w:rsidRDefault="00811216" w:rsidP="00811216">
                  <w:pPr>
                    <w:pStyle w:val="pji"/>
                    <w:rPr>
                      <w:b/>
                      <w:sz w:val="18"/>
                      <w:szCs w:val="18"/>
                    </w:rPr>
                  </w:pPr>
                  <w:r w:rsidRPr="00242B18">
                    <w:rPr>
                      <w:rStyle w:val="s0"/>
                      <w:b/>
                      <w:sz w:val="18"/>
                      <w:szCs w:val="18"/>
                    </w:rPr>
                    <w:t>01.44</w:t>
                  </w:r>
                </w:p>
              </w:tc>
            </w:tr>
            <w:tr w:rsidR="00811216" w:rsidRPr="00242B18" w14:paraId="20A45D23" w14:textId="77777777" w:rsidTr="00F75210">
              <w:trPr>
                <w:jc w:val="center"/>
              </w:trPr>
              <w:tc>
                <w:tcPr>
                  <w:tcW w:w="200" w:type="pct"/>
                  <w:vMerge/>
                  <w:tcBorders>
                    <w:top w:val="nil"/>
                    <w:left w:val="single" w:sz="8" w:space="0" w:color="auto"/>
                    <w:bottom w:val="single" w:sz="8" w:space="0" w:color="auto"/>
                    <w:right w:val="single" w:sz="8" w:space="0" w:color="auto"/>
                  </w:tcBorders>
                  <w:vAlign w:val="center"/>
                  <w:hideMark/>
                </w:tcPr>
                <w:p w14:paraId="5F474ED7" w14:textId="77777777" w:rsidR="00811216" w:rsidRPr="00242B18" w:rsidRDefault="00811216" w:rsidP="00811216">
                  <w:pPr>
                    <w:spacing w:after="0" w:line="240" w:lineRule="auto"/>
                    <w:rPr>
                      <w:b/>
                      <w:color w:val="000000"/>
                      <w:sz w:val="18"/>
                      <w:szCs w:val="18"/>
                    </w:rPr>
                  </w:pPr>
                </w:p>
              </w:tc>
              <w:tc>
                <w:tcPr>
                  <w:tcW w:w="2200" w:type="pct"/>
                  <w:vMerge/>
                  <w:tcBorders>
                    <w:top w:val="nil"/>
                    <w:left w:val="nil"/>
                    <w:bottom w:val="single" w:sz="8" w:space="0" w:color="auto"/>
                    <w:right w:val="single" w:sz="8" w:space="0" w:color="auto"/>
                  </w:tcBorders>
                  <w:vAlign w:val="center"/>
                  <w:hideMark/>
                </w:tcPr>
                <w:p w14:paraId="4DA88338" w14:textId="77777777" w:rsidR="00811216" w:rsidRPr="00242B18" w:rsidRDefault="00811216" w:rsidP="00811216">
                  <w:pPr>
                    <w:spacing w:after="0" w:line="240" w:lineRule="auto"/>
                    <w:rPr>
                      <w:b/>
                      <w:color w:val="000000"/>
                      <w:sz w:val="18"/>
                      <w:szCs w:val="18"/>
                    </w:rPr>
                  </w:pP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14:paraId="54BED183" w14:textId="77777777" w:rsidR="00811216" w:rsidRPr="00242B18" w:rsidRDefault="00811216" w:rsidP="00811216">
                  <w:pPr>
                    <w:pStyle w:val="pji"/>
                    <w:rPr>
                      <w:b/>
                      <w:sz w:val="18"/>
                      <w:szCs w:val="18"/>
                    </w:rPr>
                  </w:pPr>
                  <w:r w:rsidRPr="00242B18">
                    <w:rPr>
                      <w:rStyle w:val="s0"/>
                      <w:b/>
                      <w:sz w:val="18"/>
                      <w:szCs w:val="18"/>
                    </w:rPr>
                    <w:t>Разведение овец и коз</w:t>
                  </w:r>
                </w:p>
              </w:tc>
              <w:tc>
                <w:tcPr>
                  <w:tcW w:w="1150" w:type="pct"/>
                  <w:tcBorders>
                    <w:top w:val="nil"/>
                    <w:left w:val="nil"/>
                    <w:bottom w:val="single" w:sz="8" w:space="0" w:color="auto"/>
                    <w:right w:val="single" w:sz="8" w:space="0" w:color="auto"/>
                  </w:tcBorders>
                  <w:tcMar>
                    <w:top w:w="0" w:type="dxa"/>
                    <w:left w:w="108" w:type="dxa"/>
                    <w:bottom w:w="0" w:type="dxa"/>
                    <w:right w:w="108" w:type="dxa"/>
                  </w:tcMar>
                  <w:hideMark/>
                </w:tcPr>
                <w:p w14:paraId="37786415" w14:textId="77777777" w:rsidR="00811216" w:rsidRPr="00242B18" w:rsidRDefault="00811216" w:rsidP="00811216">
                  <w:pPr>
                    <w:pStyle w:val="pji"/>
                    <w:rPr>
                      <w:b/>
                      <w:sz w:val="18"/>
                      <w:szCs w:val="18"/>
                    </w:rPr>
                  </w:pPr>
                  <w:r w:rsidRPr="00242B18">
                    <w:rPr>
                      <w:rStyle w:val="s0"/>
                      <w:b/>
                      <w:sz w:val="18"/>
                      <w:szCs w:val="18"/>
                    </w:rPr>
                    <w:t>01.45</w:t>
                  </w:r>
                </w:p>
              </w:tc>
            </w:tr>
            <w:tr w:rsidR="00811216" w:rsidRPr="00242B18" w14:paraId="71E3F1F9" w14:textId="77777777" w:rsidTr="00F75210">
              <w:trPr>
                <w:jc w:val="center"/>
              </w:trPr>
              <w:tc>
                <w:tcPr>
                  <w:tcW w:w="200" w:type="pct"/>
                  <w:vMerge/>
                  <w:tcBorders>
                    <w:top w:val="nil"/>
                    <w:left w:val="single" w:sz="8" w:space="0" w:color="auto"/>
                    <w:bottom w:val="single" w:sz="8" w:space="0" w:color="auto"/>
                    <w:right w:val="single" w:sz="8" w:space="0" w:color="auto"/>
                  </w:tcBorders>
                  <w:vAlign w:val="center"/>
                  <w:hideMark/>
                </w:tcPr>
                <w:p w14:paraId="5C95C395" w14:textId="77777777" w:rsidR="00811216" w:rsidRPr="00242B18" w:rsidRDefault="00811216" w:rsidP="00811216">
                  <w:pPr>
                    <w:spacing w:after="0" w:line="240" w:lineRule="auto"/>
                    <w:rPr>
                      <w:b/>
                      <w:color w:val="000000"/>
                      <w:sz w:val="18"/>
                      <w:szCs w:val="18"/>
                    </w:rPr>
                  </w:pPr>
                </w:p>
              </w:tc>
              <w:tc>
                <w:tcPr>
                  <w:tcW w:w="2200" w:type="pct"/>
                  <w:vMerge/>
                  <w:tcBorders>
                    <w:top w:val="nil"/>
                    <w:left w:val="nil"/>
                    <w:bottom w:val="single" w:sz="8" w:space="0" w:color="auto"/>
                    <w:right w:val="single" w:sz="8" w:space="0" w:color="auto"/>
                  </w:tcBorders>
                  <w:vAlign w:val="center"/>
                  <w:hideMark/>
                </w:tcPr>
                <w:p w14:paraId="787D09FC" w14:textId="77777777" w:rsidR="00811216" w:rsidRPr="00242B18" w:rsidRDefault="00811216" w:rsidP="00811216">
                  <w:pPr>
                    <w:spacing w:after="0" w:line="240" w:lineRule="auto"/>
                    <w:rPr>
                      <w:b/>
                      <w:color w:val="000000"/>
                      <w:sz w:val="18"/>
                      <w:szCs w:val="18"/>
                    </w:rPr>
                  </w:pP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14:paraId="6FF50719" w14:textId="77777777" w:rsidR="00811216" w:rsidRPr="00242B18" w:rsidRDefault="00811216" w:rsidP="00811216">
                  <w:pPr>
                    <w:pStyle w:val="pji"/>
                    <w:rPr>
                      <w:b/>
                      <w:sz w:val="18"/>
                      <w:szCs w:val="18"/>
                    </w:rPr>
                  </w:pPr>
                  <w:r w:rsidRPr="00242B18">
                    <w:rPr>
                      <w:rStyle w:val="s0"/>
                      <w:b/>
                      <w:sz w:val="18"/>
                      <w:szCs w:val="18"/>
                    </w:rPr>
                    <w:t>Разведение свиней</w:t>
                  </w:r>
                </w:p>
              </w:tc>
              <w:tc>
                <w:tcPr>
                  <w:tcW w:w="1150" w:type="pct"/>
                  <w:tcBorders>
                    <w:top w:val="nil"/>
                    <w:left w:val="nil"/>
                    <w:bottom w:val="single" w:sz="8" w:space="0" w:color="auto"/>
                    <w:right w:val="single" w:sz="8" w:space="0" w:color="auto"/>
                  </w:tcBorders>
                  <w:tcMar>
                    <w:top w:w="0" w:type="dxa"/>
                    <w:left w:w="108" w:type="dxa"/>
                    <w:bottom w:w="0" w:type="dxa"/>
                    <w:right w:w="108" w:type="dxa"/>
                  </w:tcMar>
                  <w:hideMark/>
                </w:tcPr>
                <w:p w14:paraId="261E4258" w14:textId="77777777" w:rsidR="00811216" w:rsidRPr="00242B18" w:rsidRDefault="00811216" w:rsidP="00811216">
                  <w:pPr>
                    <w:pStyle w:val="pji"/>
                    <w:rPr>
                      <w:b/>
                      <w:sz w:val="18"/>
                      <w:szCs w:val="18"/>
                    </w:rPr>
                  </w:pPr>
                  <w:r w:rsidRPr="00242B18">
                    <w:rPr>
                      <w:rStyle w:val="s0"/>
                      <w:b/>
                      <w:sz w:val="18"/>
                      <w:szCs w:val="18"/>
                    </w:rPr>
                    <w:t>01.46</w:t>
                  </w:r>
                </w:p>
              </w:tc>
            </w:tr>
            <w:tr w:rsidR="00811216" w:rsidRPr="00242B18" w14:paraId="16E50BBA" w14:textId="77777777" w:rsidTr="00F75210">
              <w:trPr>
                <w:jc w:val="center"/>
              </w:trPr>
              <w:tc>
                <w:tcPr>
                  <w:tcW w:w="200" w:type="pct"/>
                  <w:vMerge/>
                  <w:tcBorders>
                    <w:top w:val="nil"/>
                    <w:left w:val="single" w:sz="8" w:space="0" w:color="auto"/>
                    <w:bottom w:val="single" w:sz="8" w:space="0" w:color="auto"/>
                    <w:right w:val="single" w:sz="8" w:space="0" w:color="auto"/>
                  </w:tcBorders>
                  <w:vAlign w:val="center"/>
                  <w:hideMark/>
                </w:tcPr>
                <w:p w14:paraId="50C6CCA6" w14:textId="77777777" w:rsidR="00811216" w:rsidRPr="00242B18" w:rsidRDefault="00811216" w:rsidP="00811216">
                  <w:pPr>
                    <w:spacing w:after="0" w:line="240" w:lineRule="auto"/>
                    <w:rPr>
                      <w:b/>
                      <w:color w:val="000000"/>
                      <w:sz w:val="18"/>
                      <w:szCs w:val="18"/>
                    </w:rPr>
                  </w:pPr>
                </w:p>
              </w:tc>
              <w:tc>
                <w:tcPr>
                  <w:tcW w:w="2200" w:type="pct"/>
                  <w:vMerge/>
                  <w:tcBorders>
                    <w:top w:val="nil"/>
                    <w:left w:val="nil"/>
                    <w:bottom w:val="single" w:sz="8" w:space="0" w:color="auto"/>
                    <w:right w:val="single" w:sz="8" w:space="0" w:color="auto"/>
                  </w:tcBorders>
                  <w:vAlign w:val="center"/>
                  <w:hideMark/>
                </w:tcPr>
                <w:p w14:paraId="75A5EB6C" w14:textId="77777777" w:rsidR="00811216" w:rsidRPr="00242B18" w:rsidRDefault="00811216" w:rsidP="00811216">
                  <w:pPr>
                    <w:spacing w:after="0" w:line="240" w:lineRule="auto"/>
                    <w:rPr>
                      <w:b/>
                      <w:color w:val="000000"/>
                      <w:sz w:val="18"/>
                      <w:szCs w:val="18"/>
                    </w:rPr>
                  </w:pP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14:paraId="79457662" w14:textId="77777777" w:rsidR="00811216" w:rsidRPr="00242B18" w:rsidRDefault="00811216" w:rsidP="00811216">
                  <w:pPr>
                    <w:pStyle w:val="pji"/>
                    <w:rPr>
                      <w:b/>
                      <w:sz w:val="18"/>
                      <w:szCs w:val="18"/>
                    </w:rPr>
                  </w:pPr>
                  <w:r w:rsidRPr="00242B18">
                    <w:rPr>
                      <w:rStyle w:val="s0"/>
                      <w:b/>
                      <w:sz w:val="18"/>
                      <w:szCs w:val="18"/>
                    </w:rPr>
                    <w:t>Разведение сельскохозяйственной птицы</w:t>
                  </w:r>
                </w:p>
              </w:tc>
              <w:tc>
                <w:tcPr>
                  <w:tcW w:w="1150" w:type="pct"/>
                  <w:tcBorders>
                    <w:top w:val="nil"/>
                    <w:left w:val="nil"/>
                    <w:bottom w:val="single" w:sz="8" w:space="0" w:color="auto"/>
                    <w:right w:val="single" w:sz="8" w:space="0" w:color="auto"/>
                  </w:tcBorders>
                  <w:tcMar>
                    <w:top w:w="0" w:type="dxa"/>
                    <w:left w:w="108" w:type="dxa"/>
                    <w:bottom w:w="0" w:type="dxa"/>
                    <w:right w:w="108" w:type="dxa"/>
                  </w:tcMar>
                  <w:hideMark/>
                </w:tcPr>
                <w:p w14:paraId="78DB7A05" w14:textId="77777777" w:rsidR="00811216" w:rsidRPr="00242B18" w:rsidRDefault="00811216" w:rsidP="00811216">
                  <w:pPr>
                    <w:pStyle w:val="pji"/>
                    <w:rPr>
                      <w:b/>
                      <w:sz w:val="18"/>
                      <w:szCs w:val="18"/>
                    </w:rPr>
                  </w:pPr>
                  <w:r w:rsidRPr="00242B18">
                    <w:rPr>
                      <w:rStyle w:val="s0"/>
                      <w:b/>
                      <w:sz w:val="18"/>
                      <w:szCs w:val="18"/>
                    </w:rPr>
                    <w:t>01.47</w:t>
                  </w:r>
                </w:p>
              </w:tc>
            </w:tr>
            <w:tr w:rsidR="00811216" w:rsidRPr="00242B18" w14:paraId="6EAF06A4" w14:textId="77777777" w:rsidTr="00F75210">
              <w:trPr>
                <w:jc w:val="center"/>
              </w:trPr>
              <w:tc>
                <w:tcPr>
                  <w:tcW w:w="200" w:type="pct"/>
                  <w:vMerge/>
                  <w:tcBorders>
                    <w:top w:val="nil"/>
                    <w:left w:val="single" w:sz="8" w:space="0" w:color="auto"/>
                    <w:bottom w:val="single" w:sz="8" w:space="0" w:color="auto"/>
                    <w:right w:val="single" w:sz="8" w:space="0" w:color="auto"/>
                  </w:tcBorders>
                  <w:vAlign w:val="center"/>
                  <w:hideMark/>
                </w:tcPr>
                <w:p w14:paraId="6BFFA66D" w14:textId="77777777" w:rsidR="00811216" w:rsidRPr="00242B18" w:rsidRDefault="00811216" w:rsidP="00811216">
                  <w:pPr>
                    <w:spacing w:after="0" w:line="240" w:lineRule="auto"/>
                    <w:rPr>
                      <w:b/>
                      <w:color w:val="000000"/>
                      <w:sz w:val="18"/>
                      <w:szCs w:val="18"/>
                    </w:rPr>
                  </w:pPr>
                </w:p>
              </w:tc>
              <w:tc>
                <w:tcPr>
                  <w:tcW w:w="2200" w:type="pct"/>
                  <w:vMerge/>
                  <w:tcBorders>
                    <w:top w:val="nil"/>
                    <w:left w:val="nil"/>
                    <w:bottom w:val="single" w:sz="8" w:space="0" w:color="auto"/>
                    <w:right w:val="single" w:sz="8" w:space="0" w:color="auto"/>
                  </w:tcBorders>
                  <w:vAlign w:val="center"/>
                  <w:hideMark/>
                </w:tcPr>
                <w:p w14:paraId="49A084DB" w14:textId="77777777" w:rsidR="00811216" w:rsidRPr="00242B18" w:rsidRDefault="00811216" w:rsidP="00811216">
                  <w:pPr>
                    <w:spacing w:after="0" w:line="240" w:lineRule="auto"/>
                    <w:rPr>
                      <w:b/>
                      <w:color w:val="000000"/>
                      <w:sz w:val="18"/>
                      <w:szCs w:val="18"/>
                    </w:rPr>
                  </w:pP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14:paraId="2E1596B5" w14:textId="77777777" w:rsidR="00811216" w:rsidRPr="00242B18" w:rsidRDefault="00811216" w:rsidP="00811216">
                  <w:pPr>
                    <w:pStyle w:val="pji"/>
                    <w:rPr>
                      <w:b/>
                      <w:sz w:val="18"/>
                      <w:szCs w:val="18"/>
                    </w:rPr>
                  </w:pPr>
                  <w:r w:rsidRPr="00242B18">
                    <w:rPr>
                      <w:rStyle w:val="s0"/>
                      <w:b/>
                      <w:sz w:val="18"/>
                      <w:szCs w:val="18"/>
                    </w:rPr>
                    <w:t>Разведение прочих видов животных</w:t>
                  </w:r>
                </w:p>
              </w:tc>
              <w:tc>
                <w:tcPr>
                  <w:tcW w:w="1150" w:type="pct"/>
                  <w:tcBorders>
                    <w:top w:val="nil"/>
                    <w:left w:val="nil"/>
                    <w:bottom w:val="single" w:sz="8" w:space="0" w:color="auto"/>
                    <w:right w:val="single" w:sz="8" w:space="0" w:color="auto"/>
                  </w:tcBorders>
                  <w:tcMar>
                    <w:top w:w="0" w:type="dxa"/>
                    <w:left w:w="108" w:type="dxa"/>
                    <w:bottom w:w="0" w:type="dxa"/>
                    <w:right w:w="108" w:type="dxa"/>
                  </w:tcMar>
                  <w:hideMark/>
                </w:tcPr>
                <w:p w14:paraId="0D436CBB" w14:textId="77777777" w:rsidR="00811216" w:rsidRPr="00242B18" w:rsidRDefault="00811216" w:rsidP="00811216">
                  <w:pPr>
                    <w:pStyle w:val="pji"/>
                    <w:rPr>
                      <w:b/>
                      <w:sz w:val="18"/>
                      <w:szCs w:val="18"/>
                    </w:rPr>
                  </w:pPr>
                  <w:r w:rsidRPr="00242B18">
                    <w:rPr>
                      <w:rStyle w:val="s0"/>
                      <w:b/>
                      <w:sz w:val="18"/>
                      <w:szCs w:val="18"/>
                    </w:rPr>
                    <w:t>01.49</w:t>
                  </w:r>
                  <w:r w:rsidRPr="00242B18">
                    <w:rPr>
                      <w:rStyle w:val="s0"/>
                      <w:b/>
                      <w:sz w:val="18"/>
                      <w:szCs w:val="18"/>
                      <w:vertAlign w:val="superscript"/>
                    </w:rPr>
                    <w:t>1</w:t>
                  </w:r>
                </w:p>
              </w:tc>
            </w:tr>
            <w:tr w:rsidR="00811216" w:rsidRPr="00242B18" w14:paraId="53CC5FB1" w14:textId="77777777" w:rsidTr="00F75210">
              <w:trPr>
                <w:jc w:val="center"/>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9EB112" w14:textId="77777777" w:rsidR="00811216" w:rsidRPr="00242B18" w:rsidRDefault="00811216" w:rsidP="00811216">
                  <w:pPr>
                    <w:pStyle w:val="pji"/>
                    <w:rPr>
                      <w:b/>
                      <w:sz w:val="18"/>
                      <w:szCs w:val="18"/>
                    </w:rPr>
                  </w:pPr>
                  <w:r w:rsidRPr="00242B18">
                    <w:rPr>
                      <w:rStyle w:val="s0"/>
                      <w:b/>
                      <w:sz w:val="18"/>
                      <w:szCs w:val="18"/>
                    </w:rPr>
                    <w:t>4</w:t>
                  </w:r>
                </w:p>
              </w:tc>
              <w:tc>
                <w:tcPr>
                  <w:tcW w:w="2200" w:type="pct"/>
                  <w:tcBorders>
                    <w:top w:val="nil"/>
                    <w:left w:val="nil"/>
                    <w:bottom w:val="single" w:sz="8" w:space="0" w:color="auto"/>
                    <w:right w:val="single" w:sz="8" w:space="0" w:color="auto"/>
                  </w:tcBorders>
                  <w:tcMar>
                    <w:top w:w="0" w:type="dxa"/>
                    <w:left w:w="108" w:type="dxa"/>
                    <w:bottom w:w="0" w:type="dxa"/>
                    <w:right w:w="108" w:type="dxa"/>
                  </w:tcMar>
                  <w:hideMark/>
                </w:tcPr>
                <w:p w14:paraId="21FBE42B" w14:textId="77777777" w:rsidR="00811216" w:rsidRPr="00242B18" w:rsidRDefault="00811216" w:rsidP="00811216">
                  <w:pPr>
                    <w:pStyle w:val="pji"/>
                    <w:rPr>
                      <w:b/>
                      <w:sz w:val="18"/>
                      <w:szCs w:val="18"/>
                    </w:rPr>
                  </w:pPr>
                  <w:r w:rsidRPr="00242B18">
                    <w:rPr>
                      <w:rStyle w:val="s0"/>
                      <w:b/>
                      <w:sz w:val="18"/>
                      <w:szCs w:val="18"/>
                    </w:rPr>
                    <w:t>Деятельность, способствующая выращиванию сельскохозяйственных культур и разведению животных, и деятельность по обработке урожая</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14:paraId="576D1D49" w14:textId="77777777" w:rsidR="00811216" w:rsidRPr="00242B18" w:rsidRDefault="00811216" w:rsidP="00811216">
                  <w:pPr>
                    <w:pStyle w:val="pji"/>
                    <w:rPr>
                      <w:b/>
                      <w:sz w:val="18"/>
                      <w:szCs w:val="18"/>
                    </w:rPr>
                  </w:pPr>
                  <w:r w:rsidRPr="00242B18">
                    <w:rPr>
                      <w:rStyle w:val="s0"/>
                      <w:b/>
                      <w:sz w:val="18"/>
                      <w:szCs w:val="18"/>
                    </w:rPr>
                    <w:t>Деятельность по обработке урожая</w:t>
                  </w:r>
                </w:p>
              </w:tc>
              <w:tc>
                <w:tcPr>
                  <w:tcW w:w="1150" w:type="pct"/>
                  <w:tcBorders>
                    <w:top w:val="nil"/>
                    <w:left w:val="nil"/>
                    <w:bottom w:val="single" w:sz="8" w:space="0" w:color="auto"/>
                    <w:right w:val="single" w:sz="8" w:space="0" w:color="auto"/>
                  </w:tcBorders>
                  <w:tcMar>
                    <w:top w:w="0" w:type="dxa"/>
                    <w:left w:w="108" w:type="dxa"/>
                    <w:bottom w:w="0" w:type="dxa"/>
                    <w:right w:w="108" w:type="dxa"/>
                  </w:tcMar>
                  <w:hideMark/>
                </w:tcPr>
                <w:p w14:paraId="1009674B" w14:textId="77777777" w:rsidR="00811216" w:rsidRPr="00242B18" w:rsidRDefault="00811216" w:rsidP="00811216">
                  <w:pPr>
                    <w:pStyle w:val="pji"/>
                    <w:rPr>
                      <w:b/>
                      <w:sz w:val="18"/>
                      <w:szCs w:val="18"/>
                    </w:rPr>
                  </w:pPr>
                  <w:r w:rsidRPr="00242B18">
                    <w:rPr>
                      <w:rStyle w:val="s0"/>
                      <w:b/>
                      <w:sz w:val="18"/>
                      <w:szCs w:val="18"/>
                    </w:rPr>
                    <w:t>01.63</w:t>
                  </w:r>
                </w:p>
              </w:tc>
            </w:tr>
            <w:tr w:rsidR="00811216" w:rsidRPr="00242B18" w14:paraId="52D29551" w14:textId="77777777" w:rsidTr="00F75210">
              <w:trPr>
                <w:jc w:val="center"/>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7FF306" w14:textId="77777777" w:rsidR="00811216" w:rsidRPr="00242B18" w:rsidRDefault="00811216" w:rsidP="00811216">
                  <w:pPr>
                    <w:pStyle w:val="pji"/>
                    <w:rPr>
                      <w:b/>
                      <w:sz w:val="18"/>
                      <w:szCs w:val="18"/>
                    </w:rPr>
                  </w:pPr>
                  <w:r w:rsidRPr="00242B18">
                    <w:rPr>
                      <w:rStyle w:val="s0"/>
                      <w:b/>
                      <w:sz w:val="18"/>
                      <w:szCs w:val="18"/>
                    </w:rPr>
                    <w:t>5</w:t>
                  </w:r>
                </w:p>
              </w:tc>
              <w:tc>
                <w:tcPr>
                  <w:tcW w:w="2200" w:type="pct"/>
                  <w:tcBorders>
                    <w:top w:val="nil"/>
                    <w:left w:val="nil"/>
                    <w:bottom w:val="single" w:sz="8" w:space="0" w:color="auto"/>
                    <w:right w:val="single" w:sz="8" w:space="0" w:color="auto"/>
                  </w:tcBorders>
                  <w:tcMar>
                    <w:top w:w="0" w:type="dxa"/>
                    <w:left w:w="108" w:type="dxa"/>
                    <w:bottom w:w="0" w:type="dxa"/>
                    <w:right w:w="108" w:type="dxa"/>
                  </w:tcMar>
                  <w:hideMark/>
                </w:tcPr>
                <w:p w14:paraId="619B1255" w14:textId="77777777" w:rsidR="00811216" w:rsidRPr="00242B18" w:rsidRDefault="00811216" w:rsidP="00811216">
                  <w:pPr>
                    <w:pStyle w:val="pji"/>
                    <w:rPr>
                      <w:b/>
                      <w:sz w:val="18"/>
                      <w:szCs w:val="18"/>
                    </w:rPr>
                  </w:pPr>
                  <w:r w:rsidRPr="00242B18">
                    <w:rPr>
                      <w:rStyle w:val="s0"/>
                      <w:b/>
                      <w:sz w:val="18"/>
                      <w:szCs w:val="18"/>
                    </w:rPr>
                    <w:t>Рыболовство</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14:paraId="151B28F7" w14:textId="77777777" w:rsidR="00811216" w:rsidRPr="00242B18" w:rsidRDefault="00811216" w:rsidP="00811216">
                  <w:pPr>
                    <w:pStyle w:val="pji"/>
                    <w:rPr>
                      <w:b/>
                      <w:sz w:val="18"/>
                      <w:szCs w:val="18"/>
                    </w:rPr>
                  </w:pPr>
                  <w:r w:rsidRPr="00242B18">
                    <w:rPr>
                      <w:rStyle w:val="s0"/>
                      <w:b/>
                      <w:sz w:val="18"/>
                      <w:szCs w:val="18"/>
                    </w:rPr>
                    <w:t>Пресноводное рыболовство</w:t>
                  </w:r>
                </w:p>
              </w:tc>
              <w:tc>
                <w:tcPr>
                  <w:tcW w:w="1150" w:type="pct"/>
                  <w:tcBorders>
                    <w:top w:val="nil"/>
                    <w:left w:val="nil"/>
                    <w:bottom w:val="single" w:sz="8" w:space="0" w:color="auto"/>
                    <w:right w:val="single" w:sz="8" w:space="0" w:color="auto"/>
                  </w:tcBorders>
                  <w:tcMar>
                    <w:top w:w="0" w:type="dxa"/>
                    <w:left w:w="108" w:type="dxa"/>
                    <w:bottom w:w="0" w:type="dxa"/>
                    <w:right w:w="108" w:type="dxa"/>
                  </w:tcMar>
                  <w:hideMark/>
                </w:tcPr>
                <w:p w14:paraId="4DFF364A" w14:textId="77777777" w:rsidR="00811216" w:rsidRPr="00242B18" w:rsidRDefault="00811216" w:rsidP="00811216">
                  <w:pPr>
                    <w:pStyle w:val="pji"/>
                    <w:rPr>
                      <w:b/>
                      <w:sz w:val="18"/>
                      <w:szCs w:val="18"/>
                    </w:rPr>
                  </w:pPr>
                  <w:r w:rsidRPr="00242B18">
                    <w:rPr>
                      <w:rStyle w:val="s0"/>
                      <w:b/>
                      <w:sz w:val="18"/>
                      <w:szCs w:val="18"/>
                    </w:rPr>
                    <w:t>03.12</w:t>
                  </w:r>
                </w:p>
              </w:tc>
            </w:tr>
            <w:tr w:rsidR="00811216" w:rsidRPr="00242B18" w14:paraId="77455BEE" w14:textId="77777777" w:rsidTr="00F75210">
              <w:trPr>
                <w:jc w:val="center"/>
              </w:trPr>
              <w:tc>
                <w:tcPr>
                  <w:tcW w:w="2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B7157F" w14:textId="77777777" w:rsidR="00811216" w:rsidRPr="00242B18" w:rsidRDefault="00811216" w:rsidP="00811216">
                  <w:pPr>
                    <w:pStyle w:val="pji"/>
                    <w:rPr>
                      <w:b/>
                      <w:sz w:val="18"/>
                      <w:szCs w:val="18"/>
                    </w:rPr>
                  </w:pPr>
                  <w:r w:rsidRPr="00242B18">
                    <w:rPr>
                      <w:rStyle w:val="s0"/>
                      <w:b/>
                      <w:sz w:val="18"/>
                      <w:szCs w:val="18"/>
                    </w:rPr>
                    <w:t>6</w:t>
                  </w:r>
                </w:p>
              </w:tc>
              <w:tc>
                <w:tcPr>
                  <w:tcW w:w="220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51C09781" w14:textId="77777777" w:rsidR="00811216" w:rsidRPr="00242B18" w:rsidRDefault="00811216" w:rsidP="00811216">
                  <w:pPr>
                    <w:pStyle w:val="pji"/>
                    <w:rPr>
                      <w:b/>
                      <w:sz w:val="18"/>
                      <w:szCs w:val="18"/>
                    </w:rPr>
                  </w:pPr>
                  <w:r w:rsidRPr="00242B18">
                    <w:rPr>
                      <w:rStyle w:val="s0"/>
                      <w:b/>
                      <w:sz w:val="18"/>
                      <w:szCs w:val="18"/>
                    </w:rPr>
                    <w:t>Рыбоводство</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14:paraId="64811F21" w14:textId="77777777" w:rsidR="00811216" w:rsidRPr="00242B18" w:rsidRDefault="00811216" w:rsidP="00811216">
                  <w:pPr>
                    <w:pStyle w:val="pji"/>
                    <w:rPr>
                      <w:b/>
                      <w:sz w:val="18"/>
                      <w:szCs w:val="18"/>
                    </w:rPr>
                  </w:pPr>
                  <w:r w:rsidRPr="00242B18">
                    <w:rPr>
                      <w:rStyle w:val="s0"/>
                      <w:b/>
                      <w:sz w:val="18"/>
                      <w:szCs w:val="18"/>
                    </w:rPr>
                    <w:t>Морское рыбоводство</w:t>
                  </w:r>
                </w:p>
              </w:tc>
              <w:tc>
                <w:tcPr>
                  <w:tcW w:w="1150" w:type="pct"/>
                  <w:tcBorders>
                    <w:top w:val="nil"/>
                    <w:left w:val="nil"/>
                    <w:bottom w:val="single" w:sz="8" w:space="0" w:color="auto"/>
                    <w:right w:val="single" w:sz="8" w:space="0" w:color="auto"/>
                  </w:tcBorders>
                  <w:tcMar>
                    <w:top w:w="0" w:type="dxa"/>
                    <w:left w:w="108" w:type="dxa"/>
                    <w:bottom w:w="0" w:type="dxa"/>
                    <w:right w:w="108" w:type="dxa"/>
                  </w:tcMar>
                  <w:hideMark/>
                </w:tcPr>
                <w:p w14:paraId="48942B13" w14:textId="77777777" w:rsidR="00811216" w:rsidRPr="00242B18" w:rsidRDefault="00811216" w:rsidP="00811216">
                  <w:pPr>
                    <w:pStyle w:val="pji"/>
                    <w:rPr>
                      <w:b/>
                      <w:sz w:val="18"/>
                      <w:szCs w:val="18"/>
                    </w:rPr>
                  </w:pPr>
                  <w:r w:rsidRPr="00242B18">
                    <w:rPr>
                      <w:rStyle w:val="s0"/>
                      <w:b/>
                      <w:sz w:val="18"/>
                      <w:szCs w:val="18"/>
                    </w:rPr>
                    <w:t>03.21</w:t>
                  </w:r>
                </w:p>
              </w:tc>
            </w:tr>
            <w:tr w:rsidR="00811216" w:rsidRPr="00242B18" w14:paraId="7AA61553" w14:textId="77777777" w:rsidTr="00F75210">
              <w:trPr>
                <w:jc w:val="center"/>
              </w:trPr>
              <w:tc>
                <w:tcPr>
                  <w:tcW w:w="200" w:type="pct"/>
                  <w:vMerge/>
                  <w:tcBorders>
                    <w:top w:val="nil"/>
                    <w:left w:val="single" w:sz="8" w:space="0" w:color="auto"/>
                    <w:bottom w:val="single" w:sz="8" w:space="0" w:color="auto"/>
                    <w:right w:val="single" w:sz="8" w:space="0" w:color="auto"/>
                  </w:tcBorders>
                  <w:vAlign w:val="center"/>
                  <w:hideMark/>
                </w:tcPr>
                <w:p w14:paraId="3AE4A61C" w14:textId="77777777" w:rsidR="00811216" w:rsidRPr="00242B18" w:rsidRDefault="00811216" w:rsidP="00811216">
                  <w:pPr>
                    <w:spacing w:after="0" w:line="240" w:lineRule="auto"/>
                    <w:rPr>
                      <w:b/>
                      <w:color w:val="000000"/>
                      <w:sz w:val="18"/>
                      <w:szCs w:val="18"/>
                    </w:rPr>
                  </w:pPr>
                </w:p>
              </w:tc>
              <w:tc>
                <w:tcPr>
                  <w:tcW w:w="2200" w:type="pct"/>
                  <w:vMerge/>
                  <w:tcBorders>
                    <w:top w:val="nil"/>
                    <w:left w:val="nil"/>
                    <w:bottom w:val="single" w:sz="8" w:space="0" w:color="auto"/>
                    <w:right w:val="single" w:sz="8" w:space="0" w:color="auto"/>
                  </w:tcBorders>
                  <w:vAlign w:val="center"/>
                  <w:hideMark/>
                </w:tcPr>
                <w:p w14:paraId="70C54255" w14:textId="77777777" w:rsidR="00811216" w:rsidRPr="00242B18" w:rsidRDefault="00811216" w:rsidP="00811216">
                  <w:pPr>
                    <w:spacing w:after="0" w:line="240" w:lineRule="auto"/>
                    <w:rPr>
                      <w:b/>
                      <w:color w:val="000000"/>
                      <w:sz w:val="18"/>
                      <w:szCs w:val="18"/>
                    </w:rPr>
                  </w:pP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14:paraId="5A8E9FA1" w14:textId="77777777" w:rsidR="00811216" w:rsidRPr="00242B18" w:rsidRDefault="00811216" w:rsidP="00811216">
                  <w:pPr>
                    <w:pStyle w:val="pji"/>
                    <w:rPr>
                      <w:b/>
                      <w:sz w:val="18"/>
                      <w:szCs w:val="18"/>
                    </w:rPr>
                  </w:pPr>
                  <w:r w:rsidRPr="00242B18">
                    <w:rPr>
                      <w:rStyle w:val="s0"/>
                      <w:b/>
                      <w:sz w:val="18"/>
                      <w:szCs w:val="18"/>
                    </w:rPr>
                    <w:t>Пресноводное рыбоводство</w:t>
                  </w:r>
                </w:p>
              </w:tc>
              <w:tc>
                <w:tcPr>
                  <w:tcW w:w="1150" w:type="pct"/>
                  <w:tcBorders>
                    <w:top w:val="nil"/>
                    <w:left w:val="nil"/>
                    <w:bottom w:val="single" w:sz="8" w:space="0" w:color="auto"/>
                    <w:right w:val="single" w:sz="8" w:space="0" w:color="auto"/>
                  </w:tcBorders>
                  <w:tcMar>
                    <w:top w:w="0" w:type="dxa"/>
                    <w:left w:w="108" w:type="dxa"/>
                    <w:bottom w:w="0" w:type="dxa"/>
                    <w:right w:w="108" w:type="dxa"/>
                  </w:tcMar>
                  <w:hideMark/>
                </w:tcPr>
                <w:p w14:paraId="2C8EBAEE" w14:textId="77777777" w:rsidR="00811216" w:rsidRPr="00242B18" w:rsidRDefault="00811216" w:rsidP="00811216">
                  <w:pPr>
                    <w:pStyle w:val="pji"/>
                    <w:rPr>
                      <w:b/>
                      <w:sz w:val="18"/>
                      <w:szCs w:val="18"/>
                    </w:rPr>
                  </w:pPr>
                  <w:r w:rsidRPr="00242B18">
                    <w:rPr>
                      <w:rStyle w:val="s0"/>
                      <w:b/>
                      <w:sz w:val="18"/>
                      <w:szCs w:val="18"/>
                    </w:rPr>
                    <w:t>03.22</w:t>
                  </w:r>
                </w:p>
              </w:tc>
            </w:tr>
          </w:tbl>
          <w:p w14:paraId="508CFB53" w14:textId="77777777" w:rsidR="00811216" w:rsidRPr="00242B18" w:rsidRDefault="00811216" w:rsidP="00811216">
            <w:pPr>
              <w:pStyle w:val="pj"/>
              <w:rPr>
                <w:b/>
                <w:sz w:val="18"/>
                <w:szCs w:val="18"/>
              </w:rPr>
            </w:pPr>
            <w:r w:rsidRPr="00242B18">
              <w:rPr>
                <w:rStyle w:val="s0"/>
                <w:b/>
                <w:sz w:val="18"/>
                <w:szCs w:val="18"/>
              </w:rPr>
              <w:t>Примечание:</w:t>
            </w:r>
          </w:p>
          <w:p w14:paraId="4B9287D4" w14:textId="77777777" w:rsidR="00811216" w:rsidRPr="00242B18" w:rsidRDefault="00811216" w:rsidP="00811216">
            <w:pPr>
              <w:pStyle w:val="pj"/>
              <w:rPr>
                <w:b/>
                <w:sz w:val="18"/>
                <w:szCs w:val="18"/>
              </w:rPr>
            </w:pPr>
            <w:r w:rsidRPr="00242B18">
              <w:rPr>
                <w:rStyle w:val="s0"/>
                <w:b/>
                <w:sz w:val="18"/>
                <w:szCs w:val="18"/>
                <w:vertAlign w:val="superscript"/>
              </w:rPr>
              <w:t>1</w:t>
            </w:r>
            <w:r w:rsidRPr="00242B18">
              <w:rPr>
                <w:rStyle w:val="s0"/>
                <w:b/>
                <w:sz w:val="18"/>
                <w:szCs w:val="18"/>
              </w:rPr>
              <w:t xml:space="preserve"> Финансируются проекты только по разведению пчел, производству меда и пчелиного воска.</w:t>
            </w:r>
          </w:p>
          <w:p w14:paraId="4F71A057" w14:textId="77777777" w:rsidR="00811216" w:rsidRPr="00242B18" w:rsidRDefault="00811216" w:rsidP="00811216">
            <w:pPr>
              <w:pStyle w:val="pj"/>
              <w:rPr>
                <w:b/>
                <w:sz w:val="18"/>
                <w:szCs w:val="18"/>
              </w:rPr>
            </w:pPr>
            <w:r w:rsidRPr="00242B18">
              <w:rPr>
                <w:rStyle w:val="s0"/>
                <w:b/>
                <w:sz w:val="18"/>
                <w:szCs w:val="18"/>
              </w:rPr>
              <w:t> </w:t>
            </w:r>
          </w:p>
          <w:p w14:paraId="5520F8A7" w14:textId="77777777" w:rsidR="00811216" w:rsidRPr="00242B18" w:rsidRDefault="00811216" w:rsidP="00811216">
            <w:pPr>
              <w:pStyle w:val="pr"/>
              <w:jc w:val="left"/>
              <w:rPr>
                <w:b/>
                <w:sz w:val="18"/>
                <w:szCs w:val="18"/>
              </w:rPr>
            </w:pPr>
            <w:r w:rsidRPr="00242B18">
              <w:rPr>
                <w:rStyle w:val="s0"/>
                <w:b/>
                <w:sz w:val="18"/>
                <w:szCs w:val="18"/>
              </w:rPr>
              <w:t> </w:t>
            </w:r>
          </w:p>
          <w:p w14:paraId="6CF010B5" w14:textId="77777777" w:rsidR="00811216" w:rsidRPr="00242B18" w:rsidRDefault="00811216" w:rsidP="00811216">
            <w:pPr>
              <w:pStyle w:val="pr"/>
              <w:ind w:left="3017"/>
              <w:jc w:val="center"/>
              <w:rPr>
                <w:b/>
                <w:sz w:val="18"/>
                <w:szCs w:val="18"/>
              </w:rPr>
            </w:pPr>
            <w:r w:rsidRPr="00242B18">
              <w:rPr>
                <w:rStyle w:val="s0"/>
                <w:b/>
                <w:sz w:val="18"/>
                <w:szCs w:val="18"/>
              </w:rPr>
              <w:t>Приложение 3</w:t>
            </w:r>
          </w:p>
          <w:p w14:paraId="50BDDB20" w14:textId="77777777" w:rsidR="00811216" w:rsidRPr="00242B18" w:rsidRDefault="00811216" w:rsidP="00811216">
            <w:pPr>
              <w:pStyle w:val="pr"/>
              <w:ind w:left="3017"/>
              <w:jc w:val="center"/>
              <w:rPr>
                <w:b/>
                <w:sz w:val="18"/>
                <w:szCs w:val="18"/>
              </w:rPr>
            </w:pPr>
            <w:r w:rsidRPr="00242B18">
              <w:rPr>
                <w:rStyle w:val="s0"/>
                <w:b/>
                <w:sz w:val="18"/>
                <w:szCs w:val="18"/>
              </w:rPr>
              <w:t xml:space="preserve">к </w:t>
            </w:r>
            <w:hyperlink w:anchor="sub0" w:history="1">
              <w:r w:rsidRPr="00242B18">
                <w:rPr>
                  <w:rStyle w:val="ad"/>
                  <w:b/>
                  <w:sz w:val="18"/>
                  <w:szCs w:val="18"/>
                </w:rPr>
                <w:t>Правилам</w:t>
              </w:r>
            </w:hyperlink>
            <w:r w:rsidRPr="00242B18">
              <w:rPr>
                <w:rStyle w:val="s0"/>
                <w:b/>
                <w:sz w:val="18"/>
                <w:szCs w:val="18"/>
              </w:rPr>
              <w:t xml:space="preserve"> гарантирования</w:t>
            </w:r>
          </w:p>
          <w:p w14:paraId="1E8C3FB5" w14:textId="77777777" w:rsidR="00811216" w:rsidRPr="00242B18" w:rsidRDefault="00811216" w:rsidP="00811216">
            <w:pPr>
              <w:pStyle w:val="pr"/>
              <w:ind w:left="3017"/>
              <w:jc w:val="center"/>
              <w:rPr>
                <w:b/>
                <w:sz w:val="18"/>
                <w:szCs w:val="18"/>
              </w:rPr>
            </w:pPr>
            <w:r w:rsidRPr="00242B18">
              <w:rPr>
                <w:rStyle w:val="s0"/>
                <w:b/>
                <w:sz w:val="18"/>
                <w:szCs w:val="18"/>
              </w:rPr>
              <w:t>по кредитам/финансовому</w:t>
            </w:r>
          </w:p>
          <w:p w14:paraId="0574B782" w14:textId="77777777" w:rsidR="00811216" w:rsidRPr="00242B18" w:rsidRDefault="00811216" w:rsidP="00811216">
            <w:pPr>
              <w:pStyle w:val="pr"/>
              <w:ind w:left="3017"/>
              <w:jc w:val="center"/>
              <w:rPr>
                <w:b/>
                <w:sz w:val="18"/>
                <w:szCs w:val="18"/>
              </w:rPr>
            </w:pPr>
            <w:r w:rsidRPr="00242B18">
              <w:rPr>
                <w:rStyle w:val="s0"/>
                <w:b/>
                <w:sz w:val="18"/>
                <w:szCs w:val="18"/>
              </w:rPr>
              <w:t>лизингу</w:t>
            </w:r>
          </w:p>
          <w:p w14:paraId="69B0A4E8" w14:textId="77777777" w:rsidR="00811216" w:rsidRPr="00242B18" w:rsidRDefault="00811216" w:rsidP="00811216">
            <w:pPr>
              <w:pStyle w:val="pr"/>
              <w:rPr>
                <w:b/>
                <w:sz w:val="18"/>
                <w:szCs w:val="18"/>
              </w:rPr>
            </w:pPr>
            <w:r w:rsidRPr="00242B18">
              <w:rPr>
                <w:rStyle w:val="s0"/>
                <w:b/>
                <w:sz w:val="18"/>
                <w:szCs w:val="18"/>
              </w:rPr>
              <w:t> </w:t>
            </w:r>
          </w:p>
          <w:p w14:paraId="38B33857" w14:textId="77777777" w:rsidR="00811216" w:rsidRPr="00242B18" w:rsidRDefault="00811216" w:rsidP="00811216">
            <w:pPr>
              <w:pStyle w:val="pr"/>
              <w:rPr>
                <w:b/>
                <w:sz w:val="18"/>
                <w:szCs w:val="18"/>
              </w:rPr>
            </w:pPr>
            <w:r w:rsidRPr="00242B18">
              <w:rPr>
                <w:rStyle w:val="s0"/>
                <w:b/>
                <w:sz w:val="18"/>
                <w:szCs w:val="18"/>
              </w:rPr>
              <w:t>Форма</w:t>
            </w:r>
          </w:p>
          <w:p w14:paraId="4E853633" w14:textId="77777777" w:rsidR="00811216" w:rsidRPr="00242B18" w:rsidRDefault="00811216" w:rsidP="00811216">
            <w:pPr>
              <w:pStyle w:val="pr"/>
              <w:rPr>
                <w:b/>
                <w:sz w:val="18"/>
                <w:szCs w:val="18"/>
              </w:rPr>
            </w:pPr>
            <w:r w:rsidRPr="00242B18">
              <w:rPr>
                <w:rStyle w:val="s0"/>
                <w:b/>
                <w:sz w:val="18"/>
                <w:szCs w:val="18"/>
              </w:rPr>
              <w:t>В акционерное общество</w:t>
            </w:r>
          </w:p>
          <w:p w14:paraId="677D1F23" w14:textId="77777777" w:rsidR="00811216" w:rsidRPr="00242B18" w:rsidRDefault="00811216" w:rsidP="00811216">
            <w:pPr>
              <w:pStyle w:val="pr"/>
              <w:rPr>
                <w:b/>
                <w:sz w:val="18"/>
                <w:szCs w:val="18"/>
              </w:rPr>
            </w:pPr>
            <w:r w:rsidRPr="00242B18">
              <w:rPr>
                <w:rStyle w:val="s0"/>
                <w:b/>
                <w:sz w:val="18"/>
                <w:szCs w:val="18"/>
              </w:rPr>
              <w:t>«_____________________»</w:t>
            </w:r>
          </w:p>
          <w:p w14:paraId="46206F09" w14:textId="77777777" w:rsidR="00811216" w:rsidRPr="00242B18" w:rsidRDefault="00811216" w:rsidP="00811216">
            <w:pPr>
              <w:pStyle w:val="pj"/>
              <w:rPr>
                <w:b/>
                <w:sz w:val="18"/>
                <w:szCs w:val="18"/>
              </w:rPr>
            </w:pPr>
            <w:r w:rsidRPr="00242B18">
              <w:rPr>
                <w:rStyle w:val="s0"/>
                <w:b/>
                <w:sz w:val="18"/>
                <w:szCs w:val="18"/>
              </w:rPr>
              <w:t> </w:t>
            </w:r>
          </w:p>
          <w:p w14:paraId="655086A2" w14:textId="77777777" w:rsidR="00811216" w:rsidRPr="00242B18" w:rsidRDefault="00811216" w:rsidP="00811216">
            <w:pPr>
              <w:pStyle w:val="pc"/>
              <w:rPr>
                <w:b/>
                <w:sz w:val="18"/>
                <w:szCs w:val="18"/>
              </w:rPr>
            </w:pPr>
            <w:r w:rsidRPr="00242B18">
              <w:rPr>
                <w:rStyle w:val="s1"/>
                <w:sz w:val="18"/>
                <w:szCs w:val="18"/>
              </w:rPr>
              <w:t>Предварительное гарантийное письмо</w:t>
            </w:r>
          </w:p>
          <w:p w14:paraId="5D49D0F0" w14:textId="77777777" w:rsidR="00811216" w:rsidRPr="00242B18" w:rsidRDefault="00811216" w:rsidP="00811216">
            <w:pPr>
              <w:pStyle w:val="pj"/>
              <w:rPr>
                <w:b/>
                <w:sz w:val="18"/>
                <w:szCs w:val="18"/>
              </w:rPr>
            </w:pPr>
            <w:r w:rsidRPr="00242B18">
              <w:rPr>
                <w:rStyle w:val="s0"/>
                <w:b/>
                <w:sz w:val="18"/>
                <w:szCs w:val="18"/>
              </w:rPr>
              <w:t> </w:t>
            </w:r>
          </w:p>
          <w:p w14:paraId="73E16A17" w14:textId="77777777" w:rsidR="00811216" w:rsidRPr="00242B18" w:rsidRDefault="00811216" w:rsidP="00811216">
            <w:pPr>
              <w:pStyle w:val="pj"/>
              <w:rPr>
                <w:b/>
                <w:sz w:val="18"/>
                <w:szCs w:val="18"/>
              </w:rPr>
            </w:pPr>
            <w:r w:rsidRPr="00242B18">
              <w:rPr>
                <w:rStyle w:val="s0"/>
                <w:b/>
                <w:sz w:val="18"/>
                <w:szCs w:val="18"/>
              </w:rPr>
              <w:t>В рамках реализации направления __________________ Правил гарантирования по кредитам/финансовому лизингу (далее - Правила гарантирования) сообщаем, что акционерное общество «Фонд развития предпринимательства «Даму» (далее - финансовое агентство) рассмотрело и одобрило заявку индивидуального предпринимателя/товарищества с ограниченной ответственностью/акционерного общества (далее - ИП/ТОО/АО) «______________________» о предоставлении гарантии финансового агентства</w:t>
            </w:r>
          </w:p>
          <w:p w14:paraId="29AFEB91" w14:textId="77777777" w:rsidR="00811216" w:rsidRPr="00242B18" w:rsidRDefault="00811216" w:rsidP="00811216">
            <w:pPr>
              <w:pStyle w:val="pj"/>
              <w:rPr>
                <w:b/>
                <w:sz w:val="18"/>
                <w:szCs w:val="18"/>
              </w:rPr>
            </w:pPr>
            <w:r w:rsidRPr="00242B18">
              <w:rPr>
                <w:rStyle w:val="s0"/>
                <w:b/>
                <w:sz w:val="18"/>
                <w:szCs w:val="18"/>
              </w:rPr>
              <w:lastRenderedPageBreak/>
              <w:t>по проекту: _________________________ «_________________________».</w:t>
            </w:r>
          </w:p>
          <w:p w14:paraId="5CECF337" w14:textId="77777777" w:rsidR="00811216" w:rsidRPr="00242B18" w:rsidRDefault="00811216" w:rsidP="00811216">
            <w:pPr>
              <w:pStyle w:val="pj"/>
              <w:rPr>
                <w:b/>
                <w:sz w:val="18"/>
                <w:szCs w:val="18"/>
              </w:rPr>
            </w:pPr>
            <w:r w:rsidRPr="00242B18">
              <w:rPr>
                <w:rStyle w:val="s0"/>
                <w:b/>
                <w:sz w:val="18"/>
                <w:szCs w:val="18"/>
              </w:rPr>
              <w:t>Финансовое агентство готово предоставить гарантию за ИП/ТОО/АО «__________________________________» по проекту:</w:t>
            </w:r>
          </w:p>
          <w:p w14:paraId="093B6125" w14:textId="77777777" w:rsidR="00811216" w:rsidRPr="00242B18" w:rsidRDefault="00811216" w:rsidP="00811216">
            <w:pPr>
              <w:pStyle w:val="pj"/>
              <w:rPr>
                <w:b/>
                <w:sz w:val="18"/>
                <w:szCs w:val="18"/>
              </w:rPr>
            </w:pPr>
            <w:r w:rsidRPr="00242B18">
              <w:rPr>
                <w:rStyle w:val="s0"/>
                <w:b/>
                <w:sz w:val="18"/>
                <w:szCs w:val="18"/>
              </w:rPr>
              <w:t>_________________________ «_________________________» на следующих условиях:</w:t>
            </w:r>
          </w:p>
          <w:p w14:paraId="460A8BF4" w14:textId="77777777" w:rsidR="00811216" w:rsidRPr="00242B18" w:rsidRDefault="00811216" w:rsidP="00811216">
            <w:pPr>
              <w:pStyle w:val="pj"/>
              <w:rPr>
                <w:b/>
                <w:sz w:val="18"/>
                <w:szCs w:val="18"/>
              </w:rPr>
            </w:pPr>
            <w:r w:rsidRPr="00242B18">
              <w:rPr>
                <w:rStyle w:val="s0"/>
                <w:b/>
                <w:sz w:val="18"/>
                <w:szCs w:val="18"/>
              </w:rPr>
              <w:t>1) сумма гарантии: _______________ (______________________________)</w:t>
            </w:r>
          </w:p>
          <w:p w14:paraId="1DA7DC5F" w14:textId="77777777" w:rsidR="00811216" w:rsidRPr="00242B18" w:rsidRDefault="00811216" w:rsidP="00811216">
            <w:pPr>
              <w:pStyle w:val="pj"/>
              <w:rPr>
                <w:b/>
                <w:sz w:val="18"/>
                <w:szCs w:val="18"/>
              </w:rPr>
            </w:pPr>
            <w:r w:rsidRPr="00242B18">
              <w:rPr>
                <w:rStyle w:val="s0"/>
                <w:b/>
                <w:sz w:val="18"/>
                <w:szCs w:val="18"/>
              </w:rPr>
              <w:t>тенге, что составляет _______ % от суммы кредита;</w:t>
            </w:r>
          </w:p>
          <w:p w14:paraId="4BBDDBFD" w14:textId="77777777" w:rsidR="00811216" w:rsidRPr="00242B18" w:rsidRDefault="00811216" w:rsidP="00811216">
            <w:pPr>
              <w:pStyle w:val="pj"/>
              <w:rPr>
                <w:b/>
                <w:sz w:val="18"/>
                <w:szCs w:val="18"/>
              </w:rPr>
            </w:pPr>
            <w:r w:rsidRPr="00242B18">
              <w:rPr>
                <w:rStyle w:val="s0"/>
                <w:b/>
                <w:sz w:val="18"/>
                <w:szCs w:val="18"/>
              </w:rPr>
              <w:t>2) срок гарантии: __________________;</w:t>
            </w:r>
          </w:p>
          <w:p w14:paraId="4DAD4A95" w14:textId="77777777" w:rsidR="00811216" w:rsidRPr="00242B18" w:rsidRDefault="00811216" w:rsidP="00811216">
            <w:pPr>
              <w:pStyle w:val="pj"/>
              <w:rPr>
                <w:b/>
                <w:sz w:val="18"/>
                <w:szCs w:val="18"/>
              </w:rPr>
            </w:pPr>
            <w:r w:rsidRPr="00242B18">
              <w:rPr>
                <w:rStyle w:val="s0"/>
                <w:b/>
                <w:sz w:val="18"/>
                <w:szCs w:val="18"/>
              </w:rPr>
              <w:t>3) иные условия предоставления гарантии регулируются договором гарантии, который заключен в соответствии с условиями Правил гарантирования;</w:t>
            </w:r>
          </w:p>
          <w:p w14:paraId="0C130F86" w14:textId="77777777" w:rsidR="00811216" w:rsidRPr="00242B18" w:rsidRDefault="00811216" w:rsidP="00811216">
            <w:pPr>
              <w:pStyle w:val="pj"/>
              <w:rPr>
                <w:b/>
                <w:sz w:val="18"/>
                <w:szCs w:val="18"/>
              </w:rPr>
            </w:pPr>
            <w:r w:rsidRPr="00242B18">
              <w:rPr>
                <w:rStyle w:val="s0"/>
                <w:b/>
                <w:sz w:val="18"/>
                <w:szCs w:val="18"/>
              </w:rPr>
              <w:t>*допускается включение условий в табличной форме.</w:t>
            </w:r>
          </w:p>
          <w:p w14:paraId="52472F8A" w14:textId="77777777" w:rsidR="00811216" w:rsidRPr="00242B18" w:rsidRDefault="00811216" w:rsidP="00811216">
            <w:pPr>
              <w:pStyle w:val="pj"/>
              <w:rPr>
                <w:b/>
                <w:sz w:val="18"/>
                <w:szCs w:val="18"/>
              </w:rPr>
            </w:pPr>
            <w:r w:rsidRPr="00242B18">
              <w:rPr>
                <w:rStyle w:val="s0"/>
                <w:b/>
                <w:sz w:val="18"/>
                <w:szCs w:val="18"/>
              </w:rPr>
              <w:t>Срок действия настоящего предварительного гарантийного письма составляет по _______________________.</w:t>
            </w:r>
          </w:p>
          <w:p w14:paraId="0FF7B340" w14:textId="77777777" w:rsidR="00811216" w:rsidRPr="00242B18" w:rsidRDefault="00811216" w:rsidP="00811216">
            <w:pPr>
              <w:pStyle w:val="pj"/>
              <w:rPr>
                <w:b/>
                <w:sz w:val="18"/>
                <w:szCs w:val="18"/>
              </w:rPr>
            </w:pPr>
            <w:r w:rsidRPr="00242B18">
              <w:rPr>
                <w:rStyle w:val="s0"/>
                <w:b/>
                <w:sz w:val="18"/>
                <w:szCs w:val="18"/>
              </w:rPr>
              <w:t>В случае внесения изменений и/или дополнений в нормативные правовые акты Республики Казахстан, регулирующие условия государственной поддержки в виде частичного гарантирования кредитов субъектов предпринимательства, финансовое агентство пересматривает вышеуказанные условия предоставления гарантии и изменить либо аннулировать их полностью или частично, о чем банк будет уведомлен до подписания договора гарантии.</w:t>
            </w:r>
          </w:p>
          <w:p w14:paraId="2CA46A3B" w14:textId="77777777" w:rsidR="00811216" w:rsidRPr="00242B18" w:rsidRDefault="00811216" w:rsidP="00811216">
            <w:pPr>
              <w:pStyle w:val="pj"/>
              <w:rPr>
                <w:b/>
                <w:sz w:val="18"/>
                <w:szCs w:val="18"/>
              </w:rPr>
            </w:pPr>
            <w:r w:rsidRPr="00242B18">
              <w:rPr>
                <w:rStyle w:val="s0"/>
                <w:b/>
                <w:sz w:val="18"/>
                <w:szCs w:val="18"/>
              </w:rPr>
              <w:t>С уважением,</w:t>
            </w:r>
          </w:p>
          <w:p w14:paraId="3A8C13F4" w14:textId="77777777" w:rsidR="00811216" w:rsidRPr="00242B18" w:rsidRDefault="00811216" w:rsidP="00811216">
            <w:pPr>
              <w:pStyle w:val="pj"/>
              <w:rPr>
                <w:b/>
                <w:sz w:val="18"/>
                <w:szCs w:val="18"/>
              </w:rPr>
            </w:pPr>
            <w:r w:rsidRPr="00242B18">
              <w:rPr>
                <w:rStyle w:val="s0"/>
                <w:b/>
                <w:sz w:val="18"/>
                <w:szCs w:val="18"/>
              </w:rPr>
              <w:t>___________ _____________ ____________________________________</w:t>
            </w:r>
          </w:p>
          <w:p w14:paraId="2AE64C29" w14:textId="77777777" w:rsidR="00811216" w:rsidRPr="00242B18" w:rsidRDefault="00811216" w:rsidP="00811216">
            <w:pPr>
              <w:pStyle w:val="pj"/>
              <w:rPr>
                <w:b/>
                <w:sz w:val="18"/>
                <w:szCs w:val="18"/>
              </w:rPr>
            </w:pPr>
            <w:r w:rsidRPr="00242B18">
              <w:rPr>
                <w:rStyle w:val="s0"/>
                <w:b/>
                <w:sz w:val="18"/>
                <w:szCs w:val="18"/>
              </w:rPr>
              <w:t>(должность) (подпись) место печати (фамилия, имя, отчество (при его наличии)</w:t>
            </w:r>
          </w:p>
          <w:p w14:paraId="60049689" w14:textId="77777777" w:rsidR="00811216" w:rsidRPr="00242B18" w:rsidRDefault="00811216" w:rsidP="00811216">
            <w:pPr>
              <w:pStyle w:val="pj"/>
              <w:rPr>
                <w:b/>
                <w:sz w:val="18"/>
                <w:szCs w:val="18"/>
              </w:rPr>
            </w:pPr>
            <w:r w:rsidRPr="00242B18">
              <w:rPr>
                <w:rStyle w:val="s0"/>
                <w:b/>
                <w:sz w:val="18"/>
                <w:szCs w:val="18"/>
              </w:rPr>
              <w:t>  </w:t>
            </w:r>
          </w:p>
          <w:p w14:paraId="2B0FF736" w14:textId="77777777" w:rsidR="00811216" w:rsidRPr="00242B18" w:rsidRDefault="00811216" w:rsidP="00811216">
            <w:pPr>
              <w:pStyle w:val="pr"/>
              <w:ind w:left="3301"/>
              <w:jc w:val="center"/>
              <w:rPr>
                <w:b/>
                <w:sz w:val="18"/>
                <w:szCs w:val="18"/>
              </w:rPr>
            </w:pPr>
            <w:r w:rsidRPr="00242B18">
              <w:rPr>
                <w:rStyle w:val="s0"/>
                <w:b/>
                <w:sz w:val="18"/>
                <w:szCs w:val="18"/>
              </w:rPr>
              <w:t>Приложение 4</w:t>
            </w:r>
          </w:p>
          <w:p w14:paraId="1E8BAC9C" w14:textId="77777777" w:rsidR="00811216" w:rsidRPr="00242B18" w:rsidRDefault="00811216" w:rsidP="00811216">
            <w:pPr>
              <w:pStyle w:val="pr"/>
              <w:ind w:left="3301"/>
              <w:jc w:val="center"/>
              <w:rPr>
                <w:b/>
                <w:sz w:val="18"/>
                <w:szCs w:val="18"/>
              </w:rPr>
            </w:pPr>
            <w:r w:rsidRPr="00242B18">
              <w:rPr>
                <w:rStyle w:val="s0"/>
                <w:b/>
                <w:sz w:val="18"/>
                <w:szCs w:val="18"/>
              </w:rPr>
              <w:t xml:space="preserve">к </w:t>
            </w:r>
            <w:hyperlink w:anchor="sub0" w:history="1">
              <w:r w:rsidRPr="00242B18">
                <w:rPr>
                  <w:rStyle w:val="ad"/>
                  <w:b/>
                  <w:sz w:val="18"/>
                  <w:szCs w:val="18"/>
                </w:rPr>
                <w:t>Правилам</w:t>
              </w:r>
            </w:hyperlink>
            <w:r w:rsidRPr="00242B18">
              <w:rPr>
                <w:rStyle w:val="s0"/>
                <w:b/>
                <w:sz w:val="18"/>
                <w:szCs w:val="18"/>
              </w:rPr>
              <w:t xml:space="preserve"> гарантирования</w:t>
            </w:r>
          </w:p>
          <w:p w14:paraId="6F6995EA" w14:textId="77777777" w:rsidR="00811216" w:rsidRPr="00242B18" w:rsidRDefault="00811216" w:rsidP="00811216">
            <w:pPr>
              <w:pStyle w:val="pr"/>
              <w:ind w:left="3301"/>
              <w:jc w:val="center"/>
              <w:rPr>
                <w:b/>
                <w:sz w:val="18"/>
                <w:szCs w:val="18"/>
              </w:rPr>
            </w:pPr>
            <w:r w:rsidRPr="00242B18">
              <w:rPr>
                <w:rStyle w:val="s0"/>
                <w:b/>
                <w:sz w:val="18"/>
                <w:szCs w:val="18"/>
              </w:rPr>
              <w:t>по кредитам/финансовому</w:t>
            </w:r>
          </w:p>
          <w:p w14:paraId="40A92985" w14:textId="77777777" w:rsidR="00811216" w:rsidRPr="00242B18" w:rsidRDefault="00811216" w:rsidP="00811216">
            <w:pPr>
              <w:pStyle w:val="pr"/>
              <w:ind w:left="3301"/>
              <w:jc w:val="center"/>
              <w:rPr>
                <w:b/>
                <w:sz w:val="18"/>
                <w:szCs w:val="18"/>
              </w:rPr>
            </w:pPr>
            <w:r w:rsidRPr="00242B18">
              <w:rPr>
                <w:rStyle w:val="s0"/>
                <w:b/>
                <w:sz w:val="18"/>
                <w:szCs w:val="18"/>
              </w:rPr>
              <w:t>лизингу</w:t>
            </w:r>
          </w:p>
          <w:p w14:paraId="34AAA25E" w14:textId="77777777" w:rsidR="00811216" w:rsidRPr="00242B18" w:rsidRDefault="00811216" w:rsidP="00811216">
            <w:pPr>
              <w:pStyle w:val="pj"/>
              <w:rPr>
                <w:b/>
                <w:sz w:val="18"/>
                <w:szCs w:val="18"/>
              </w:rPr>
            </w:pPr>
            <w:r w:rsidRPr="00242B18">
              <w:rPr>
                <w:rStyle w:val="s0"/>
                <w:b/>
                <w:sz w:val="18"/>
                <w:szCs w:val="18"/>
              </w:rPr>
              <w:t>  </w:t>
            </w:r>
          </w:p>
          <w:p w14:paraId="1123BBD4" w14:textId="77777777" w:rsidR="00811216" w:rsidRPr="00242B18" w:rsidRDefault="00811216" w:rsidP="00811216">
            <w:pPr>
              <w:pStyle w:val="pc"/>
              <w:rPr>
                <w:b/>
                <w:sz w:val="18"/>
                <w:szCs w:val="18"/>
              </w:rPr>
            </w:pPr>
            <w:r w:rsidRPr="00242B18">
              <w:rPr>
                <w:rStyle w:val="s1"/>
                <w:sz w:val="18"/>
                <w:szCs w:val="18"/>
              </w:rPr>
              <w:t>Перечень документов, представляемых финансовому агентству банком* по проекту предпринимателя</w:t>
            </w:r>
          </w:p>
          <w:p w14:paraId="22E97907" w14:textId="77777777" w:rsidR="00811216" w:rsidRPr="00242B18" w:rsidRDefault="00811216" w:rsidP="00811216">
            <w:pPr>
              <w:pStyle w:val="pj"/>
              <w:rPr>
                <w:b/>
                <w:sz w:val="18"/>
                <w:szCs w:val="18"/>
              </w:rPr>
            </w:pPr>
            <w:r w:rsidRPr="00242B18">
              <w:rPr>
                <w:rStyle w:val="s0"/>
                <w:b/>
                <w:sz w:val="18"/>
                <w:szCs w:val="18"/>
              </w:rPr>
              <w:t> </w:t>
            </w:r>
          </w:p>
          <w:p w14:paraId="71D4C02E" w14:textId="77777777" w:rsidR="00811216" w:rsidRPr="00242B18" w:rsidRDefault="00811216" w:rsidP="00811216">
            <w:pPr>
              <w:pStyle w:val="pj"/>
              <w:rPr>
                <w:b/>
                <w:sz w:val="18"/>
                <w:szCs w:val="18"/>
              </w:rPr>
            </w:pPr>
            <w:r w:rsidRPr="00242B18">
              <w:rPr>
                <w:rStyle w:val="s0"/>
                <w:b/>
                <w:sz w:val="18"/>
                <w:szCs w:val="18"/>
              </w:rPr>
              <w:t>1. Общие документы:</w:t>
            </w:r>
          </w:p>
          <w:tbl>
            <w:tblPr>
              <w:tblW w:w="5000" w:type="pct"/>
              <w:jc w:val="center"/>
              <w:tblLayout w:type="fixed"/>
              <w:tblCellMar>
                <w:left w:w="0" w:type="dxa"/>
                <w:right w:w="0" w:type="dxa"/>
              </w:tblCellMar>
              <w:tblLook w:val="04A0" w:firstRow="1" w:lastRow="0" w:firstColumn="1" w:lastColumn="0" w:noHBand="0" w:noVBand="1"/>
            </w:tblPr>
            <w:tblGrid>
              <w:gridCol w:w="236"/>
              <w:gridCol w:w="2613"/>
              <w:gridCol w:w="2726"/>
            </w:tblGrid>
            <w:tr w:rsidR="00811216" w:rsidRPr="00242B18" w14:paraId="08D4DEA8" w14:textId="77777777" w:rsidTr="00F75210">
              <w:trPr>
                <w:jc w:val="center"/>
              </w:trPr>
              <w:tc>
                <w:tcPr>
                  <w:tcW w:w="19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9DD9F39" w14:textId="77777777" w:rsidR="00811216" w:rsidRPr="00242B18" w:rsidRDefault="00811216" w:rsidP="00811216">
                  <w:pPr>
                    <w:pStyle w:val="pc"/>
                    <w:rPr>
                      <w:b/>
                      <w:sz w:val="18"/>
                      <w:szCs w:val="18"/>
                    </w:rPr>
                  </w:pPr>
                  <w:r w:rsidRPr="00242B18">
                    <w:rPr>
                      <w:rStyle w:val="s0"/>
                      <w:b/>
                      <w:sz w:val="18"/>
                      <w:szCs w:val="18"/>
                    </w:rPr>
                    <w:t xml:space="preserve"> № </w:t>
                  </w:r>
                </w:p>
              </w:tc>
              <w:tc>
                <w:tcPr>
                  <w:tcW w:w="235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6320096" w14:textId="77777777" w:rsidR="00811216" w:rsidRPr="00242B18" w:rsidRDefault="00811216" w:rsidP="00811216">
                  <w:pPr>
                    <w:pStyle w:val="pc"/>
                    <w:rPr>
                      <w:b/>
                      <w:sz w:val="18"/>
                      <w:szCs w:val="18"/>
                    </w:rPr>
                  </w:pPr>
                  <w:r w:rsidRPr="00242B18">
                    <w:rPr>
                      <w:rStyle w:val="s0"/>
                      <w:b/>
                      <w:sz w:val="18"/>
                      <w:szCs w:val="18"/>
                    </w:rPr>
                    <w:t>Наименование документа</w:t>
                  </w:r>
                </w:p>
              </w:tc>
              <w:tc>
                <w:tcPr>
                  <w:tcW w:w="245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74D3AC9" w14:textId="77777777" w:rsidR="00811216" w:rsidRPr="00242B18" w:rsidRDefault="00811216" w:rsidP="00811216">
                  <w:pPr>
                    <w:pStyle w:val="pc"/>
                    <w:rPr>
                      <w:b/>
                      <w:sz w:val="18"/>
                      <w:szCs w:val="18"/>
                    </w:rPr>
                  </w:pPr>
                  <w:r w:rsidRPr="00242B18">
                    <w:rPr>
                      <w:rStyle w:val="s0"/>
                      <w:b/>
                      <w:sz w:val="18"/>
                      <w:szCs w:val="18"/>
                    </w:rPr>
                    <w:t>Форма</w:t>
                  </w:r>
                </w:p>
              </w:tc>
            </w:tr>
            <w:tr w:rsidR="00811216" w:rsidRPr="00242B18" w14:paraId="3070549A"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6E77E5" w14:textId="77777777" w:rsidR="00811216" w:rsidRPr="00242B18" w:rsidRDefault="00811216" w:rsidP="00811216">
                  <w:pPr>
                    <w:pStyle w:val="pc"/>
                    <w:rPr>
                      <w:b/>
                      <w:sz w:val="18"/>
                      <w:szCs w:val="18"/>
                    </w:rPr>
                  </w:pPr>
                  <w:r w:rsidRPr="00242B18">
                    <w:rPr>
                      <w:rStyle w:val="s0"/>
                      <w:b/>
                      <w:sz w:val="18"/>
                      <w:szCs w:val="18"/>
                    </w:rPr>
                    <w:t>1</w:t>
                  </w:r>
                </w:p>
              </w:tc>
              <w:tc>
                <w:tcPr>
                  <w:tcW w:w="2353" w:type="pct"/>
                  <w:tcBorders>
                    <w:top w:val="nil"/>
                    <w:left w:val="nil"/>
                    <w:bottom w:val="single" w:sz="8" w:space="0" w:color="auto"/>
                    <w:right w:val="single" w:sz="8" w:space="0" w:color="auto"/>
                  </w:tcBorders>
                  <w:tcMar>
                    <w:top w:w="0" w:type="dxa"/>
                    <w:left w:w="108" w:type="dxa"/>
                    <w:bottom w:w="0" w:type="dxa"/>
                    <w:right w:w="108" w:type="dxa"/>
                  </w:tcMar>
                  <w:hideMark/>
                </w:tcPr>
                <w:p w14:paraId="4DFA741E" w14:textId="77777777" w:rsidR="00811216" w:rsidRPr="00242B18" w:rsidRDefault="00811216" w:rsidP="00811216">
                  <w:pPr>
                    <w:pStyle w:val="pc"/>
                    <w:rPr>
                      <w:b/>
                      <w:sz w:val="18"/>
                      <w:szCs w:val="18"/>
                    </w:rPr>
                  </w:pPr>
                  <w:r w:rsidRPr="00242B18">
                    <w:rPr>
                      <w:rStyle w:val="s0"/>
                      <w:b/>
                      <w:sz w:val="18"/>
                      <w:szCs w:val="18"/>
                    </w:rPr>
                    <w:t>2</w:t>
                  </w:r>
                </w:p>
              </w:tc>
              <w:tc>
                <w:tcPr>
                  <w:tcW w:w="2454" w:type="pct"/>
                  <w:tcBorders>
                    <w:top w:val="nil"/>
                    <w:left w:val="nil"/>
                    <w:bottom w:val="single" w:sz="8" w:space="0" w:color="auto"/>
                    <w:right w:val="single" w:sz="8" w:space="0" w:color="auto"/>
                  </w:tcBorders>
                  <w:tcMar>
                    <w:top w:w="0" w:type="dxa"/>
                    <w:left w:w="108" w:type="dxa"/>
                    <w:bottom w:w="0" w:type="dxa"/>
                    <w:right w:w="108" w:type="dxa"/>
                  </w:tcMar>
                  <w:hideMark/>
                </w:tcPr>
                <w:p w14:paraId="1C457A44" w14:textId="77777777" w:rsidR="00811216" w:rsidRPr="00242B18" w:rsidRDefault="00811216" w:rsidP="00811216">
                  <w:pPr>
                    <w:pStyle w:val="pc"/>
                    <w:rPr>
                      <w:b/>
                      <w:sz w:val="18"/>
                      <w:szCs w:val="18"/>
                    </w:rPr>
                  </w:pPr>
                  <w:r w:rsidRPr="00242B18">
                    <w:rPr>
                      <w:rStyle w:val="s0"/>
                      <w:b/>
                      <w:sz w:val="18"/>
                      <w:szCs w:val="18"/>
                    </w:rPr>
                    <w:t>3</w:t>
                  </w:r>
                </w:p>
              </w:tc>
            </w:tr>
            <w:tr w:rsidR="00811216" w:rsidRPr="00242B18" w14:paraId="01929C38"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6A5FE0" w14:textId="77777777" w:rsidR="00811216" w:rsidRPr="00242B18" w:rsidRDefault="00811216" w:rsidP="00811216">
                  <w:pPr>
                    <w:pStyle w:val="pji"/>
                    <w:rPr>
                      <w:b/>
                      <w:sz w:val="18"/>
                      <w:szCs w:val="18"/>
                    </w:rPr>
                  </w:pPr>
                  <w:r w:rsidRPr="00242B18">
                    <w:rPr>
                      <w:rStyle w:val="s0"/>
                      <w:b/>
                      <w:sz w:val="18"/>
                      <w:szCs w:val="18"/>
                    </w:rPr>
                    <w:lastRenderedPageBreak/>
                    <w:t>1</w:t>
                  </w:r>
                </w:p>
              </w:tc>
              <w:tc>
                <w:tcPr>
                  <w:tcW w:w="2353" w:type="pct"/>
                  <w:tcBorders>
                    <w:top w:val="nil"/>
                    <w:left w:val="nil"/>
                    <w:bottom w:val="single" w:sz="8" w:space="0" w:color="auto"/>
                    <w:right w:val="single" w:sz="8" w:space="0" w:color="auto"/>
                  </w:tcBorders>
                  <w:tcMar>
                    <w:top w:w="0" w:type="dxa"/>
                    <w:left w:w="108" w:type="dxa"/>
                    <w:bottom w:w="0" w:type="dxa"/>
                    <w:right w:w="108" w:type="dxa"/>
                  </w:tcMar>
                  <w:hideMark/>
                </w:tcPr>
                <w:p w14:paraId="6BECFC99" w14:textId="77777777" w:rsidR="00811216" w:rsidRPr="00242B18" w:rsidRDefault="00811216" w:rsidP="00811216">
                  <w:pPr>
                    <w:pStyle w:val="pji"/>
                    <w:rPr>
                      <w:b/>
                      <w:sz w:val="18"/>
                      <w:szCs w:val="18"/>
                    </w:rPr>
                  </w:pPr>
                  <w:r w:rsidRPr="00242B18">
                    <w:rPr>
                      <w:rStyle w:val="s0"/>
                      <w:b/>
                      <w:sz w:val="18"/>
                      <w:szCs w:val="18"/>
                    </w:rPr>
                    <w:t>Сопроводительное письмо к перечню документов от банка</w:t>
                  </w:r>
                </w:p>
              </w:tc>
              <w:tc>
                <w:tcPr>
                  <w:tcW w:w="2454" w:type="pct"/>
                  <w:tcBorders>
                    <w:top w:val="nil"/>
                    <w:left w:val="nil"/>
                    <w:bottom w:val="single" w:sz="8" w:space="0" w:color="auto"/>
                    <w:right w:val="single" w:sz="8" w:space="0" w:color="auto"/>
                  </w:tcBorders>
                  <w:tcMar>
                    <w:top w:w="0" w:type="dxa"/>
                    <w:left w:w="108" w:type="dxa"/>
                    <w:bottom w:w="0" w:type="dxa"/>
                    <w:right w:w="108" w:type="dxa"/>
                  </w:tcMar>
                  <w:hideMark/>
                </w:tcPr>
                <w:p w14:paraId="7DA36CD1" w14:textId="77777777" w:rsidR="00811216" w:rsidRPr="00242B18" w:rsidRDefault="00811216" w:rsidP="00811216">
                  <w:pPr>
                    <w:pStyle w:val="pji"/>
                    <w:rPr>
                      <w:b/>
                      <w:sz w:val="18"/>
                      <w:szCs w:val="18"/>
                    </w:rPr>
                  </w:pPr>
                  <w:r w:rsidRPr="00242B18">
                    <w:rPr>
                      <w:rStyle w:val="s0"/>
                      <w:b/>
                      <w:sz w:val="18"/>
                      <w:szCs w:val="18"/>
                    </w:rPr>
                    <w:t>оригинал/электронный формат с применением электронной цифровой подписи (далее - ЭЦП)</w:t>
                  </w:r>
                </w:p>
              </w:tc>
            </w:tr>
            <w:tr w:rsidR="00811216" w:rsidRPr="00242B18" w14:paraId="2FEEC460"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7FC16B" w14:textId="77777777" w:rsidR="00811216" w:rsidRPr="00242B18" w:rsidRDefault="00811216" w:rsidP="00811216">
                  <w:pPr>
                    <w:pStyle w:val="pji"/>
                    <w:rPr>
                      <w:b/>
                      <w:sz w:val="18"/>
                      <w:szCs w:val="18"/>
                    </w:rPr>
                  </w:pPr>
                  <w:r w:rsidRPr="00242B18">
                    <w:rPr>
                      <w:rStyle w:val="s0"/>
                      <w:b/>
                      <w:sz w:val="18"/>
                      <w:szCs w:val="18"/>
                    </w:rPr>
                    <w:t>2</w:t>
                  </w:r>
                </w:p>
              </w:tc>
              <w:tc>
                <w:tcPr>
                  <w:tcW w:w="2353" w:type="pct"/>
                  <w:tcBorders>
                    <w:top w:val="nil"/>
                    <w:left w:val="nil"/>
                    <w:bottom w:val="single" w:sz="8" w:space="0" w:color="auto"/>
                    <w:right w:val="single" w:sz="8" w:space="0" w:color="auto"/>
                  </w:tcBorders>
                  <w:tcMar>
                    <w:top w:w="0" w:type="dxa"/>
                    <w:left w:w="108" w:type="dxa"/>
                    <w:bottom w:w="0" w:type="dxa"/>
                    <w:right w:w="108" w:type="dxa"/>
                  </w:tcMar>
                  <w:hideMark/>
                </w:tcPr>
                <w:p w14:paraId="702C2519" w14:textId="77777777" w:rsidR="00811216" w:rsidRPr="00242B18" w:rsidRDefault="00811216" w:rsidP="00811216">
                  <w:pPr>
                    <w:pStyle w:val="pji"/>
                    <w:rPr>
                      <w:b/>
                      <w:sz w:val="18"/>
                      <w:szCs w:val="18"/>
                    </w:rPr>
                  </w:pPr>
                  <w:r w:rsidRPr="00242B18">
                    <w:rPr>
                      <w:rStyle w:val="s0"/>
                      <w:b/>
                      <w:sz w:val="18"/>
                      <w:szCs w:val="18"/>
                    </w:rPr>
                    <w:t>Опись всех документов, имеющихся в пакете документов, или акт приема-передачи документов</w:t>
                  </w:r>
                </w:p>
              </w:tc>
              <w:tc>
                <w:tcPr>
                  <w:tcW w:w="2454" w:type="pct"/>
                  <w:tcBorders>
                    <w:top w:val="nil"/>
                    <w:left w:val="nil"/>
                    <w:bottom w:val="single" w:sz="8" w:space="0" w:color="auto"/>
                    <w:right w:val="single" w:sz="8" w:space="0" w:color="auto"/>
                  </w:tcBorders>
                  <w:tcMar>
                    <w:top w:w="0" w:type="dxa"/>
                    <w:left w:w="108" w:type="dxa"/>
                    <w:bottom w:w="0" w:type="dxa"/>
                    <w:right w:w="108" w:type="dxa"/>
                  </w:tcMar>
                  <w:hideMark/>
                </w:tcPr>
                <w:p w14:paraId="689825CB" w14:textId="77777777" w:rsidR="00811216" w:rsidRPr="00242B18" w:rsidRDefault="00811216" w:rsidP="00811216">
                  <w:pPr>
                    <w:pStyle w:val="pji"/>
                    <w:rPr>
                      <w:b/>
                      <w:sz w:val="18"/>
                      <w:szCs w:val="18"/>
                    </w:rPr>
                  </w:pPr>
                  <w:r w:rsidRPr="00242B18">
                    <w:rPr>
                      <w:rStyle w:val="s0"/>
                      <w:b/>
                      <w:sz w:val="18"/>
                      <w:szCs w:val="18"/>
                    </w:rPr>
                    <w:t>оригинал, подписанный уполномоченным работником банка и заверенный печатью/штампом банка/электронный формат с применением ЭЦП</w:t>
                  </w:r>
                </w:p>
              </w:tc>
            </w:tr>
            <w:tr w:rsidR="00811216" w:rsidRPr="00242B18" w14:paraId="3F0B64ED"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F0525D" w14:textId="77777777" w:rsidR="00811216" w:rsidRPr="00242B18" w:rsidRDefault="00811216" w:rsidP="00811216">
                  <w:pPr>
                    <w:pStyle w:val="pji"/>
                    <w:rPr>
                      <w:b/>
                      <w:sz w:val="18"/>
                      <w:szCs w:val="18"/>
                    </w:rPr>
                  </w:pPr>
                  <w:r w:rsidRPr="00242B18">
                    <w:rPr>
                      <w:rStyle w:val="s0"/>
                      <w:b/>
                      <w:sz w:val="18"/>
                      <w:szCs w:val="18"/>
                    </w:rPr>
                    <w:t>3</w:t>
                  </w:r>
                </w:p>
              </w:tc>
              <w:tc>
                <w:tcPr>
                  <w:tcW w:w="2353" w:type="pct"/>
                  <w:tcBorders>
                    <w:top w:val="nil"/>
                    <w:left w:val="nil"/>
                    <w:bottom w:val="single" w:sz="8" w:space="0" w:color="auto"/>
                    <w:right w:val="single" w:sz="8" w:space="0" w:color="auto"/>
                  </w:tcBorders>
                  <w:tcMar>
                    <w:top w:w="0" w:type="dxa"/>
                    <w:left w:w="108" w:type="dxa"/>
                    <w:bottom w:w="0" w:type="dxa"/>
                    <w:right w:w="108" w:type="dxa"/>
                  </w:tcMar>
                  <w:hideMark/>
                </w:tcPr>
                <w:p w14:paraId="1F94C288" w14:textId="77777777" w:rsidR="00811216" w:rsidRPr="00242B18" w:rsidRDefault="00811216" w:rsidP="00811216">
                  <w:pPr>
                    <w:pStyle w:val="pji"/>
                    <w:rPr>
                      <w:b/>
                      <w:sz w:val="18"/>
                      <w:szCs w:val="18"/>
                    </w:rPr>
                  </w:pPr>
                  <w:r w:rsidRPr="00242B18">
                    <w:rPr>
                      <w:rStyle w:val="s0"/>
                      <w:b/>
                      <w:sz w:val="18"/>
                      <w:szCs w:val="18"/>
                    </w:rPr>
                    <w:t>Заявка на получение кредита в банк</w:t>
                  </w:r>
                </w:p>
              </w:tc>
              <w:tc>
                <w:tcPr>
                  <w:tcW w:w="2454" w:type="pct"/>
                  <w:tcBorders>
                    <w:top w:val="nil"/>
                    <w:left w:val="nil"/>
                    <w:bottom w:val="single" w:sz="8" w:space="0" w:color="auto"/>
                    <w:right w:val="single" w:sz="8" w:space="0" w:color="auto"/>
                  </w:tcBorders>
                  <w:tcMar>
                    <w:top w:w="0" w:type="dxa"/>
                    <w:left w:w="108" w:type="dxa"/>
                    <w:bottom w:w="0" w:type="dxa"/>
                    <w:right w:w="108" w:type="dxa"/>
                  </w:tcMar>
                  <w:hideMark/>
                </w:tcPr>
                <w:p w14:paraId="28F7A1EA" w14:textId="77777777" w:rsidR="00811216" w:rsidRPr="00242B18" w:rsidRDefault="00811216" w:rsidP="00811216">
                  <w:pPr>
                    <w:pStyle w:val="pji"/>
                    <w:rPr>
                      <w:b/>
                      <w:sz w:val="18"/>
                      <w:szCs w:val="18"/>
                    </w:rPr>
                  </w:pPr>
                  <w:r w:rsidRPr="00242B18">
                    <w:rPr>
                      <w:rStyle w:val="s0"/>
                      <w:b/>
                      <w:sz w:val="18"/>
                      <w:szCs w:val="18"/>
                    </w:rPr>
                    <w:t>копия, сверенная с оригиналом уполномоченным лицом банка/электронный формат с применением ЭЦП</w:t>
                  </w:r>
                </w:p>
              </w:tc>
            </w:tr>
            <w:tr w:rsidR="00811216" w:rsidRPr="00242B18" w14:paraId="6C8B9677"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2BA68C" w14:textId="77777777" w:rsidR="00811216" w:rsidRPr="00242B18" w:rsidRDefault="00811216" w:rsidP="00811216">
                  <w:pPr>
                    <w:pStyle w:val="pji"/>
                    <w:rPr>
                      <w:b/>
                      <w:sz w:val="18"/>
                      <w:szCs w:val="18"/>
                    </w:rPr>
                  </w:pPr>
                  <w:r w:rsidRPr="00242B18">
                    <w:rPr>
                      <w:rStyle w:val="s0"/>
                      <w:b/>
                      <w:sz w:val="18"/>
                      <w:szCs w:val="18"/>
                    </w:rPr>
                    <w:t>4</w:t>
                  </w:r>
                </w:p>
              </w:tc>
              <w:tc>
                <w:tcPr>
                  <w:tcW w:w="2353" w:type="pct"/>
                  <w:tcBorders>
                    <w:top w:val="nil"/>
                    <w:left w:val="nil"/>
                    <w:bottom w:val="single" w:sz="8" w:space="0" w:color="auto"/>
                    <w:right w:val="single" w:sz="8" w:space="0" w:color="auto"/>
                  </w:tcBorders>
                  <w:tcMar>
                    <w:top w:w="0" w:type="dxa"/>
                    <w:left w:w="108" w:type="dxa"/>
                    <w:bottom w:w="0" w:type="dxa"/>
                    <w:right w:w="108" w:type="dxa"/>
                  </w:tcMar>
                  <w:hideMark/>
                </w:tcPr>
                <w:p w14:paraId="2CA12985" w14:textId="77777777" w:rsidR="00811216" w:rsidRPr="00242B18" w:rsidRDefault="00811216" w:rsidP="00811216">
                  <w:pPr>
                    <w:pStyle w:val="pji"/>
                    <w:rPr>
                      <w:b/>
                      <w:sz w:val="18"/>
                      <w:szCs w:val="18"/>
                    </w:rPr>
                  </w:pPr>
                  <w:r w:rsidRPr="00242B18">
                    <w:rPr>
                      <w:rStyle w:val="s0"/>
                      <w:b/>
                      <w:sz w:val="18"/>
                      <w:szCs w:val="18"/>
                    </w:rPr>
                    <w:t>Решение уполномоченного органа банка о предоставлении кредита под гарантию финансового агентства, экспертные заключения кредитного, залогового и юридического управления (при наличии) и управления рисков банка</w:t>
                  </w:r>
                </w:p>
              </w:tc>
              <w:tc>
                <w:tcPr>
                  <w:tcW w:w="2454" w:type="pct"/>
                  <w:tcBorders>
                    <w:top w:val="nil"/>
                    <w:left w:val="nil"/>
                    <w:bottom w:val="single" w:sz="8" w:space="0" w:color="auto"/>
                    <w:right w:val="single" w:sz="8" w:space="0" w:color="auto"/>
                  </w:tcBorders>
                  <w:tcMar>
                    <w:top w:w="0" w:type="dxa"/>
                    <w:left w:w="108" w:type="dxa"/>
                    <w:bottom w:w="0" w:type="dxa"/>
                    <w:right w:w="108" w:type="dxa"/>
                  </w:tcMar>
                  <w:hideMark/>
                </w:tcPr>
                <w:p w14:paraId="3DC292EE" w14:textId="77777777" w:rsidR="00811216" w:rsidRPr="00242B18" w:rsidRDefault="00811216" w:rsidP="00811216">
                  <w:pPr>
                    <w:pStyle w:val="pji"/>
                    <w:rPr>
                      <w:b/>
                      <w:sz w:val="18"/>
                      <w:szCs w:val="18"/>
                    </w:rPr>
                  </w:pPr>
                  <w:r w:rsidRPr="00242B18">
                    <w:rPr>
                      <w:rStyle w:val="s0"/>
                      <w:b/>
                      <w:sz w:val="18"/>
                      <w:szCs w:val="18"/>
                    </w:rPr>
                    <w:t>копия, сверенная с оригиналом уполномоченным лицом банка/электронный формат с применением ЭЦП</w:t>
                  </w:r>
                </w:p>
              </w:tc>
            </w:tr>
            <w:tr w:rsidR="00811216" w:rsidRPr="00242B18" w14:paraId="4D6693AC"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18438C" w14:textId="77777777" w:rsidR="00811216" w:rsidRPr="00242B18" w:rsidRDefault="00811216" w:rsidP="00811216">
                  <w:pPr>
                    <w:pStyle w:val="pji"/>
                    <w:rPr>
                      <w:b/>
                      <w:sz w:val="18"/>
                      <w:szCs w:val="18"/>
                    </w:rPr>
                  </w:pPr>
                  <w:r w:rsidRPr="00242B18">
                    <w:rPr>
                      <w:rStyle w:val="s0"/>
                      <w:b/>
                      <w:sz w:val="18"/>
                      <w:szCs w:val="18"/>
                    </w:rPr>
                    <w:t>5</w:t>
                  </w:r>
                </w:p>
              </w:tc>
              <w:tc>
                <w:tcPr>
                  <w:tcW w:w="2353" w:type="pct"/>
                  <w:tcBorders>
                    <w:top w:val="nil"/>
                    <w:left w:val="nil"/>
                    <w:bottom w:val="single" w:sz="8" w:space="0" w:color="auto"/>
                    <w:right w:val="single" w:sz="8" w:space="0" w:color="auto"/>
                  </w:tcBorders>
                  <w:tcMar>
                    <w:top w:w="0" w:type="dxa"/>
                    <w:left w:w="108" w:type="dxa"/>
                    <w:bottom w:w="0" w:type="dxa"/>
                    <w:right w:w="108" w:type="dxa"/>
                  </w:tcMar>
                  <w:hideMark/>
                </w:tcPr>
                <w:p w14:paraId="37E4367D" w14:textId="77777777" w:rsidR="00811216" w:rsidRPr="00242B18" w:rsidRDefault="00811216" w:rsidP="00811216">
                  <w:pPr>
                    <w:pStyle w:val="pji"/>
                    <w:rPr>
                      <w:b/>
                      <w:sz w:val="18"/>
                      <w:szCs w:val="18"/>
                    </w:rPr>
                  </w:pPr>
                  <w:r w:rsidRPr="00242B18">
                    <w:rPr>
                      <w:rStyle w:val="s0"/>
                      <w:b/>
                      <w:sz w:val="18"/>
                      <w:szCs w:val="18"/>
                    </w:rPr>
                    <w:t xml:space="preserve">Финансовые документы предпринимателя по состоянию на последнюю отчетную дату (с расшифровкой кредиторской и дебиторской задолженности с указанием даты возникновения задолженности, планируемой даты погашения и предмета задолженности, расшифровка основных средств, товарно-материальных запасов (далее - ТМЗ), отчет о доходах и расходах за последние 12 месяцев (для индивидуальных </w:t>
                  </w:r>
                  <w:proofErr w:type="gramStart"/>
                  <w:r w:rsidRPr="00242B18">
                    <w:rPr>
                      <w:rStyle w:val="s0"/>
                      <w:b/>
                      <w:sz w:val="18"/>
                      <w:szCs w:val="18"/>
                    </w:rPr>
                    <w:t>предпринимателей)*</w:t>
                  </w:r>
                  <w:proofErr w:type="gramEnd"/>
                  <w:r w:rsidRPr="00242B18">
                    <w:rPr>
                      <w:rStyle w:val="s0"/>
                      <w:b/>
                      <w:sz w:val="18"/>
                      <w:szCs w:val="18"/>
                    </w:rPr>
                    <w:t>*</w:t>
                  </w:r>
                </w:p>
              </w:tc>
              <w:tc>
                <w:tcPr>
                  <w:tcW w:w="2454" w:type="pct"/>
                  <w:tcBorders>
                    <w:top w:val="nil"/>
                    <w:left w:val="nil"/>
                    <w:bottom w:val="single" w:sz="8" w:space="0" w:color="auto"/>
                    <w:right w:val="single" w:sz="8" w:space="0" w:color="auto"/>
                  </w:tcBorders>
                  <w:tcMar>
                    <w:top w:w="0" w:type="dxa"/>
                    <w:left w:w="108" w:type="dxa"/>
                    <w:bottom w:w="0" w:type="dxa"/>
                    <w:right w:w="108" w:type="dxa"/>
                  </w:tcMar>
                  <w:hideMark/>
                </w:tcPr>
                <w:p w14:paraId="490B3113" w14:textId="77777777" w:rsidR="00811216" w:rsidRPr="00242B18" w:rsidRDefault="00811216" w:rsidP="00811216">
                  <w:pPr>
                    <w:pStyle w:val="pji"/>
                    <w:rPr>
                      <w:b/>
                      <w:sz w:val="18"/>
                      <w:szCs w:val="18"/>
                    </w:rPr>
                  </w:pPr>
                  <w:r w:rsidRPr="00242B18">
                    <w:rPr>
                      <w:rStyle w:val="s0"/>
                      <w:b/>
                      <w:sz w:val="18"/>
                      <w:szCs w:val="18"/>
                    </w:rPr>
                    <w:t>копия, сверенная с оригиналом уполномоченным лицом банка/электронный формат с применением ЭЦП</w:t>
                  </w:r>
                </w:p>
              </w:tc>
            </w:tr>
            <w:tr w:rsidR="00811216" w:rsidRPr="00242B18" w14:paraId="184AB2D7"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3C0B4B" w14:textId="77777777" w:rsidR="00811216" w:rsidRPr="00242B18" w:rsidRDefault="00811216" w:rsidP="00811216">
                  <w:pPr>
                    <w:pStyle w:val="pji"/>
                    <w:rPr>
                      <w:b/>
                      <w:sz w:val="18"/>
                      <w:szCs w:val="18"/>
                    </w:rPr>
                  </w:pPr>
                  <w:r w:rsidRPr="00242B18">
                    <w:rPr>
                      <w:rStyle w:val="s0"/>
                      <w:b/>
                      <w:sz w:val="18"/>
                      <w:szCs w:val="18"/>
                    </w:rPr>
                    <w:t>6</w:t>
                  </w:r>
                </w:p>
              </w:tc>
              <w:tc>
                <w:tcPr>
                  <w:tcW w:w="2353" w:type="pct"/>
                  <w:tcBorders>
                    <w:top w:val="nil"/>
                    <w:left w:val="nil"/>
                    <w:bottom w:val="single" w:sz="8" w:space="0" w:color="auto"/>
                    <w:right w:val="single" w:sz="8" w:space="0" w:color="auto"/>
                  </w:tcBorders>
                  <w:tcMar>
                    <w:top w:w="0" w:type="dxa"/>
                    <w:left w:w="108" w:type="dxa"/>
                    <w:bottom w:w="0" w:type="dxa"/>
                    <w:right w:w="108" w:type="dxa"/>
                  </w:tcMar>
                  <w:hideMark/>
                </w:tcPr>
                <w:p w14:paraId="618A25F8" w14:textId="77777777" w:rsidR="00811216" w:rsidRPr="00242B18" w:rsidRDefault="00811216" w:rsidP="00811216">
                  <w:pPr>
                    <w:pStyle w:val="pji"/>
                    <w:rPr>
                      <w:b/>
                      <w:sz w:val="18"/>
                      <w:szCs w:val="18"/>
                    </w:rPr>
                  </w:pPr>
                  <w:r w:rsidRPr="00242B18">
                    <w:rPr>
                      <w:rStyle w:val="s0"/>
                      <w:b/>
                      <w:sz w:val="18"/>
                      <w:szCs w:val="18"/>
                    </w:rPr>
                    <w:t xml:space="preserve">Финансовые документы предпринимателя по </w:t>
                  </w:r>
                  <w:r w:rsidRPr="00242B18">
                    <w:rPr>
                      <w:rStyle w:val="s0"/>
                      <w:b/>
                      <w:sz w:val="18"/>
                      <w:szCs w:val="18"/>
                    </w:rPr>
                    <w:lastRenderedPageBreak/>
                    <w:t xml:space="preserve">состоянию на начало года и на последнюю отчетную дату (с расшифровкой кредиторской и дебиторской задолженности на начало года и на последнюю отчетную дату с указанием даты возникновения задолженности, планируемой даты погашения и предмета задолженности, расшифровка основных средств, ТМЗ), заверенные печатью предпринимателя (для юридических </w:t>
                  </w:r>
                  <w:proofErr w:type="gramStart"/>
                  <w:r w:rsidRPr="00242B18">
                    <w:rPr>
                      <w:rStyle w:val="s0"/>
                      <w:b/>
                      <w:sz w:val="18"/>
                      <w:szCs w:val="18"/>
                    </w:rPr>
                    <w:t>лиц)*</w:t>
                  </w:r>
                  <w:proofErr w:type="gramEnd"/>
                  <w:r w:rsidRPr="00242B18">
                    <w:rPr>
                      <w:rStyle w:val="s0"/>
                      <w:b/>
                      <w:sz w:val="18"/>
                      <w:szCs w:val="18"/>
                    </w:rPr>
                    <w:t>*</w:t>
                  </w:r>
                </w:p>
              </w:tc>
              <w:tc>
                <w:tcPr>
                  <w:tcW w:w="2454" w:type="pct"/>
                  <w:tcBorders>
                    <w:top w:val="nil"/>
                    <w:left w:val="nil"/>
                    <w:bottom w:val="single" w:sz="8" w:space="0" w:color="auto"/>
                    <w:right w:val="single" w:sz="8" w:space="0" w:color="auto"/>
                  </w:tcBorders>
                  <w:tcMar>
                    <w:top w:w="0" w:type="dxa"/>
                    <w:left w:w="108" w:type="dxa"/>
                    <w:bottom w:w="0" w:type="dxa"/>
                    <w:right w:w="108" w:type="dxa"/>
                  </w:tcMar>
                  <w:hideMark/>
                </w:tcPr>
                <w:p w14:paraId="0BDF8053" w14:textId="77777777" w:rsidR="00811216" w:rsidRPr="00242B18" w:rsidRDefault="00811216" w:rsidP="00811216">
                  <w:pPr>
                    <w:pStyle w:val="pji"/>
                    <w:rPr>
                      <w:b/>
                      <w:sz w:val="18"/>
                      <w:szCs w:val="18"/>
                    </w:rPr>
                  </w:pPr>
                  <w:r w:rsidRPr="00242B18">
                    <w:rPr>
                      <w:rStyle w:val="s0"/>
                      <w:b/>
                      <w:sz w:val="18"/>
                      <w:szCs w:val="18"/>
                    </w:rPr>
                    <w:lastRenderedPageBreak/>
                    <w:t xml:space="preserve">копия, сверенная с оригиналом уполномоченным </w:t>
                  </w:r>
                  <w:r w:rsidRPr="00242B18">
                    <w:rPr>
                      <w:rStyle w:val="s0"/>
                      <w:b/>
                      <w:sz w:val="18"/>
                      <w:szCs w:val="18"/>
                    </w:rPr>
                    <w:lastRenderedPageBreak/>
                    <w:t>лицом банка/электронный формат с применением ЭЦП</w:t>
                  </w:r>
                </w:p>
              </w:tc>
            </w:tr>
            <w:tr w:rsidR="00811216" w:rsidRPr="00242B18" w14:paraId="1B44740C"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BBAEE9" w14:textId="77777777" w:rsidR="00811216" w:rsidRPr="00242B18" w:rsidRDefault="00811216" w:rsidP="00811216">
                  <w:pPr>
                    <w:pStyle w:val="pji"/>
                    <w:rPr>
                      <w:b/>
                      <w:sz w:val="18"/>
                      <w:szCs w:val="18"/>
                    </w:rPr>
                  </w:pPr>
                  <w:r w:rsidRPr="00242B18">
                    <w:rPr>
                      <w:rStyle w:val="s0"/>
                      <w:b/>
                      <w:sz w:val="18"/>
                      <w:szCs w:val="18"/>
                    </w:rPr>
                    <w:lastRenderedPageBreak/>
                    <w:t>7</w:t>
                  </w:r>
                </w:p>
              </w:tc>
              <w:tc>
                <w:tcPr>
                  <w:tcW w:w="2353" w:type="pct"/>
                  <w:tcBorders>
                    <w:top w:val="nil"/>
                    <w:left w:val="nil"/>
                    <w:bottom w:val="single" w:sz="8" w:space="0" w:color="auto"/>
                    <w:right w:val="single" w:sz="8" w:space="0" w:color="auto"/>
                  </w:tcBorders>
                  <w:tcMar>
                    <w:top w:w="0" w:type="dxa"/>
                    <w:left w:w="108" w:type="dxa"/>
                    <w:bottom w:w="0" w:type="dxa"/>
                    <w:right w:w="108" w:type="dxa"/>
                  </w:tcMar>
                  <w:hideMark/>
                </w:tcPr>
                <w:p w14:paraId="2F31DB17" w14:textId="77777777" w:rsidR="00811216" w:rsidRPr="00242B18" w:rsidRDefault="00811216" w:rsidP="00811216">
                  <w:pPr>
                    <w:pStyle w:val="pji"/>
                    <w:rPr>
                      <w:b/>
                      <w:sz w:val="18"/>
                      <w:szCs w:val="18"/>
                    </w:rPr>
                  </w:pPr>
                  <w:r w:rsidRPr="00242B18">
                    <w:rPr>
                      <w:rStyle w:val="s0"/>
                      <w:b/>
                      <w:sz w:val="18"/>
                      <w:szCs w:val="18"/>
                    </w:rPr>
                    <w:t>Расшифровка статей отчета о доходах и расходах - доход от реализации, себестоимость, расходы периода, прочие доходы и расходы, объем реализованной продукции в денежном и натуральном выражении за рассматриваемый период**</w:t>
                  </w:r>
                </w:p>
              </w:tc>
              <w:tc>
                <w:tcPr>
                  <w:tcW w:w="2454" w:type="pct"/>
                  <w:tcBorders>
                    <w:top w:val="nil"/>
                    <w:left w:val="nil"/>
                    <w:bottom w:val="single" w:sz="8" w:space="0" w:color="auto"/>
                    <w:right w:val="single" w:sz="8" w:space="0" w:color="auto"/>
                  </w:tcBorders>
                  <w:tcMar>
                    <w:top w:w="0" w:type="dxa"/>
                    <w:left w:w="108" w:type="dxa"/>
                    <w:bottom w:w="0" w:type="dxa"/>
                    <w:right w:w="108" w:type="dxa"/>
                  </w:tcMar>
                  <w:hideMark/>
                </w:tcPr>
                <w:p w14:paraId="26AECEE8" w14:textId="77777777" w:rsidR="00811216" w:rsidRPr="00242B18" w:rsidRDefault="00811216" w:rsidP="00811216">
                  <w:pPr>
                    <w:pStyle w:val="pji"/>
                    <w:rPr>
                      <w:b/>
                      <w:sz w:val="18"/>
                      <w:szCs w:val="18"/>
                    </w:rPr>
                  </w:pPr>
                  <w:r w:rsidRPr="00242B18">
                    <w:rPr>
                      <w:rStyle w:val="s0"/>
                      <w:b/>
                      <w:sz w:val="18"/>
                      <w:szCs w:val="18"/>
                    </w:rPr>
                    <w:t>копия, сверенная с оригиналом уполномоченным лицом банка, или оригинал/электронный формат с применением ЭЦП</w:t>
                  </w:r>
                </w:p>
              </w:tc>
            </w:tr>
            <w:tr w:rsidR="00811216" w:rsidRPr="00242B18" w14:paraId="62AEBDA3"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24BB10" w14:textId="77777777" w:rsidR="00811216" w:rsidRPr="00242B18" w:rsidRDefault="00811216" w:rsidP="00811216">
                  <w:pPr>
                    <w:pStyle w:val="pji"/>
                    <w:rPr>
                      <w:b/>
                      <w:sz w:val="18"/>
                      <w:szCs w:val="18"/>
                    </w:rPr>
                  </w:pPr>
                  <w:r w:rsidRPr="00242B18">
                    <w:rPr>
                      <w:rStyle w:val="s0"/>
                      <w:b/>
                      <w:sz w:val="18"/>
                      <w:szCs w:val="18"/>
                    </w:rPr>
                    <w:t>8</w:t>
                  </w:r>
                </w:p>
              </w:tc>
              <w:tc>
                <w:tcPr>
                  <w:tcW w:w="2353" w:type="pct"/>
                  <w:tcBorders>
                    <w:top w:val="nil"/>
                    <w:left w:val="nil"/>
                    <w:bottom w:val="single" w:sz="8" w:space="0" w:color="auto"/>
                    <w:right w:val="single" w:sz="8" w:space="0" w:color="auto"/>
                  </w:tcBorders>
                  <w:tcMar>
                    <w:top w:w="0" w:type="dxa"/>
                    <w:left w:w="108" w:type="dxa"/>
                    <w:bottom w:w="0" w:type="dxa"/>
                    <w:right w:w="108" w:type="dxa"/>
                  </w:tcMar>
                  <w:hideMark/>
                </w:tcPr>
                <w:p w14:paraId="18293253" w14:textId="77777777" w:rsidR="00811216" w:rsidRPr="00242B18" w:rsidRDefault="00811216" w:rsidP="00811216">
                  <w:pPr>
                    <w:pStyle w:val="pji"/>
                    <w:rPr>
                      <w:b/>
                      <w:sz w:val="18"/>
                      <w:szCs w:val="18"/>
                    </w:rPr>
                  </w:pPr>
                  <w:r w:rsidRPr="00242B18">
                    <w:rPr>
                      <w:rStyle w:val="s0"/>
                      <w:b/>
                      <w:sz w:val="18"/>
                      <w:szCs w:val="18"/>
                    </w:rPr>
                    <w:t>Справка из обслуживающего банка о наличии (отсутствии) ссудной задолженности, об оборотах за последние 12 месяцев, а также расчетных документах, не оплаченных в срок (картотека № 2), по состоянию на момент рассмотрения документов, включая указание полных реквизитов обслуживающего банка</w:t>
                  </w:r>
                </w:p>
              </w:tc>
              <w:tc>
                <w:tcPr>
                  <w:tcW w:w="2454" w:type="pct"/>
                  <w:tcBorders>
                    <w:top w:val="nil"/>
                    <w:left w:val="nil"/>
                    <w:bottom w:val="single" w:sz="8" w:space="0" w:color="auto"/>
                    <w:right w:val="single" w:sz="8" w:space="0" w:color="auto"/>
                  </w:tcBorders>
                  <w:tcMar>
                    <w:top w:w="0" w:type="dxa"/>
                    <w:left w:w="108" w:type="dxa"/>
                    <w:bottom w:w="0" w:type="dxa"/>
                    <w:right w:w="108" w:type="dxa"/>
                  </w:tcMar>
                  <w:hideMark/>
                </w:tcPr>
                <w:p w14:paraId="7F7C6800" w14:textId="77777777" w:rsidR="00811216" w:rsidRPr="00242B18" w:rsidRDefault="00811216" w:rsidP="00811216">
                  <w:pPr>
                    <w:pStyle w:val="pji"/>
                    <w:rPr>
                      <w:b/>
                      <w:sz w:val="18"/>
                      <w:szCs w:val="18"/>
                    </w:rPr>
                  </w:pPr>
                  <w:r w:rsidRPr="00242B18">
                    <w:rPr>
                      <w:rStyle w:val="s0"/>
                      <w:b/>
                      <w:sz w:val="18"/>
                      <w:szCs w:val="18"/>
                    </w:rPr>
                    <w:t>оригинал по форме банка (допускается копия, сверенная с оригиналом до 30 календарных дней)/электронный формат с применением ЭЦП</w:t>
                  </w:r>
                </w:p>
              </w:tc>
            </w:tr>
            <w:tr w:rsidR="00811216" w:rsidRPr="00242B18" w14:paraId="6414AE87"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ADF6F2" w14:textId="77777777" w:rsidR="00811216" w:rsidRPr="00242B18" w:rsidRDefault="00811216" w:rsidP="00811216">
                  <w:pPr>
                    <w:pStyle w:val="pji"/>
                    <w:rPr>
                      <w:b/>
                      <w:sz w:val="18"/>
                      <w:szCs w:val="18"/>
                    </w:rPr>
                  </w:pPr>
                  <w:r w:rsidRPr="00242B18">
                    <w:rPr>
                      <w:rStyle w:val="s0"/>
                      <w:b/>
                      <w:sz w:val="18"/>
                      <w:szCs w:val="18"/>
                    </w:rPr>
                    <w:t>9</w:t>
                  </w:r>
                </w:p>
              </w:tc>
              <w:tc>
                <w:tcPr>
                  <w:tcW w:w="2353" w:type="pct"/>
                  <w:tcBorders>
                    <w:top w:val="nil"/>
                    <w:left w:val="nil"/>
                    <w:bottom w:val="single" w:sz="8" w:space="0" w:color="auto"/>
                    <w:right w:val="single" w:sz="8" w:space="0" w:color="auto"/>
                  </w:tcBorders>
                  <w:tcMar>
                    <w:top w:w="0" w:type="dxa"/>
                    <w:left w:w="108" w:type="dxa"/>
                    <w:bottom w:w="0" w:type="dxa"/>
                    <w:right w:w="108" w:type="dxa"/>
                  </w:tcMar>
                  <w:hideMark/>
                </w:tcPr>
                <w:p w14:paraId="00E78EDD" w14:textId="77777777" w:rsidR="00811216" w:rsidRPr="00242B18" w:rsidRDefault="00811216" w:rsidP="00811216">
                  <w:pPr>
                    <w:pStyle w:val="pji"/>
                    <w:rPr>
                      <w:b/>
                      <w:sz w:val="18"/>
                      <w:szCs w:val="18"/>
                    </w:rPr>
                  </w:pPr>
                  <w:r w:rsidRPr="00242B18">
                    <w:rPr>
                      <w:rStyle w:val="s0"/>
                      <w:b/>
                      <w:sz w:val="18"/>
                      <w:szCs w:val="18"/>
                    </w:rPr>
                    <w:t>Справки о наличии ссудной задолженности, в том числе просроченной из других финансовых организаций (при наличии кредитов, кроме банков)</w:t>
                  </w:r>
                </w:p>
              </w:tc>
              <w:tc>
                <w:tcPr>
                  <w:tcW w:w="2454" w:type="pct"/>
                  <w:tcBorders>
                    <w:top w:val="nil"/>
                    <w:left w:val="nil"/>
                    <w:bottom w:val="single" w:sz="8" w:space="0" w:color="auto"/>
                    <w:right w:val="single" w:sz="8" w:space="0" w:color="auto"/>
                  </w:tcBorders>
                  <w:tcMar>
                    <w:top w:w="0" w:type="dxa"/>
                    <w:left w:w="108" w:type="dxa"/>
                    <w:bottom w:w="0" w:type="dxa"/>
                    <w:right w:w="108" w:type="dxa"/>
                  </w:tcMar>
                  <w:hideMark/>
                </w:tcPr>
                <w:p w14:paraId="4E606BCE" w14:textId="77777777" w:rsidR="00811216" w:rsidRPr="00242B18" w:rsidRDefault="00811216" w:rsidP="00811216">
                  <w:pPr>
                    <w:pStyle w:val="pji"/>
                    <w:rPr>
                      <w:b/>
                      <w:sz w:val="18"/>
                      <w:szCs w:val="18"/>
                    </w:rPr>
                  </w:pPr>
                  <w:r w:rsidRPr="00242B18">
                    <w:rPr>
                      <w:rStyle w:val="s0"/>
                      <w:b/>
                      <w:sz w:val="18"/>
                      <w:szCs w:val="18"/>
                    </w:rPr>
                    <w:t>оригинал (допускается копия, сверенная с оригиналом до 30 календарных дней)/электронный формат с применением ЭЦП</w:t>
                  </w:r>
                </w:p>
              </w:tc>
            </w:tr>
            <w:tr w:rsidR="00811216" w:rsidRPr="00242B18" w14:paraId="00874482"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785D8B" w14:textId="77777777" w:rsidR="00811216" w:rsidRPr="00242B18" w:rsidRDefault="00811216" w:rsidP="00811216">
                  <w:pPr>
                    <w:pStyle w:val="pji"/>
                    <w:rPr>
                      <w:b/>
                      <w:sz w:val="18"/>
                      <w:szCs w:val="18"/>
                    </w:rPr>
                  </w:pPr>
                  <w:r w:rsidRPr="00242B18">
                    <w:rPr>
                      <w:rStyle w:val="s0"/>
                      <w:b/>
                      <w:sz w:val="18"/>
                      <w:szCs w:val="18"/>
                    </w:rPr>
                    <w:lastRenderedPageBreak/>
                    <w:t>10</w:t>
                  </w:r>
                </w:p>
              </w:tc>
              <w:tc>
                <w:tcPr>
                  <w:tcW w:w="2353" w:type="pct"/>
                  <w:tcBorders>
                    <w:top w:val="nil"/>
                    <w:left w:val="nil"/>
                    <w:bottom w:val="single" w:sz="8" w:space="0" w:color="auto"/>
                    <w:right w:val="single" w:sz="8" w:space="0" w:color="auto"/>
                  </w:tcBorders>
                  <w:tcMar>
                    <w:top w:w="0" w:type="dxa"/>
                    <w:left w:w="108" w:type="dxa"/>
                    <w:bottom w:w="0" w:type="dxa"/>
                    <w:right w:w="108" w:type="dxa"/>
                  </w:tcMar>
                  <w:hideMark/>
                </w:tcPr>
                <w:p w14:paraId="0CA95193" w14:textId="77777777" w:rsidR="00811216" w:rsidRPr="00242B18" w:rsidRDefault="00811216" w:rsidP="00811216">
                  <w:pPr>
                    <w:pStyle w:val="pji"/>
                    <w:rPr>
                      <w:b/>
                      <w:sz w:val="18"/>
                      <w:szCs w:val="18"/>
                    </w:rPr>
                  </w:pPr>
                  <w:r w:rsidRPr="00242B18">
                    <w:rPr>
                      <w:rStyle w:val="s0"/>
                      <w:b/>
                      <w:sz w:val="18"/>
                      <w:szCs w:val="18"/>
                    </w:rPr>
                    <w:t>Сведения обо всех имеющихся счетах в банках</w:t>
                  </w:r>
                </w:p>
              </w:tc>
              <w:tc>
                <w:tcPr>
                  <w:tcW w:w="2454" w:type="pct"/>
                  <w:tcBorders>
                    <w:top w:val="nil"/>
                    <w:left w:val="nil"/>
                    <w:bottom w:val="single" w:sz="8" w:space="0" w:color="auto"/>
                    <w:right w:val="single" w:sz="8" w:space="0" w:color="auto"/>
                  </w:tcBorders>
                  <w:tcMar>
                    <w:top w:w="0" w:type="dxa"/>
                    <w:left w:w="108" w:type="dxa"/>
                    <w:bottom w:w="0" w:type="dxa"/>
                    <w:right w:w="108" w:type="dxa"/>
                  </w:tcMar>
                  <w:hideMark/>
                </w:tcPr>
                <w:p w14:paraId="56AB3118" w14:textId="77777777" w:rsidR="00811216" w:rsidRPr="00242B18" w:rsidRDefault="00811216" w:rsidP="00811216">
                  <w:pPr>
                    <w:pStyle w:val="pji"/>
                    <w:rPr>
                      <w:b/>
                      <w:sz w:val="18"/>
                      <w:szCs w:val="18"/>
                    </w:rPr>
                  </w:pPr>
                  <w:r w:rsidRPr="00242B18">
                    <w:rPr>
                      <w:rStyle w:val="s0"/>
                      <w:b/>
                      <w:sz w:val="18"/>
                      <w:szCs w:val="18"/>
                    </w:rPr>
                    <w:t>оригинал письма/электронный формат с применением ЭЦП</w:t>
                  </w:r>
                </w:p>
              </w:tc>
            </w:tr>
            <w:tr w:rsidR="00811216" w:rsidRPr="00242B18" w14:paraId="51E10E03"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5BDA15" w14:textId="77777777" w:rsidR="00811216" w:rsidRPr="00242B18" w:rsidRDefault="00811216" w:rsidP="00811216">
                  <w:pPr>
                    <w:pStyle w:val="pji"/>
                    <w:rPr>
                      <w:b/>
                      <w:sz w:val="18"/>
                      <w:szCs w:val="18"/>
                    </w:rPr>
                  </w:pPr>
                  <w:r w:rsidRPr="00242B18">
                    <w:rPr>
                      <w:rStyle w:val="s0"/>
                      <w:b/>
                      <w:sz w:val="18"/>
                      <w:szCs w:val="18"/>
                    </w:rPr>
                    <w:t>11</w:t>
                  </w:r>
                </w:p>
              </w:tc>
              <w:tc>
                <w:tcPr>
                  <w:tcW w:w="2353" w:type="pct"/>
                  <w:tcBorders>
                    <w:top w:val="nil"/>
                    <w:left w:val="nil"/>
                    <w:bottom w:val="single" w:sz="8" w:space="0" w:color="auto"/>
                    <w:right w:val="single" w:sz="8" w:space="0" w:color="auto"/>
                  </w:tcBorders>
                  <w:tcMar>
                    <w:top w:w="0" w:type="dxa"/>
                    <w:left w:w="108" w:type="dxa"/>
                    <w:bottom w:w="0" w:type="dxa"/>
                    <w:right w:w="108" w:type="dxa"/>
                  </w:tcMar>
                  <w:hideMark/>
                </w:tcPr>
                <w:p w14:paraId="3ECA53F0" w14:textId="77777777" w:rsidR="00811216" w:rsidRPr="00242B18" w:rsidRDefault="00811216" w:rsidP="00811216">
                  <w:pPr>
                    <w:pStyle w:val="pji"/>
                    <w:rPr>
                      <w:b/>
                      <w:sz w:val="18"/>
                      <w:szCs w:val="18"/>
                    </w:rPr>
                  </w:pPr>
                  <w:r w:rsidRPr="00242B18">
                    <w:rPr>
                      <w:rStyle w:val="s0"/>
                      <w:b/>
                      <w:sz w:val="18"/>
                      <w:szCs w:val="18"/>
                    </w:rPr>
                    <w:t>Лицензии***, патенты, квоты (в случае, если вид деятельности заявителя лицензируется или лицензируется реализация отдельных видов товаров и услуг, на которые направляются заемные средства)</w:t>
                  </w:r>
                </w:p>
              </w:tc>
              <w:tc>
                <w:tcPr>
                  <w:tcW w:w="2454" w:type="pct"/>
                  <w:tcBorders>
                    <w:top w:val="nil"/>
                    <w:left w:val="nil"/>
                    <w:bottom w:val="single" w:sz="8" w:space="0" w:color="auto"/>
                    <w:right w:val="single" w:sz="8" w:space="0" w:color="auto"/>
                  </w:tcBorders>
                  <w:tcMar>
                    <w:top w:w="0" w:type="dxa"/>
                    <w:left w:w="108" w:type="dxa"/>
                    <w:bottom w:w="0" w:type="dxa"/>
                    <w:right w:w="108" w:type="dxa"/>
                  </w:tcMar>
                  <w:hideMark/>
                </w:tcPr>
                <w:p w14:paraId="7302EA3D" w14:textId="77777777" w:rsidR="00811216" w:rsidRPr="00242B18" w:rsidRDefault="00811216" w:rsidP="00811216">
                  <w:pPr>
                    <w:pStyle w:val="pji"/>
                    <w:rPr>
                      <w:b/>
                      <w:sz w:val="18"/>
                      <w:szCs w:val="18"/>
                    </w:rPr>
                  </w:pPr>
                  <w:r w:rsidRPr="00242B18">
                    <w:rPr>
                      <w:rStyle w:val="s0"/>
                      <w:b/>
                      <w:sz w:val="18"/>
                      <w:szCs w:val="18"/>
                    </w:rPr>
                    <w:t>сведения, содержащие информацию о лицензии, уполномоченный орган получает из соответствующих государственных информационных систем через шлюз «электронное правительство»</w:t>
                  </w:r>
                </w:p>
              </w:tc>
            </w:tr>
            <w:tr w:rsidR="00811216" w:rsidRPr="00242B18" w14:paraId="2686FA8B"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E359A3" w14:textId="77777777" w:rsidR="00811216" w:rsidRPr="00242B18" w:rsidRDefault="00811216" w:rsidP="00811216">
                  <w:pPr>
                    <w:pStyle w:val="pji"/>
                    <w:rPr>
                      <w:b/>
                      <w:sz w:val="18"/>
                      <w:szCs w:val="18"/>
                    </w:rPr>
                  </w:pPr>
                  <w:r w:rsidRPr="00242B18">
                    <w:rPr>
                      <w:rStyle w:val="s0"/>
                      <w:b/>
                      <w:sz w:val="18"/>
                      <w:szCs w:val="18"/>
                    </w:rPr>
                    <w:t>12</w:t>
                  </w:r>
                </w:p>
              </w:tc>
              <w:tc>
                <w:tcPr>
                  <w:tcW w:w="2353" w:type="pct"/>
                  <w:tcBorders>
                    <w:top w:val="nil"/>
                    <w:left w:val="nil"/>
                    <w:bottom w:val="single" w:sz="8" w:space="0" w:color="auto"/>
                    <w:right w:val="single" w:sz="8" w:space="0" w:color="auto"/>
                  </w:tcBorders>
                  <w:tcMar>
                    <w:top w:w="0" w:type="dxa"/>
                    <w:left w:w="108" w:type="dxa"/>
                    <w:bottom w:w="0" w:type="dxa"/>
                    <w:right w:w="108" w:type="dxa"/>
                  </w:tcMar>
                  <w:hideMark/>
                </w:tcPr>
                <w:p w14:paraId="49F2A62B" w14:textId="77777777" w:rsidR="00811216" w:rsidRPr="00242B18" w:rsidRDefault="00811216" w:rsidP="00811216">
                  <w:pPr>
                    <w:pStyle w:val="pji"/>
                    <w:rPr>
                      <w:b/>
                      <w:sz w:val="18"/>
                      <w:szCs w:val="18"/>
                    </w:rPr>
                  </w:pPr>
                  <w:r w:rsidRPr="00242B18">
                    <w:rPr>
                      <w:rStyle w:val="s0"/>
                      <w:b/>
                      <w:sz w:val="18"/>
                      <w:szCs w:val="18"/>
                    </w:rPr>
                    <w:t>Документы по реализации проекта (при наличии):</w:t>
                  </w:r>
                </w:p>
                <w:p w14:paraId="7CDDA54C" w14:textId="77777777" w:rsidR="00811216" w:rsidRPr="00242B18" w:rsidRDefault="00811216" w:rsidP="00811216">
                  <w:pPr>
                    <w:pStyle w:val="pji"/>
                    <w:rPr>
                      <w:b/>
                      <w:sz w:val="18"/>
                      <w:szCs w:val="18"/>
                    </w:rPr>
                  </w:pPr>
                  <w:r w:rsidRPr="00242B18">
                    <w:rPr>
                      <w:rStyle w:val="s0"/>
                      <w:b/>
                      <w:sz w:val="18"/>
                      <w:szCs w:val="18"/>
                    </w:rPr>
                    <w:t>1) контракты, договоры купли-продажи, договоры намерения, договоры на проведение работ, оказание услуг, акты выполненных работ, счета на оплату и так далее;</w:t>
                  </w:r>
                </w:p>
                <w:p w14:paraId="5E1B411B" w14:textId="77777777" w:rsidR="00811216" w:rsidRPr="00242B18" w:rsidRDefault="00811216" w:rsidP="00811216">
                  <w:pPr>
                    <w:pStyle w:val="pji"/>
                    <w:rPr>
                      <w:b/>
                      <w:sz w:val="18"/>
                      <w:szCs w:val="18"/>
                    </w:rPr>
                  </w:pPr>
                  <w:r w:rsidRPr="00242B18">
                    <w:rPr>
                      <w:rStyle w:val="s0"/>
                      <w:b/>
                      <w:sz w:val="18"/>
                      <w:szCs w:val="18"/>
                    </w:rPr>
                    <w:t>2) смета по планируемым работам, соответствующее разрешение на производство строительно-монтажных работ (в случае, если кредит выдается для использования в сфере строительства, реконструкции);</w:t>
                  </w:r>
                </w:p>
                <w:p w14:paraId="569D833F" w14:textId="77777777" w:rsidR="00811216" w:rsidRPr="00242B18" w:rsidRDefault="00811216" w:rsidP="00811216">
                  <w:pPr>
                    <w:pStyle w:val="pji"/>
                    <w:rPr>
                      <w:b/>
                      <w:sz w:val="18"/>
                      <w:szCs w:val="18"/>
                    </w:rPr>
                  </w:pPr>
                  <w:r w:rsidRPr="00242B18">
                    <w:rPr>
                      <w:rStyle w:val="s0"/>
                      <w:b/>
                      <w:sz w:val="18"/>
                      <w:szCs w:val="18"/>
                    </w:rPr>
                    <w:t>3) документы, подтверждающие собственное участие в проекте;</w:t>
                  </w:r>
                </w:p>
                <w:p w14:paraId="73C0EAF0" w14:textId="77777777" w:rsidR="00811216" w:rsidRPr="00242B18" w:rsidRDefault="00811216" w:rsidP="00811216">
                  <w:pPr>
                    <w:pStyle w:val="pji"/>
                    <w:rPr>
                      <w:b/>
                      <w:sz w:val="18"/>
                      <w:szCs w:val="18"/>
                    </w:rPr>
                  </w:pPr>
                  <w:r w:rsidRPr="00242B18">
                    <w:rPr>
                      <w:rStyle w:val="s0"/>
                      <w:b/>
                      <w:sz w:val="18"/>
                      <w:szCs w:val="18"/>
                    </w:rPr>
                    <w:t>4) документы, используемые банком для принятия решений по рассматриваемому проекту</w:t>
                  </w:r>
                </w:p>
              </w:tc>
              <w:tc>
                <w:tcPr>
                  <w:tcW w:w="2454" w:type="pct"/>
                  <w:tcBorders>
                    <w:top w:val="nil"/>
                    <w:left w:val="nil"/>
                    <w:bottom w:val="single" w:sz="8" w:space="0" w:color="auto"/>
                    <w:right w:val="single" w:sz="8" w:space="0" w:color="auto"/>
                  </w:tcBorders>
                  <w:tcMar>
                    <w:top w:w="0" w:type="dxa"/>
                    <w:left w:w="108" w:type="dxa"/>
                    <w:bottom w:w="0" w:type="dxa"/>
                    <w:right w:w="108" w:type="dxa"/>
                  </w:tcMar>
                  <w:hideMark/>
                </w:tcPr>
                <w:p w14:paraId="4B01FE56" w14:textId="77777777" w:rsidR="00811216" w:rsidRPr="00242B18" w:rsidRDefault="00811216" w:rsidP="00811216">
                  <w:pPr>
                    <w:pStyle w:val="pji"/>
                    <w:rPr>
                      <w:b/>
                      <w:sz w:val="18"/>
                      <w:szCs w:val="18"/>
                    </w:rPr>
                  </w:pPr>
                  <w:r w:rsidRPr="00242B18">
                    <w:rPr>
                      <w:rStyle w:val="s0"/>
                      <w:b/>
                      <w:sz w:val="18"/>
                      <w:szCs w:val="18"/>
                    </w:rPr>
                    <w:t>копия, сверенная с оригиналом уполномоченным лицом банка/электронный формат с применением ЭЦП</w:t>
                  </w:r>
                </w:p>
              </w:tc>
            </w:tr>
            <w:tr w:rsidR="00811216" w:rsidRPr="00242B18" w14:paraId="584B5DC7"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465D0C" w14:textId="77777777" w:rsidR="00811216" w:rsidRPr="00242B18" w:rsidRDefault="00811216" w:rsidP="00811216">
                  <w:pPr>
                    <w:pStyle w:val="pji"/>
                    <w:rPr>
                      <w:b/>
                      <w:sz w:val="18"/>
                      <w:szCs w:val="18"/>
                    </w:rPr>
                  </w:pPr>
                  <w:r w:rsidRPr="00242B18">
                    <w:rPr>
                      <w:rStyle w:val="s0"/>
                      <w:b/>
                      <w:sz w:val="18"/>
                      <w:szCs w:val="18"/>
                    </w:rPr>
                    <w:t>13</w:t>
                  </w:r>
                </w:p>
              </w:tc>
              <w:tc>
                <w:tcPr>
                  <w:tcW w:w="2353" w:type="pct"/>
                  <w:tcBorders>
                    <w:top w:val="nil"/>
                    <w:left w:val="nil"/>
                    <w:bottom w:val="single" w:sz="8" w:space="0" w:color="auto"/>
                    <w:right w:val="single" w:sz="8" w:space="0" w:color="auto"/>
                  </w:tcBorders>
                  <w:tcMar>
                    <w:top w:w="0" w:type="dxa"/>
                    <w:left w:w="108" w:type="dxa"/>
                    <w:bottom w:w="0" w:type="dxa"/>
                    <w:right w:w="108" w:type="dxa"/>
                  </w:tcMar>
                  <w:hideMark/>
                </w:tcPr>
                <w:p w14:paraId="5D6C51D3" w14:textId="77777777" w:rsidR="00811216" w:rsidRPr="00242B18" w:rsidRDefault="00811216" w:rsidP="00811216">
                  <w:pPr>
                    <w:pStyle w:val="pji"/>
                    <w:rPr>
                      <w:b/>
                      <w:sz w:val="18"/>
                      <w:szCs w:val="18"/>
                    </w:rPr>
                  </w:pPr>
                  <w:r w:rsidRPr="00242B18">
                    <w:rPr>
                      <w:rStyle w:val="s0"/>
                      <w:b/>
                      <w:sz w:val="18"/>
                      <w:szCs w:val="18"/>
                    </w:rPr>
                    <w:t>Бизнес-план</w:t>
                  </w:r>
                </w:p>
              </w:tc>
              <w:tc>
                <w:tcPr>
                  <w:tcW w:w="2454" w:type="pct"/>
                  <w:tcBorders>
                    <w:top w:val="nil"/>
                    <w:left w:val="nil"/>
                    <w:bottom w:val="single" w:sz="8" w:space="0" w:color="auto"/>
                    <w:right w:val="single" w:sz="8" w:space="0" w:color="auto"/>
                  </w:tcBorders>
                  <w:tcMar>
                    <w:top w:w="0" w:type="dxa"/>
                    <w:left w:w="108" w:type="dxa"/>
                    <w:bottom w:w="0" w:type="dxa"/>
                    <w:right w:w="108" w:type="dxa"/>
                  </w:tcMar>
                  <w:hideMark/>
                </w:tcPr>
                <w:p w14:paraId="1F8BFBE6" w14:textId="77777777" w:rsidR="00811216" w:rsidRPr="00242B18" w:rsidRDefault="00811216" w:rsidP="00811216">
                  <w:pPr>
                    <w:pStyle w:val="pji"/>
                    <w:rPr>
                      <w:b/>
                      <w:sz w:val="18"/>
                      <w:szCs w:val="18"/>
                    </w:rPr>
                  </w:pPr>
                  <w:r w:rsidRPr="00242B18">
                    <w:rPr>
                      <w:rStyle w:val="s0"/>
                      <w:b/>
                      <w:sz w:val="18"/>
                      <w:szCs w:val="18"/>
                    </w:rPr>
                    <w:t>оригинал или копия, сверенная с оригиналом уполномоченным лицом банка/электронный формат с применением ЭЦП</w:t>
                  </w:r>
                </w:p>
              </w:tc>
            </w:tr>
            <w:tr w:rsidR="00811216" w:rsidRPr="00242B18" w14:paraId="577C17AE"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59701C" w14:textId="77777777" w:rsidR="00811216" w:rsidRPr="00242B18" w:rsidRDefault="00811216" w:rsidP="00811216">
                  <w:pPr>
                    <w:pStyle w:val="pji"/>
                    <w:rPr>
                      <w:b/>
                      <w:sz w:val="18"/>
                      <w:szCs w:val="18"/>
                    </w:rPr>
                  </w:pPr>
                  <w:r w:rsidRPr="00242B18">
                    <w:rPr>
                      <w:rStyle w:val="s0"/>
                      <w:b/>
                      <w:sz w:val="18"/>
                      <w:szCs w:val="18"/>
                    </w:rPr>
                    <w:t>14</w:t>
                  </w:r>
                </w:p>
              </w:tc>
              <w:tc>
                <w:tcPr>
                  <w:tcW w:w="2353" w:type="pct"/>
                  <w:tcBorders>
                    <w:top w:val="nil"/>
                    <w:left w:val="nil"/>
                    <w:bottom w:val="single" w:sz="8" w:space="0" w:color="auto"/>
                    <w:right w:val="single" w:sz="8" w:space="0" w:color="auto"/>
                  </w:tcBorders>
                  <w:tcMar>
                    <w:top w:w="0" w:type="dxa"/>
                    <w:left w:w="108" w:type="dxa"/>
                    <w:bottom w:w="0" w:type="dxa"/>
                    <w:right w:w="108" w:type="dxa"/>
                  </w:tcMar>
                  <w:hideMark/>
                </w:tcPr>
                <w:p w14:paraId="282ED3B1" w14:textId="77777777" w:rsidR="00811216" w:rsidRPr="00242B18" w:rsidRDefault="00811216" w:rsidP="00811216">
                  <w:pPr>
                    <w:pStyle w:val="pji"/>
                    <w:rPr>
                      <w:b/>
                      <w:sz w:val="18"/>
                      <w:szCs w:val="18"/>
                    </w:rPr>
                  </w:pPr>
                  <w:r w:rsidRPr="00242B18">
                    <w:rPr>
                      <w:rStyle w:val="s0"/>
                      <w:b/>
                      <w:sz w:val="18"/>
                      <w:szCs w:val="18"/>
                    </w:rPr>
                    <w:t xml:space="preserve">Действующие и отработанные контракты за </w:t>
                  </w:r>
                  <w:r w:rsidRPr="00242B18">
                    <w:rPr>
                      <w:rStyle w:val="s0"/>
                      <w:b/>
                      <w:sz w:val="18"/>
                      <w:szCs w:val="18"/>
                    </w:rPr>
                    <w:lastRenderedPageBreak/>
                    <w:t>последний и текущий годы (при наличии)</w:t>
                  </w:r>
                </w:p>
              </w:tc>
              <w:tc>
                <w:tcPr>
                  <w:tcW w:w="2454" w:type="pct"/>
                  <w:tcBorders>
                    <w:top w:val="nil"/>
                    <w:left w:val="nil"/>
                    <w:bottom w:val="single" w:sz="8" w:space="0" w:color="auto"/>
                    <w:right w:val="single" w:sz="8" w:space="0" w:color="auto"/>
                  </w:tcBorders>
                  <w:tcMar>
                    <w:top w:w="0" w:type="dxa"/>
                    <w:left w:w="108" w:type="dxa"/>
                    <w:bottom w:w="0" w:type="dxa"/>
                    <w:right w:w="108" w:type="dxa"/>
                  </w:tcMar>
                  <w:hideMark/>
                </w:tcPr>
                <w:p w14:paraId="277BE7E6" w14:textId="77777777" w:rsidR="00811216" w:rsidRPr="00242B18" w:rsidRDefault="00811216" w:rsidP="00811216">
                  <w:pPr>
                    <w:pStyle w:val="pji"/>
                    <w:rPr>
                      <w:b/>
                      <w:sz w:val="18"/>
                      <w:szCs w:val="18"/>
                    </w:rPr>
                  </w:pPr>
                  <w:r w:rsidRPr="00242B18">
                    <w:rPr>
                      <w:rStyle w:val="s0"/>
                      <w:b/>
                      <w:sz w:val="18"/>
                      <w:szCs w:val="18"/>
                    </w:rPr>
                    <w:lastRenderedPageBreak/>
                    <w:t>копии/электронный формат с применением ЭЦП</w:t>
                  </w:r>
                </w:p>
              </w:tc>
            </w:tr>
            <w:tr w:rsidR="00811216" w:rsidRPr="00242B18" w14:paraId="1052055A"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A53FBB" w14:textId="77777777" w:rsidR="00811216" w:rsidRPr="00242B18" w:rsidRDefault="00811216" w:rsidP="00811216">
                  <w:pPr>
                    <w:pStyle w:val="pji"/>
                    <w:rPr>
                      <w:b/>
                      <w:sz w:val="18"/>
                      <w:szCs w:val="18"/>
                    </w:rPr>
                  </w:pPr>
                  <w:r w:rsidRPr="00242B18">
                    <w:rPr>
                      <w:rStyle w:val="s0"/>
                      <w:b/>
                      <w:sz w:val="18"/>
                      <w:szCs w:val="18"/>
                    </w:rPr>
                    <w:t>15</w:t>
                  </w:r>
                </w:p>
              </w:tc>
              <w:tc>
                <w:tcPr>
                  <w:tcW w:w="2353" w:type="pct"/>
                  <w:tcBorders>
                    <w:top w:val="nil"/>
                    <w:left w:val="nil"/>
                    <w:bottom w:val="single" w:sz="8" w:space="0" w:color="auto"/>
                    <w:right w:val="single" w:sz="8" w:space="0" w:color="auto"/>
                  </w:tcBorders>
                  <w:tcMar>
                    <w:top w:w="0" w:type="dxa"/>
                    <w:left w:w="108" w:type="dxa"/>
                    <w:bottom w:w="0" w:type="dxa"/>
                    <w:right w:w="108" w:type="dxa"/>
                  </w:tcMar>
                  <w:hideMark/>
                </w:tcPr>
                <w:p w14:paraId="348ADAC0" w14:textId="77777777" w:rsidR="00811216" w:rsidRPr="00242B18" w:rsidRDefault="00811216" w:rsidP="00811216">
                  <w:pPr>
                    <w:pStyle w:val="pji"/>
                    <w:rPr>
                      <w:b/>
                      <w:sz w:val="18"/>
                      <w:szCs w:val="18"/>
                    </w:rPr>
                  </w:pPr>
                  <w:r w:rsidRPr="00242B18">
                    <w:rPr>
                      <w:rStyle w:val="s0"/>
                      <w:b/>
                      <w:sz w:val="18"/>
                      <w:szCs w:val="18"/>
                    </w:rPr>
                    <w:t>Кредитные соглашения (при наличии действующих кредитов)</w:t>
                  </w:r>
                </w:p>
              </w:tc>
              <w:tc>
                <w:tcPr>
                  <w:tcW w:w="2454" w:type="pct"/>
                  <w:tcBorders>
                    <w:top w:val="nil"/>
                    <w:left w:val="nil"/>
                    <w:bottom w:val="single" w:sz="8" w:space="0" w:color="auto"/>
                    <w:right w:val="single" w:sz="8" w:space="0" w:color="auto"/>
                  </w:tcBorders>
                  <w:tcMar>
                    <w:top w:w="0" w:type="dxa"/>
                    <w:left w:w="108" w:type="dxa"/>
                    <w:bottom w:w="0" w:type="dxa"/>
                    <w:right w:w="108" w:type="dxa"/>
                  </w:tcMar>
                  <w:hideMark/>
                </w:tcPr>
                <w:p w14:paraId="4DF6CE37" w14:textId="77777777" w:rsidR="00811216" w:rsidRPr="00242B18" w:rsidRDefault="00811216" w:rsidP="00811216">
                  <w:pPr>
                    <w:pStyle w:val="pji"/>
                    <w:rPr>
                      <w:b/>
                      <w:sz w:val="18"/>
                      <w:szCs w:val="18"/>
                    </w:rPr>
                  </w:pPr>
                  <w:r w:rsidRPr="00242B18">
                    <w:rPr>
                      <w:rStyle w:val="s0"/>
                      <w:b/>
                      <w:sz w:val="18"/>
                      <w:szCs w:val="18"/>
                    </w:rPr>
                    <w:t>копии/электронный формат с применением ЭЦП</w:t>
                  </w:r>
                </w:p>
              </w:tc>
            </w:tr>
            <w:tr w:rsidR="00811216" w:rsidRPr="00242B18" w14:paraId="5E6F1F28"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A3FA5B" w14:textId="77777777" w:rsidR="00811216" w:rsidRPr="00242B18" w:rsidRDefault="00811216" w:rsidP="00811216">
                  <w:pPr>
                    <w:pStyle w:val="pji"/>
                    <w:rPr>
                      <w:b/>
                      <w:sz w:val="18"/>
                      <w:szCs w:val="18"/>
                    </w:rPr>
                  </w:pPr>
                  <w:r w:rsidRPr="00242B18">
                    <w:rPr>
                      <w:rStyle w:val="s0"/>
                      <w:b/>
                      <w:sz w:val="18"/>
                      <w:szCs w:val="18"/>
                    </w:rPr>
                    <w:t>16</w:t>
                  </w:r>
                </w:p>
              </w:tc>
              <w:tc>
                <w:tcPr>
                  <w:tcW w:w="2353" w:type="pct"/>
                  <w:tcBorders>
                    <w:top w:val="nil"/>
                    <w:left w:val="nil"/>
                    <w:bottom w:val="single" w:sz="8" w:space="0" w:color="auto"/>
                    <w:right w:val="single" w:sz="8" w:space="0" w:color="auto"/>
                  </w:tcBorders>
                  <w:tcMar>
                    <w:top w:w="0" w:type="dxa"/>
                    <w:left w:w="108" w:type="dxa"/>
                    <w:bottom w:w="0" w:type="dxa"/>
                    <w:right w:w="108" w:type="dxa"/>
                  </w:tcMar>
                  <w:hideMark/>
                </w:tcPr>
                <w:p w14:paraId="6EC8326C" w14:textId="77777777" w:rsidR="00811216" w:rsidRPr="00242B18" w:rsidRDefault="00811216" w:rsidP="00811216">
                  <w:pPr>
                    <w:pStyle w:val="pji"/>
                    <w:rPr>
                      <w:b/>
                      <w:sz w:val="18"/>
                      <w:szCs w:val="18"/>
                    </w:rPr>
                  </w:pPr>
                  <w:r w:rsidRPr="00242B18">
                    <w:rPr>
                      <w:rStyle w:val="s0"/>
                      <w:b/>
                      <w:sz w:val="18"/>
                      <w:szCs w:val="18"/>
                    </w:rPr>
                    <w:t>Документы, подтверждающие полномочия лица, заключающего договор банковского займа, залога и гарантии от имени банка</w:t>
                  </w:r>
                </w:p>
              </w:tc>
              <w:tc>
                <w:tcPr>
                  <w:tcW w:w="2454" w:type="pct"/>
                  <w:tcBorders>
                    <w:top w:val="nil"/>
                    <w:left w:val="nil"/>
                    <w:bottom w:val="single" w:sz="8" w:space="0" w:color="auto"/>
                    <w:right w:val="single" w:sz="8" w:space="0" w:color="auto"/>
                  </w:tcBorders>
                  <w:tcMar>
                    <w:top w:w="0" w:type="dxa"/>
                    <w:left w:w="108" w:type="dxa"/>
                    <w:bottom w:w="0" w:type="dxa"/>
                    <w:right w:w="108" w:type="dxa"/>
                  </w:tcMar>
                  <w:hideMark/>
                </w:tcPr>
                <w:p w14:paraId="11435060" w14:textId="77777777" w:rsidR="00811216" w:rsidRPr="00242B18" w:rsidRDefault="00811216" w:rsidP="00811216">
                  <w:pPr>
                    <w:pStyle w:val="pji"/>
                    <w:rPr>
                      <w:b/>
                      <w:sz w:val="18"/>
                      <w:szCs w:val="18"/>
                    </w:rPr>
                  </w:pPr>
                  <w:r w:rsidRPr="00242B18">
                    <w:rPr>
                      <w:rStyle w:val="s0"/>
                      <w:b/>
                      <w:sz w:val="18"/>
                      <w:szCs w:val="18"/>
                    </w:rPr>
                    <w:t>копии, заверенные печатью банка (допускается представление банком к моменту заключения договора гарантии)/ электронный формат с применением ЭЦП</w:t>
                  </w:r>
                </w:p>
              </w:tc>
            </w:tr>
            <w:tr w:rsidR="00811216" w:rsidRPr="00242B18" w14:paraId="5D7010C0"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0B28C8" w14:textId="77777777" w:rsidR="00811216" w:rsidRPr="00242B18" w:rsidRDefault="00811216" w:rsidP="00811216">
                  <w:pPr>
                    <w:pStyle w:val="pji"/>
                    <w:rPr>
                      <w:b/>
                      <w:sz w:val="18"/>
                      <w:szCs w:val="18"/>
                    </w:rPr>
                  </w:pPr>
                  <w:r w:rsidRPr="00242B18">
                    <w:rPr>
                      <w:rStyle w:val="s0"/>
                      <w:b/>
                      <w:sz w:val="18"/>
                      <w:szCs w:val="18"/>
                    </w:rPr>
                    <w:t>17</w:t>
                  </w:r>
                </w:p>
              </w:tc>
              <w:tc>
                <w:tcPr>
                  <w:tcW w:w="2353" w:type="pct"/>
                  <w:tcBorders>
                    <w:top w:val="nil"/>
                    <w:left w:val="nil"/>
                    <w:bottom w:val="single" w:sz="8" w:space="0" w:color="auto"/>
                    <w:right w:val="single" w:sz="8" w:space="0" w:color="auto"/>
                  </w:tcBorders>
                  <w:tcMar>
                    <w:top w:w="0" w:type="dxa"/>
                    <w:left w:w="108" w:type="dxa"/>
                    <w:bottom w:w="0" w:type="dxa"/>
                    <w:right w:w="108" w:type="dxa"/>
                  </w:tcMar>
                  <w:hideMark/>
                </w:tcPr>
                <w:p w14:paraId="0F28660A" w14:textId="77777777" w:rsidR="00811216" w:rsidRPr="00242B18" w:rsidRDefault="00811216" w:rsidP="00811216">
                  <w:pPr>
                    <w:pStyle w:val="pji"/>
                    <w:rPr>
                      <w:b/>
                      <w:sz w:val="18"/>
                      <w:szCs w:val="18"/>
                    </w:rPr>
                  </w:pPr>
                  <w:r w:rsidRPr="00242B18">
                    <w:rPr>
                      <w:rStyle w:val="s0"/>
                      <w:b/>
                      <w:sz w:val="18"/>
                      <w:szCs w:val="18"/>
                    </w:rPr>
                    <w:t>Заключение провайдера внешней оценки по «зеленому» проекту/сертификат</w:t>
                  </w:r>
                </w:p>
              </w:tc>
              <w:tc>
                <w:tcPr>
                  <w:tcW w:w="2454" w:type="pct"/>
                  <w:tcBorders>
                    <w:top w:val="nil"/>
                    <w:left w:val="nil"/>
                    <w:bottom w:val="single" w:sz="8" w:space="0" w:color="auto"/>
                    <w:right w:val="single" w:sz="8" w:space="0" w:color="auto"/>
                  </w:tcBorders>
                  <w:tcMar>
                    <w:top w:w="0" w:type="dxa"/>
                    <w:left w:w="108" w:type="dxa"/>
                    <w:bottom w:w="0" w:type="dxa"/>
                    <w:right w:w="108" w:type="dxa"/>
                  </w:tcMar>
                  <w:hideMark/>
                </w:tcPr>
                <w:p w14:paraId="1BDF37E5" w14:textId="77777777" w:rsidR="00811216" w:rsidRPr="00242B18" w:rsidRDefault="00811216" w:rsidP="00811216">
                  <w:pPr>
                    <w:pStyle w:val="pji"/>
                    <w:rPr>
                      <w:b/>
                      <w:sz w:val="18"/>
                      <w:szCs w:val="18"/>
                    </w:rPr>
                  </w:pPr>
                  <w:r w:rsidRPr="00242B18">
                    <w:rPr>
                      <w:rStyle w:val="s0"/>
                      <w:b/>
                      <w:sz w:val="18"/>
                      <w:szCs w:val="18"/>
                    </w:rPr>
                    <w:t>копия, сверенная с оригиналом уполномоченным лицом банка</w:t>
                  </w:r>
                </w:p>
              </w:tc>
            </w:tr>
          </w:tbl>
          <w:p w14:paraId="2F3F774F" w14:textId="77777777" w:rsidR="00811216" w:rsidRPr="00242B18" w:rsidRDefault="00811216" w:rsidP="00811216">
            <w:pPr>
              <w:pStyle w:val="pj"/>
              <w:rPr>
                <w:b/>
                <w:sz w:val="18"/>
                <w:szCs w:val="18"/>
              </w:rPr>
            </w:pPr>
            <w:r w:rsidRPr="00242B18">
              <w:rPr>
                <w:rStyle w:val="s0"/>
                <w:b/>
                <w:sz w:val="18"/>
                <w:szCs w:val="18"/>
              </w:rPr>
              <w:t>* данный перечень также предоставляется лизинговыми компаниями по договорам финансового лизинга;</w:t>
            </w:r>
          </w:p>
          <w:p w14:paraId="30D0D835" w14:textId="77777777" w:rsidR="00811216" w:rsidRPr="00242B18" w:rsidRDefault="00811216" w:rsidP="00811216">
            <w:pPr>
              <w:pStyle w:val="pj"/>
              <w:rPr>
                <w:b/>
                <w:sz w:val="18"/>
                <w:szCs w:val="18"/>
              </w:rPr>
            </w:pPr>
            <w:r w:rsidRPr="00242B18">
              <w:rPr>
                <w:rStyle w:val="s0"/>
                <w:b/>
                <w:sz w:val="18"/>
                <w:szCs w:val="18"/>
              </w:rPr>
              <w:t>** по кредитам, превышающим 500 (пятьсот) миллионов тенге.</w:t>
            </w:r>
          </w:p>
          <w:p w14:paraId="5703402B" w14:textId="77777777" w:rsidR="00811216" w:rsidRPr="00242B18" w:rsidRDefault="00811216" w:rsidP="00811216">
            <w:pPr>
              <w:pStyle w:val="pj"/>
              <w:rPr>
                <w:b/>
                <w:sz w:val="18"/>
                <w:szCs w:val="18"/>
              </w:rPr>
            </w:pPr>
            <w:r w:rsidRPr="00242B18">
              <w:rPr>
                <w:rStyle w:val="s0"/>
                <w:b/>
                <w:sz w:val="18"/>
                <w:szCs w:val="18"/>
              </w:rPr>
              <w:t>Примечание: срок давности финансовой отчетности не превышает 6 (шесть) месяцев на дату представления банком пакета документов.</w:t>
            </w:r>
          </w:p>
          <w:p w14:paraId="32C1A66F" w14:textId="77777777" w:rsidR="00811216" w:rsidRPr="00242B18" w:rsidRDefault="00811216" w:rsidP="00811216">
            <w:pPr>
              <w:pStyle w:val="pj"/>
              <w:rPr>
                <w:b/>
                <w:sz w:val="18"/>
                <w:szCs w:val="18"/>
              </w:rPr>
            </w:pPr>
            <w:r w:rsidRPr="00242B18">
              <w:rPr>
                <w:rStyle w:val="s0"/>
                <w:b/>
                <w:sz w:val="18"/>
                <w:szCs w:val="18"/>
              </w:rPr>
              <w:t> </w:t>
            </w:r>
          </w:p>
          <w:p w14:paraId="4A1AD0FB" w14:textId="77777777" w:rsidR="00811216" w:rsidRPr="00242B18" w:rsidRDefault="00811216" w:rsidP="00811216">
            <w:pPr>
              <w:pStyle w:val="pj"/>
              <w:rPr>
                <w:b/>
                <w:sz w:val="18"/>
                <w:szCs w:val="18"/>
              </w:rPr>
            </w:pPr>
            <w:r w:rsidRPr="00242B18">
              <w:rPr>
                <w:rStyle w:val="s0"/>
                <w:b/>
                <w:bCs/>
                <w:sz w:val="18"/>
                <w:szCs w:val="18"/>
              </w:rPr>
              <w:t>2. Документы*, определяющие правовой статус и полномочия предпринимателя</w:t>
            </w:r>
          </w:p>
          <w:p w14:paraId="01D0132A" w14:textId="77777777" w:rsidR="00811216" w:rsidRPr="00242B18" w:rsidRDefault="00811216" w:rsidP="00811216">
            <w:pPr>
              <w:pStyle w:val="pj"/>
              <w:rPr>
                <w:b/>
                <w:sz w:val="18"/>
                <w:szCs w:val="18"/>
              </w:rPr>
            </w:pPr>
            <w:r w:rsidRPr="00242B18">
              <w:rPr>
                <w:rStyle w:val="s0"/>
                <w:b/>
                <w:sz w:val="18"/>
                <w:szCs w:val="18"/>
              </w:rPr>
              <w:t> 1. В случае, если предприниматель является индивидуальным предпринимателем:</w:t>
            </w:r>
          </w:p>
          <w:tbl>
            <w:tblPr>
              <w:tblW w:w="5000" w:type="pct"/>
              <w:jc w:val="center"/>
              <w:tblLayout w:type="fixed"/>
              <w:tblCellMar>
                <w:left w:w="0" w:type="dxa"/>
                <w:right w:w="0" w:type="dxa"/>
              </w:tblCellMar>
              <w:tblLook w:val="04A0" w:firstRow="1" w:lastRow="0" w:firstColumn="1" w:lastColumn="0" w:noHBand="0" w:noVBand="1"/>
            </w:tblPr>
            <w:tblGrid>
              <w:gridCol w:w="236"/>
              <w:gridCol w:w="2584"/>
              <w:gridCol w:w="2755"/>
            </w:tblGrid>
            <w:tr w:rsidR="00811216" w:rsidRPr="00242B18" w14:paraId="76F836BE" w14:textId="77777777" w:rsidTr="00F75210">
              <w:trPr>
                <w:jc w:val="center"/>
              </w:trPr>
              <w:tc>
                <w:tcPr>
                  <w:tcW w:w="20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67BEDE7" w14:textId="77777777" w:rsidR="00811216" w:rsidRPr="00242B18" w:rsidRDefault="00811216" w:rsidP="00811216">
                  <w:pPr>
                    <w:pStyle w:val="pji"/>
                    <w:rPr>
                      <w:b/>
                      <w:sz w:val="18"/>
                      <w:szCs w:val="18"/>
                    </w:rPr>
                  </w:pPr>
                  <w:r w:rsidRPr="00242B18">
                    <w:rPr>
                      <w:rStyle w:val="s0"/>
                      <w:b/>
                      <w:sz w:val="18"/>
                      <w:szCs w:val="18"/>
                    </w:rPr>
                    <w:t> № п/п</w:t>
                  </w:r>
                </w:p>
              </w:tc>
              <w:tc>
                <w:tcPr>
                  <w:tcW w:w="232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B6280DF" w14:textId="77777777" w:rsidR="00811216" w:rsidRPr="00242B18" w:rsidRDefault="00811216" w:rsidP="00811216">
                  <w:pPr>
                    <w:pStyle w:val="pji"/>
                    <w:rPr>
                      <w:b/>
                      <w:sz w:val="18"/>
                      <w:szCs w:val="18"/>
                    </w:rPr>
                  </w:pPr>
                  <w:r w:rsidRPr="00242B18">
                    <w:rPr>
                      <w:rStyle w:val="s0"/>
                      <w:b/>
                      <w:sz w:val="18"/>
                      <w:szCs w:val="18"/>
                    </w:rPr>
                    <w:t>Наименование документа</w:t>
                  </w:r>
                </w:p>
              </w:tc>
              <w:tc>
                <w:tcPr>
                  <w:tcW w:w="247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CF6E692" w14:textId="77777777" w:rsidR="00811216" w:rsidRPr="00242B18" w:rsidRDefault="00811216" w:rsidP="00811216">
                  <w:pPr>
                    <w:pStyle w:val="pji"/>
                    <w:rPr>
                      <w:b/>
                      <w:sz w:val="18"/>
                      <w:szCs w:val="18"/>
                    </w:rPr>
                  </w:pPr>
                  <w:r w:rsidRPr="00242B18">
                    <w:rPr>
                      <w:rStyle w:val="s0"/>
                      <w:b/>
                      <w:sz w:val="18"/>
                      <w:szCs w:val="18"/>
                    </w:rPr>
                    <w:t>Форма</w:t>
                  </w:r>
                </w:p>
              </w:tc>
            </w:tr>
            <w:tr w:rsidR="00811216" w:rsidRPr="00242B18" w14:paraId="06EEBE19" w14:textId="77777777" w:rsidTr="00F75210">
              <w:trPr>
                <w:jc w:val="center"/>
              </w:trPr>
              <w:tc>
                <w:tcPr>
                  <w:tcW w:w="2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5910B5" w14:textId="77777777" w:rsidR="00811216" w:rsidRPr="00242B18" w:rsidRDefault="00811216" w:rsidP="00811216">
                  <w:pPr>
                    <w:pStyle w:val="pji"/>
                    <w:rPr>
                      <w:b/>
                      <w:sz w:val="18"/>
                      <w:szCs w:val="18"/>
                    </w:rPr>
                  </w:pPr>
                  <w:r w:rsidRPr="00242B18">
                    <w:rPr>
                      <w:rStyle w:val="s0"/>
                      <w:b/>
                      <w:sz w:val="18"/>
                      <w:szCs w:val="18"/>
                    </w:rPr>
                    <w:t>1</w:t>
                  </w:r>
                </w:p>
              </w:tc>
              <w:tc>
                <w:tcPr>
                  <w:tcW w:w="2323" w:type="pct"/>
                  <w:tcBorders>
                    <w:top w:val="nil"/>
                    <w:left w:val="nil"/>
                    <w:bottom w:val="single" w:sz="8" w:space="0" w:color="auto"/>
                    <w:right w:val="single" w:sz="8" w:space="0" w:color="auto"/>
                  </w:tcBorders>
                  <w:tcMar>
                    <w:top w:w="0" w:type="dxa"/>
                    <w:left w:w="108" w:type="dxa"/>
                    <w:bottom w:w="0" w:type="dxa"/>
                    <w:right w:w="108" w:type="dxa"/>
                  </w:tcMar>
                  <w:hideMark/>
                </w:tcPr>
                <w:p w14:paraId="12E2C8FF" w14:textId="77777777" w:rsidR="00811216" w:rsidRPr="00242B18" w:rsidRDefault="00811216" w:rsidP="00811216">
                  <w:pPr>
                    <w:pStyle w:val="pji"/>
                    <w:rPr>
                      <w:b/>
                      <w:sz w:val="18"/>
                      <w:szCs w:val="18"/>
                    </w:rPr>
                  </w:pPr>
                  <w:r w:rsidRPr="00242B18">
                    <w:rPr>
                      <w:rStyle w:val="s0"/>
                      <w:b/>
                      <w:sz w:val="18"/>
                      <w:szCs w:val="18"/>
                    </w:rPr>
                    <w:t>2</w:t>
                  </w:r>
                </w:p>
              </w:tc>
              <w:tc>
                <w:tcPr>
                  <w:tcW w:w="2475" w:type="pct"/>
                  <w:tcBorders>
                    <w:top w:val="nil"/>
                    <w:left w:val="nil"/>
                    <w:bottom w:val="single" w:sz="8" w:space="0" w:color="auto"/>
                    <w:right w:val="single" w:sz="8" w:space="0" w:color="auto"/>
                  </w:tcBorders>
                  <w:tcMar>
                    <w:top w:w="0" w:type="dxa"/>
                    <w:left w:w="108" w:type="dxa"/>
                    <w:bottom w:w="0" w:type="dxa"/>
                    <w:right w:w="108" w:type="dxa"/>
                  </w:tcMar>
                  <w:hideMark/>
                </w:tcPr>
                <w:p w14:paraId="21459EED" w14:textId="77777777" w:rsidR="00811216" w:rsidRPr="00242B18" w:rsidRDefault="00811216" w:rsidP="00811216">
                  <w:pPr>
                    <w:pStyle w:val="pji"/>
                    <w:rPr>
                      <w:b/>
                      <w:sz w:val="18"/>
                      <w:szCs w:val="18"/>
                    </w:rPr>
                  </w:pPr>
                  <w:r w:rsidRPr="00242B18">
                    <w:rPr>
                      <w:rStyle w:val="s0"/>
                      <w:b/>
                      <w:sz w:val="18"/>
                      <w:szCs w:val="18"/>
                    </w:rPr>
                    <w:t>3</w:t>
                  </w:r>
                </w:p>
              </w:tc>
            </w:tr>
            <w:tr w:rsidR="00811216" w:rsidRPr="00242B18" w14:paraId="4B1636DA" w14:textId="77777777" w:rsidTr="00F75210">
              <w:trPr>
                <w:jc w:val="center"/>
              </w:trPr>
              <w:tc>
                <w:tcPr>
                  <w:tcW w:w="2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FF69F3" w14:textId="77777777" w:rsidR="00811216" w:rsidRPr="00242B18" w:rsidRDefault="00811216" w:rsidP="00811216">
                  <w:pPr>
                    <w:pStyle w:val="pji"/>
                    <w:rPr>
                      <w:b/>
                      <w:sz w:val="18"/>
                      <w:szCs w:val="18"/>
                    </w:rPr>
                  </w:pPr>
                  <w:r w:rsidRPr="00242B18">
                    <w:rPr>
                      <w:rStyle w:val="s0"/>
                      <w:b/>
                      <w:sz w:val="18"/>
                      <w:szCs w:val="18"/>
                    </w:rPr>
                    <w:t>1</w:t>
                  </w:r>
                </w:p>
              </w:tc>
              <w:tc>
                <w:tcPr>
                  <w:tcW w:w="2323" w:type="pct"/>
                  <w:tcBorders>
                    <w:top w:val="nil"/>
                    <w:left w:val="nil"/>
                    <w:bottom w:val="single" w:sz="8" w:space="0" w:color="auto"/>
                    <w:right w:val="single" w:sz="8" w:space="0" w:color="auto"/>
                  </w:tcBorders>
                  <w:tcMar>
                    <w:top w:w="0" w:type="dxa"/>
                    <w:left w:w="108" w:type="dxa"/>
                    <w:bottom w:w="0" w:type="dxa"/>
                    <w:right w:w="108" w:type="dxa"/>
                  </w:tcMar>
                  <w:hideMark/>
                </w:tcPr>
                <w:p w14:paraId="549050D7" w14:textId="77777777" w:rsidR="00811216" w:rsidRPr="00242B18" w:rsidRDefault="00811216" w:rsidP="00811216">
                  <w:pPr>
                    <w:pStyle w:val="pji"/>
                    <w:rPr>
                      <w:b/>
                      <w:sz w:val="18"/>
                      <w:szCs w:val="18"/>
                    </w:rPr>
                  </w:pPr>
                  <w:r w:rsidRPr="00242B18">
                    <w:rPr>
                      <w:rStyle w:val="s0"/>
                      <w:b/>
                      <w:sz w:val="18"/>
                      <w:szCs w:val="18"/>
                    </w:rPr>
                    <w:t>Документ, удостоверяющий личность</w:t>
                  </w:r>
                </w:p>
              </w:tc>
              <w:tc>
                <w:tcPr>
                  <w:tcW w:w="2475" w:type="pct"/>
                  <w:tcBorders>
                    <w:top w:val="nil"/>
                    <w:left w:val="nil"/>
                    <w:bottom w:val="single" w:sz="8" w:space="0" w:color="auto"/>
                    <w:right w:val="single" w:sz="8" w:space="0" w:color="auto"/>
                  </w:tcBorders>
                  <w:tcMar>
                    <w:top w:w="0" w:type="dxa"/>
                    <w:left w:w="108" w:type="dxa"/>
                    <w:bottom w:w="0" w:type="dxa"/>
                    <w:right w:w="108" w:type="dxa"/>
                  </w:tcMar>
                  <w:hideMark/>
                </w:tcPr>
                <w:p w14:paraId="3F7A1F79" w14:textId="77777777" w:rsidR="00811216" w:rsidRPr="00242B18" w:rsidRDefault="00811216" w:rsidP="00811216">
                  <w:pPr>
                    <w:pStyle w:val="pji"/>
                    <w:rPr>
                      <w:b/>
                      <w:sz w:val="18"/>
                      <w:szCs w:val="18"/>
                    </w:rPr>
                  </w:pPr>
                  <w:r w:rsidRPr="00242B18">
                    <w:rPr>
                      <w:rStyle w:val="s0"/>
                      <w:b/>
                      <w:sz w:val="18"/>
                      <w:szCs w:val="18"/>
                    </w:rPr>
                    <w:t>сведения о документах, удостоверяющих личность, уполномоченный орган получает из соответствующих государственных информационных систем через шлюз «электронное правительство»</w:t>
                  </w:r>
                </w:p>
              </w:tc>
            </w:tr>
            <w:tr w:rsidR="00811216" w:rsidRPr="00242B18" w14:paraId="01A87A23" w14:textId="77777777" w:rsidTr="00F75210">
              <w:trPr>
                <w:jc w:val="center"/>
              </w:trPr>
              <w:tc>
                <w:tcPr>
                  <w:tcW w:w="2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43377E" w14:textId="77777777" w:rsidR="00811216" w:rsidRPr="00242B18" w:rsidRDefault="00811216" w:rsidP="00811216">
                  <w:pPr>
                    <w:pStyle w:val="pji"/>
                    <w:rPr>
                      <w:b/>
                      <w:sz w:val="18"/>
                      <w:szCs w:val="18"/>
                    </w:rPr>
                  </w:pPr>
                  <w:r w:rsidRPr="00242B18">
                    <w:rPr>
                      <w:rStyle w:val="s0"/>
                      <w:b/>
                      <w:sz w:val="18"/>
                      <w:szCs w:val="18"/>
                    </w:rPr>
                    <w:t>2</w:t>
                  </w:r>
                </w:p>
              </w:tc>
              <w:tc>
                <w:tcPr>
                  <w:tcW w:w="2323" w:type="pct"/>
                  <w:tcBorders>
                    <w:top w:val="nil"/>
                    <w:left w:val="nil"/>
                    <w:bottom w:val="single" w:sz="8" w:space="0" w:color="auto"/>
                    <w:right w:val="single" w:sz="8" w:space="0" w:color="auto"/>
                  </w:tcBorders>
                  <w:tcMar>
                    <w:top w:w="0" w:type="dxa"/>
                    <w:left w:w="108" w:type="dxa"/>
                    <w:bottom w:w="0" w:type="dxa"/>
                    <w:right w:w="108" w:type="dxa"/>
                  </w:tcMar>
                  <w:hideMark/>
                </w:tcPr>
                <w:p w14:paraId="63B49EA2" w14:textId="77777777" w:rsidR="00811216" w:rsidRPr="00242B18" w:rsidRDefault="00811216" w:rsidP="00811216">
                  <w:pPr>
                    <w:pStyle w:val="pji"/>
                    <w:rPr>
                      <w:b/>
                      <w:sz w:val="18"/>
                      <w:szCs w:val="18"/>
                    </w:rPr>
                  </w:pPr>
                  <w:r w:rsidRPr="00242B18">
                    <w:rPr>
                      <w:rStyle w:val="s0"/>
                      <w:b/>
                      <w:sz w:val="18"/>
                      <w:szCs w:val="18"/>
                    </w:rPr>
                    <w:t>Уведомление о государственной регистрации предпринимателя***</w:t>
                  </w:r>
                </w:p>
              </w:tc>
              <w:tc>
                <w:tcPr>
                  <w:tcW w:w="2475" w:type="pct"/>
                  <w:tcBorders>
                    <w:top w:val="nil"/>
                    <w:left w:val="nil"/>
                    <w:bottom w:val="single" w:sz="8" w:space="0" w:color="auto"/>
                    <w:right w:val="single" w:sz="8" w:space="0" w:color="auto"/>
                  </w:tcBorders>
                  <w:tcMar>
                    <w:top w:w="0" w:type="dxa"/>
                    <w:left w:w="108" w:type="dxa"/>
                    <w:bottom w:w="0" w:type="dxa"/>
                    <w:right w:w="108" w:type="dxa"/>
                  </w:tcMar>
                  <w:hideMark/>
                </w:tcPr>
                <w:p w14:paraId="2336A018" w14:textId="77777777" w:rsidR="00811216" w:rsidRPr="00242B18" w:rsidRDefault="00811216" w:rsidP="00811216">
                  <w:pPr>
                    <w:pStyle w:val="pji"/>
                    <w:rPr>
                      <w:b/>
                      <w:sz w:val="18"/>
                      <w:szCs w:val="18"/>
                    </w:rPr>
                  </w:pPr>
                  <w:r w:rsidRPr="00242B18">
                    <w:rPr>
                      <w:rStyle w:val="s0"/>
                      <w:b/>
                      <w:sz w:val="18"/>
                      <w:szCs w:val="18"/>
                    </w:rPr>
                    <w:t xml:space="preserve">сведения о регистрации в качестве индивидуального предпринимателя уполномоченный орган </w:t>
                  </w:r>
                  <w:r w:rsidRPr="00242B18">
                    <w:rPr>
                      <w:rStyle w:val="s0"/>
                      <w:b/>
                      <w:sz w:val="18"/>
                      <w:szCs w:val="18"/>
                    </w:rPr>
                    <w:lastRenderedPageBreak/>
                    <w:t>получает из соответствующих государственных информационных систем через шлюз «электронное правительство»</w:t>
                  </w:r>
                </w:p>
              </w:tc>
            </w:tr>
            <w:tr w:rsidR="00811216" w:rsidRPr="00242B18" w14:paraId="6031085D" w14:textId="77777777" w:rsidTr="00F75210">
              <w:trPr>
                <w:jc w:val="center"/>
              </w:trPr>
              <w:tc>
                <w:tcPr>
                  <w:tcW w:w="2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6233C8" w14:textId="77777777" w:rsidR="00811216" w:rsidRPr="00242B18" w:rsidRDefault="00811216" w:rsidP="00811216">
                  <w:pPr>
                    <w:pStyle w:val="pji"/>
                    <w:rPr>
                      <w:b/>
                      <w:sz w:val="18"/>
                      <w:szCs w:val="18"/>
                    </w:rPr>
                  </w:pPr>
                  <w:r w:rsidRPr="00242B18">
                    <w:rPr>
                      <w:rStyle w:val="s0"/>
                      <w:b/>
                      <w:sz w:val="18"/>
                      <w:szCs w:val="18"/>
                    </w:rPr>
                    <w:lastRenderedPageBreak/>
                    <w:t>3</w:t>
                  </w:r>
                </w:p>
              </w:tc>
              <w:tc>
                <w:tcPr>
                  <w:tcW w:w="2323" w:type="pct"/>
                  <w:tcBorders>
                    <w:top w:val="nil"/>
                    <w:left w:val="nil"/>
                    <w:bottom w:val="single" w:sz="8" w:space="0" w:color="auto"/>
                    <w:right w:val="single" w:sz="8" w:space="0" w:color="auto"/>
                  </w:tcBorders>
                  <w:tcMar>
                    <w:top w:w="0" w:type="dxa"/>
                    <w:left w:w="108" w:type="dxa"/>
                    <w:bottom w:w="0" w:type="dxa"/>
                    <w:right w:w="108" w:type="dxa"/>
                  </w:tcMar>
                  <w:hideMark/>
                </w:tcPr>
                <w:p w14:paraId="4D6959CC" w14:textId="77777777" w:rsidR="00811216" w:rsidRPr="00242B18" w:rsidRDefault="00811216" w:rsidP="00811216">
                  <w:pPr>
                    <w:pStyle w:val="pji"/>
                    <w:rPr>
                      <w:b/>
                      <w:sz w:val="18"/>
                      <w:szCs w:val="18"/>
                    </w:rPr>
                  </w:pPr>
                  <w:r w:rsidRPr="00242B18">
                    <w:rPr>
                      <w:rStyle w:val="s0"/>
                      <w:b/>
                      <w:sz w:val="18"/>
                      <w:szCs w:val="18"/>
                    </w:rPr>
                    <w:t>Документ с образцами подписи, оттиск печати (при наличии)</w:t>
                  </w:r>
                </w:p>
              </w:tc>
              <w:tc>
                <w:tcPr>
                  <w:tcW w:w="2475" w:type="pct"/>
                  <w:tcBorders>
                    <w:top w:val="nil"/>
                    <w:left w:val="nil"/>
                    <w:bottom w:val="single" w:sz="8" w:space="0" w:color="auto"/>
                    <w:right w:val="single" w:sz="8" w:space="0" w:color="auto"/>
                  </w:tcBorders>
                  <w:tcMar>
                    <w:top w:w="0" w:type="dxa"/>
                    <w:left w:w="108" w:type="dxa"/>
                    <w:bottom w:w="0" w:type="dxa"/>
                    <w:right w:w="108" w:type="dxa"/>
                  </w:tcMar>
                  <w:hideMark/>
                </w:tcPr>
                <w:p w14:paraId="5DA6B9C1" w14:textId="77777777" w:rsidR="00811216" w:rsidRPr="00242B18" w:rsidRDefault="00811216" w:rsidP="00811216">
                  <w:pPr>
                    <w:pStyle w:val="pji"/>
                    <w:rPr>
                      <w:b/>
                      <w:sz w:val="18"/>
                      <w:szCs w:val="18"/>
                    </w:rPr>
                  </w:pPr>
                  <w:r w:rsidRPr="00242B18">
                    <w:rPr>
                      <w:rStyle w:val="s0"/>
                      <w:b/>
                      <w:sz w:val="18"/>
                      <w:szCs w:val="18"/>
                    </w:rPr>
                    <w:t>оригинал либо копия, сверенная с оригиналом уполномоченным лицом банка/электронный формат с применением ЭЦП</w:t>
                  </w:r>
                </w:p>
              </w:tc>
            </w:tr>
            <w:tr w:rsidR="00811216" w:rsidRPr="00242B18" w14:paraId="383FF2F4" w14:textId="77777777" w:rsidTr="00F75210">
              <w:trPr>
                <w:jc w:val="center"/>
              </w:trPr>
              <w:tc>
                <w:tcPr>
                  <w:tcW w:w="2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1ABD2A" w14:textId="77777777" w:rsidR="00811216" w:rsidRPr="00242B18" w:rsidRDefault="00811216" w:rsidP="00811216">
                  <w:pPr>
                    <w:pStyle w:val="pji"/>
                    <w:rPr>
                      <w:b/>
                      <w:sz w:val="18"/>
                      <w:szCs w:val="18"/>
                    </w:rPr>
                  </w:pPr>
                  <w:r w:rsidRPr="00242B18">
                    <w:rPr>
                      <w:rStyle w:val="s0"/>
                      <w:b/>
                      <w:sz w:val="18"/>
                      <w:szCs w:val="18"/>
                    </w:rPr>
                    <w:t>4</w:t>
                  </w:r>
                </w:p>
              </w:tc>
              <w:tc>
                <w:tcPr>
                  <w:tcW w:w="2323" w:type="pct"/>
                  <w:tcBorders>
                    <w:top w:val="nil"/>
                    <w:left w:val="nil"/>
                    <w:bottom w:val="single" w:sz="8" w:space="0" w:color="auto"/>
                    <w:right w:val="single" w:sz="8" w:space="0" w:color="auto"/>
                  </w:tcBorders>
                  <w:tcMar>
                    <w:top w:w="0" w:type="dxa"/>
                    <w:left w:w="108" w:type="dxa"/>
                    <w:bottom w:w="0" w:type="dxa"/>
                    <w:right w:w="108" w:type="dxa"/>
                  </w:tcMar>
                  <w:hideMark/>
                </w:tcPr>
                <w:p w14:paraId="20D7C4E2" w14:textId="77777777" w:rsidR="00811216" w:rsidRPr="00242B18" w:rsidRDefault="00811216" w:rsidP="00811216">
                  <w:pPr>
                    <w:pStyle w:val="pji"/>
                    <w:rPr>
                      <w:b/>
                      <w:sz w:val="18"/>
                      <w:szCs w:val="18"/>
                    </w:rPr>
                  </w:pPr>
                  <w:r w:rsidRPr="00242B18">
                    <w:rPr>
                      <w:rStyle w:val="s0"/>
                      <w:b/>
                      <w:sz w:val="18"/>
                      <w:szCs w:val="18"/>
                    </w:rPr>
                    <w:t>Согласие предпринимателя/гаранта/</w:t>
                  </w:r>
                  <w:proofErr w:type="spellStart"/>
                  <w:r w:rsidRPr="00242B18">
                    <w:rPr>
                      <w:rStyle w:val="s0"/>
                      <w:b/>
                      <w:sz w:val="18"/>
                      <w:szCs w:val="18"/>
                    </w:rPr>
                    <w:t>созаемщика</w:t>
                  </w:r>
                  <w:proofErr w:type="spellEnd"/>
                  <w:r w:rsidRPr="00242B18">
                    <w:rPr>
                      <w:rStyle w:val="s0"/>
                      <w:b/>
                      <w:sz w:val="18"/>
                      <w:szCs w:val="18"/>
                    </w:rPr>
                    <w:t>/ руководителя и учредителя на представление информации в кредитное бюро и получение кредитного отчета</w:t>
                  </w:r>
                </w:p>
              </w:tc>
              <w:tc>
                <w:tcPr>
                  <w:tcW w:w="2475" w:type="pct"/>
                  <w:tcBorders>
                    <w:top w:val="nil"/>
                    <w:left w:val="nil"/>
                    <w:bottom w:val="single" w:sz="8" w:space="0" w:color="auto"/>
                    <w:right w:val="single" w:sz="8" w:space="0" w:color="auto"/>
                  </w:tcBorders>
                  <w:tcMar>
                    <w:top w:w="0" w:type="dxa"/>
                    <w:left w:w="108" w:type="dxa"/>
                    <w:bottom w:w="0" w:type="dxa"/>
                    <w:right w:w="108" w:type="dxa"/>
                  </w:tcMar>
                  <w:hideMark/>
                </w:tcPr>
                <w:p w14:paraId="10A8D6AA" w14:textId="77777777" w:rsidR="00811216" w:rsidRPr="00242B18" w:rsidRDefault="00811216" w:rsidP="00811216">
                  <w:pPr>
                    <w:pStyle w:val="pji"/>
                    <w:rPr>
                      <w:b/>
                      <w:sz w:val="18"/>
                      <w:szCs w:val="18"/>
                    </w:rPr>
                  </w:pPr>
                  <w:r w:rsidRPr="00242B18">
                    <w:rPr>
                      <w:rStyle w:val="s0"/>
                      <w:b/>
                      <w:sz w:val="18"/>
                      <w:szCs w:val="18"/>
                    </w:rPr>
                    <w:t>оригинал представляется на имя финансового агентства/электронный формат с применением ЭЦП</w:t>
                  </w:r>
                </w:p>
              </w:tc>
            </w:tr>
            <w:tr w:rsidR="00811216" w:rsidRPr="00242B18" w14:paraId="145F25B1" w14:textId="77777777" w:rsidTr="00F75210">
              <w:trPr>
                <w:jc w:val="center"/>
              </w:trPr>
              <w:tc>
                <w:tcPr>
                  <w:tcW w:w="2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584127" w14:textId="77777777" w:rsidR="00811216" w:rsidRPr="00242B18" w:rsidRDefault="00811216" w:rsidP="00811216">
                  <w:pPr>
                    <w:pStyle w:val="pji"/>
                    <w:rPr>
                      <w:b/>
                      <w:sz w:val="18"/>
                      <w:szCs w:val="18"/>
                    </w:rPr>
                  </w:pPr>
                  <w:r w:rsidRPr="00242B18">
                    <w:rPr>
                      <w:rStyle w:val="s0"/>
                      <w:b/>
                      <w:sz w:val="18"/>
                      <w:szCs w:val="18"/>
                    </w:rPr>
                    <w:t>5</w:t>
                  </w:r>
                </w:p>
              </w:tc>
              <w:tc>
                <w:tcPr>
                  <w:tcW w:w="2323" w:type="pct"/>
                  <w:tcBorders>
                    <w:top w:val="nil"/>
                    <w:left w:val="nil"/>
                    <w:bottom w:val="single" w:sz="8" w:space="0" w:color="auto"/>
                    <w:right w:val="single" w:sz="8" w:space="0" w:color="auto"/>
                  </w:tcBorders>
                  <w:tcMar>
                    <w:top w:w="0" w:type="dxa"/>
                    <w:left w:w="108" w:type="dxa"/>
                    <w:bottom w:w="0" w:type="dxa"/>
                    <w:right w:w="108" w:type="dxa"/>
                  </w:tcMar>
                  <w:hideMark/>
                </w:tcPr>
                <w:p w14:paraId="3CC825B9" w14:textId="77777777" w:rsidR="00811216" w:rsidRPr="00242B18" w:rsidRDefault="00811216" w:rsidP="00811216">
                  <w:pPr>
                    <w:pStyle w:val="pji"/>
                    <w:rPr>
                      <w:b/>
                      <w:sz w:val="18"/>
                      <w:szCs w:val="18"/>
                    </w:rPr>
                  </w:pPr>
                  <w:r w:rsidRPr="00242B18">
                    <w:rPr>
                      <w:rStyle w:val="s0"/>
                      <w:b/>
                      <w:sz w:val="18"/>
                      <w:szCs w:val="18"/>
                    </w:rPr>
                    <w:t xml:space="preserve">Согласие предпринимателя/гаранта/ </w:t>
                  </w:r>
                  <w:proofErr w:type="spellStart"/>
                  <w:r w:rsidRPr="00242B18">
                    <w:rPr>
                      <w:rStyle w:val="s0"/>
                      <w:b/>
                      <w:sz w:val="18"/>
                      <w:szCs w:val="18"/>
                    </w:rPr>
                    <w:t>созаемщика</w:t>
                  </w:r>
                  <w:proofErr w:type="spellEnd"/>
                  <w:r w:rsidRPr="00242B18">
                    <w:rPr>
                      <w:rStyle w:val="s0"/>
                      <w:b/>
                      <w:sz w:val="18"/>
                      <w:szCs w:val="18"/>
                    </w:rPr>
                    <w:t>/ руководителя и учредителя на сбор и обработку персональных данных</w:t>
                  </w:r>
                </w:p>
              </w:tc>
              <w:tc>
                <w:tcPr>
                  <w:tcW w:w="2475" w:type="pct"/>
                  <w:tcBorders>
                    <w:top w:val="nil"/>
                    <w:left w:val="nil"/>
                    <w:bottom w:val="single" w:sz="8" w:space="0" w:color="auto"/>
                    <w:right w:val="single" w:sz="8" w:space="0" w:color="auto"/>
                  </w:tcBorders>
                  <w:tcMar>
                    <w:top w:w="0" w:type="dxa"/>
                    <w:left w:w="108" w:type="dxa"/>
                    <w:bottom w:w="0" w:type="dxa"/>
                    <w:right w:w="108" w:type="dxa"/>
                  </w:tcMar>
                  <w:hideMark/>
                </w:tcPr>
                <w:p w14:paraId="655BF8A8" w14:textId="77777777" w:rsidR="00811216" w:rsidRPr="00242B18" w:rsidRDefault="00811216" w:rsidP="00811216">
                  <w:pPr>
                    <w:pStyle w:val="pji"/>
                    <w:rPr>
                      <w:b/>
                      <w:sz w:val="18"/>
                      <w:szCs w:val="18"/>
                    </w:rPr>
                  </w:pPr>
                  <w:r w:rsidRPr="00242B18">
                    <w:rPr>
                      <w:rStyle w:val="s0"/>
                      <w:b/>
                      <w:sz w:val="18"/>
                      <w:szCs w:val="18"/>
                    </w:rPr>
                    <w:t>оригинал представляется на имя финансового агентства/электронный формат с применением ЭЦП</w:t>
                  </w:r>
                </w:p>
              </w:tc>
            </w:tr>
            <w:tr w:rsidR="00811216" w:rsidRPr="00242B18" w14:paraId="15F4CA57" w14:textId="77777777" w:rsidTr="00F75210">
              <w:trPr>
                <w:jc w:val="center"/>
              </w:trPr>
              <w:tc>
                <w:tcPr>
                  <w:tcW w:w="2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35B6EB" w14:textId="77777777" w:rsidR="00811216" w:rsidRPr="00242B18" w:rsidRDefault="00811216" w:rsidP="00811216">
                  <w:pPr>
                    <w:pStyle w:val="pji"/>
                    <w:rPr>
                      <w:b/>
                      <w:sz w:val="18"/>
                      <w:szCs w:val="18"/>
                    </w:rPr>
                  </w:pPr>
                  <w:r w:rsidRPr="00242B18">
                    <w:rPr>
                      <w:rStyle w:val="s0"/>
                      <w:b/>
                      <w:sz w:val="18"/>
                      <w:szCs w:val="18"/>
                    </w:rPr>
                    <w:t>6</w:t>
                  </w:r>
                </w:p>
              </w:tc>
              <w:tc>
                <w:tcPr>
                  <w:tcW w:w="2323" w:type="pct"/>
                  <w:tcBorders>
                    <w:top w:val="nil"/>
                    <w:left w:val="nil"/>
                    <w:bottom w:val="single" w:sz="8" w:space="0" w:color="auto"/>
                    <w:right w:val="single" w:sz="8" w:space="0" w:color="auto"/>
                  </w:tcBorders>
                  <w:tcMar>
                    <w:top w:w="0" w:type="dxa"/>
                    <w:left w:w="108" w:type="dxa"/>
                    <w:bottom w:w="0" w:type="dxa"/>
                    <w:right w:w="108" w:type="dxa"/>
                  </w:tcMar>
                  <w:hideMark/>
                </w:tcPr>
                <w:p w14:paraId="24B71104" w14:textId="77777777" w:rsidR="00811216" w:rsidRPr="00242B18" w:rsidRDefault="00811216" w:rsidP="00811216">
                  <w:pPr>
                    <w:pStyle w:val="pji"/>
                    <w:rPr>
                      <w:b/>
                      <w:sz w:val="18"/>
                      <w:szCs w:val="18"/>
                    </w:rPr>
                  </w:pPr>
                  <w:r w:rsidRPr="00242B18">
                    <w:rPr>
                      <w:rStyle w:val="s0"/>
                      <w:b/>
                      <w:sz w:val="18"/>
                      <w:szCs w:val="18"/>
                    </w:rPr>
                    <w:t>Согласие предпринимателя на предоставление сведений, являющиеся налоговой тайной</w:t>
                  </w:r>
                </w:p>
              </w:tc>
              <w:tc>
                <w:tcPr>
                  <w:tcW w:w="2475" w:type="pct"/>
                  <w:tcBorders>
                    <w:top w:val="nil"/>
                    <w:left w:val="nil"/>
                    <w:bottom w:val="single" w:sz="8" w:space="0" w:color="auto"/>
                    <w:right w:val="single" w:sz="8" w:space="0" w:color="auto"/>
                  </w:tcBorders>
                  <w:tcMar>
                    <w:top w:w="0" w:type="dxa"/>
                    <w:left w:w="108" w:type="dxa"/>
                    <w:bottom w:w="0" w:type="dxa"/>
                    <w:right w:w="108" w:type="dxa"/>
                  </w:tcMar>
                  <w:hideMark/>
                </w:tcPr>
                <w:p w14:paraId="1E149069" w14:textId="77777777" w:rsidR="00811216" w:rsidRPr="00242B18" w:rsidRDefault="00811216" w:rsidP="00811216">
                  <w:pPr>
                    <w:pStyle w:val="pji"/>
                    <w:rPr>
                      <w:b/>
                      <w:sz w:val="18"/>
                      <w:szCs w:val="18"/>
                    </w:rPr>
                  </w:pPr>
                  <w:r w:rsidRPr="00242B18">
                    <w:rPr>
                      <w:rStyle w:val="s0"/>
                      <w:b/>
                      <w:sz w:val="18"/>
                      <w:szCs w:val="18"/>
                    </w:rPr>
                    <w:t>оригинал представляется на имя Комитета государственных доходов Министерства финансов Республики Казахстан /электронный формат с применением ЭЦП</w:t>
                  </w:r>
                </w:p>
              </w:tc>
            </w:tr>
          </w:tbl>
          <w:p w14:paraId="6B0315F0" w14:textId="77777777" w:rsidR="00811216" w:rsidRPr="00242B18" w:rsidRDefault="00811216" w:rsidP="00811216">
            <w:pPr>
              <w:pStyle w:val="pj"/>
              <w:rPr>
                <w:b/>
                <w:sz w:val="18"/>
                <w:szCs w:val="18"/>
              </w:rPr>
            </w:pPr>
            <w:r w:rsidRPr="00242B18">
              <w:rPr>
                <w:rStyle w:val="s0"/>
                <w:b/>
                <w:sz w:val="18"/>
                <w:szCs w:val="18"/>
              </w:rPr>
              <w:t> 2. В случае, если предприниматель является юридическим лицом, зарегистрированным в соответствии с законодательством Республики Казахстан:</w:t>
            </w:r>
          </w:p>
          <w:tbl>
            <w:tblPr>
              <w:tblW w:w="5000" w:type="pct"/>
              <w:jc w:val="center"/>
              <w:tblLayout w:type="fixed"/>
              <w:tblCellMar>
                <w:left w:w="0" w:type="dxa"/>
                <w:right w:w="0" w:type="dxa"/>
              </w:tblCellMar>
              <w:tblLook w:val="04A0" w:firstRow="1" w:lastRow="0" w:firstColumn="1" w:lastColumn="0" w:noHBand="0" w:noVBand="1"/>
            </w:tblPr>
            <w:tblGrid>
              <w:gridCol w:w="236"/>
              <w:gridCol w:w="2584"/>
              <w:gridCol w:w="2755"/>
            </w:tblGrid>
            <w:tr w:rsidR="00811216" w:rsidRPr="00242B18" w14:paraId="7BDE5EB1" w14:textId="77777777" w:rsidTr="00F75210">
              <w:trPr>
                <w:jc w:val="center"/>
              </w:trPr>
              <w:tc>
                <w:tcPr>
                  <w:tcW w:w="19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06D8A13" w14:textId="77777777" w:rsidR="00811216" w:rsidRPr="00242B18" w:rsidRDefault="00811216" w:rsidP="00811216">
                  <w:pPr>
                    <w:pStyle w:val="pji"/>
                    <w:rPr>
                      <w:b/>
                      <w:sz w:val="18"/>
                      <w:szCs w:val="18"/>
                    </w:rPr>
                  </w:pPr>
                  <w:r w:rsidRPr="00242B18">
                    <w:rPr>
                      <w:rStyle w:val="s0"/>
                      <w:b/>
                      <w:sz w:val="18"/>
                      <w:szCs w:val="18"/>
                    </w:rPr>
                    <w:t xml:space="preserve"> № </w:t>
                  </w:r>
                </w:p>
              </w:tc>
              <w:tc>
                <w:tcPr>
                  <w:tcW w:w="232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556FEB4" w14:textId="77777777" w:rsidR="00811216" w:rsidRPr="00242B18" w:rsidRDefault="00811216" w:rsidP="00811216">
                  <w:pPr>
                    <w:pStyle w:val="pji"/>
                    <w:rPr>
                      <w:b/>
                      <w:sz w:val="18"/>
                      <w:szCs w:val="18"/>
                    </w:rPr>
                  </w:pPr>
                  <w:r w:rsidRPr="00242B18">
                    <w:rPr>
                      <w:rStyle w:val="s0"/>
                      <w:b/>
                      <w:sz w:val="18"/>
                      <w:szCs w:val="18"/>
                    </w:rPr>
                    <w:t>Наименование документа</w:t>
                  </w:r>
                </w:p>
              </w:tc>
              <w:tc>
                <w:tcPr>
                  <w:tcW w:w="248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5760659" w14:textId="77777777" w:rsidR="00811216" w:rsidRPr="00242B18" w:rsidRDefault="00811216" w:rsidP="00811216">
                  <w:pPr>
                    <w:pStyle w:val="pji"/>
                    <w:rPr>
                      <w:b/>
                      <w:sz w:val="18"/>
                      <w:szCs w:val="18"/>
                    </w:rPr>
                  </w:pPr>
                  <w:r w:rsidRPr="00242B18">
                    <w:rPr>
                      <w:rStyle w:val="s0"/>
                      <w:b/>
                      <w:sz w:val="18"/>
                      <w:szCs w:val="18"/>
                    </w:rPr>
                    <w:t>Форма</w:t>
                  </w:r>
                </w:p>
              </w:tc>
            </w:tr>
            <w:tr w:rsidR="00811216" w:rsidRPr="00242B18" w14:paraId="50EF3218"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E3AEC1" w14:textId="77777777" w:rsidR="00811216" w:rsidRPr="00242B18" w:rsidRDefault="00811216" w:rsidP="00811216">
                  <w:pPr>
                    <w:pStyle w:val="pji"/>
                    <w:rPr>
                      <w:b/>
                      <w:sz w:val="18"/>
                      <w:szCs w:val="18"/>
                    </w:rPr>
                  </w:pPr>
                  <w:r w:rsidRPr="00242B18">
                    <w:rPr>
                      <w:rStyle w:val="s0"/>
                      <w:b/>
                      <w:sz w:val="18"/>
                      <w:szCs w:val="18"/>
                    </w:rPr>
                    <w:t>1</w:t>
                  </w:r>
                </w:p>
              </w:tc>
              <w:tc>
                <w:tcPr>
                  <w:tcW w:w="2327" w:type="pct"/>
                  <w:tcBorders>
                    <w:top w:val="nil"/>
                    <w:left w:val="nil"/>
                    <w:bottom w:val="single" w:sz="8" w:space="0" w:color="auto"/>
                    <w:right w:val="single" w:sz="8" w:space="0" w:color="auto"/>
                  </w:tcBorders>
                  <w:tcMar>
                    <w:top w:w="0" w:type="dxa"/>
                    <w:left w:w="108" w:type="dxa"/>
                    <w:bottom w:w="0" w:type="dxa"/>
                    <w:right w:w="108" w:type="dxa"/>
                  </w:tcMar>
                  <w:hideMark/>
                </w:tcPr>
                <w:p w14:paraId="65B3DEBA" w14:textId="77777777" w:rsidR="00811216" w:rsidRPr="00242B18" w:rsidRDefault="00811216" w:rsidP="00811216">
                  <w:pPr>
                    <w:pStyle w:val="pji"/>
                    <w:rPr>
                      <w:b/>
                      <w:sz w:val="18"/>
                      <w:szCs w:val="18"/>
                    </w:rPr>
                  </w:pPr>
                  <w:r w:rsidRPr="00242B18">
                    <w:rPr>
                      <w:rStyle w:val="s0"/>
                      <w:b/>
                      <w:sz w:val="18"/>
                      <w:szCs w:val="18"/>
                    </w:rPr>
                    <w:t>2</w:t>
                  </w:r>
                </w:p>
              </w:tc>
              <w:tc>
                <w:tcPr>
                  <w:tcW w:w="2480" w:type="pct"/>
                  <w:tcBorders>
                    <w:top w:val="nil"/>
                    <w:left w:val="nil"/>
                    <w:bottom w:val="single" w:sz="8" w:space="0" w:color="auto"/>
                    <w:right w:val="single" w:sz="8" w:space="0" w:color="auto"/>
                  </w:tcBorders>
                  <w:tcMar>
                    <w:top w:w="0" w:type="dxa"/>
                    <w:left w:w="108" w:type="dxa"/>
                    <w:bottom w:w="0" w:type="dxa"/>
                    <w:right w:w="108" w:type="dxa"/>
                  </w:tcMar>
                  <w:hideMark/>
                </w:tcPr>
                <w:p w14:paraId="407483C0" w14:textId="77777777" w:rsidR="00811216" w:rsidRPr="00242B18" w:rsidRDefault="00811216" w:rsidP="00811216">
                  <w:pPr>
                    <w:pStyle w:val="pji"/>
                    <w:rPr>
                      <w:b/>
                      <w:sz w:val="18"/>
                      <w:szCs w:val="18"/>
                    </w:rPr>
                  </w:pPr>
                  <w:r w:rsidRPr="00242B18">
                    <w:rPr>
                      <w:rStyle w:val="s0"/>
                      <w:b/>
                      <w:sz w:val="18"/>
                      <w:szCs w:val="18"/>
                    </w:rPr>
                    <w:t>3</w:t>
                  </w:r>
                </w:p>
              </w:tc>
            </w:tr>
            <w:tr w:rsidR="00811216" w:rsidRPr="00242B18" w14:paraId="2B4426D6"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61984A" w14:textId="77777777" w:rsidR="00811216" w:rsidRPr="00242B18" w:rsidRDefault="00811216" w:rsidP="00811216">
                  <w:pPr>
                    <w:pStyle w:val="pji"/>
                    <w:rPr>
                      <w:b/>
                      <w:sz w:val="18"/>
                      <w:szCs w:val="18"/>
                    </w:rPr>
                  </w:pPr>
                  <w:r w:rsidRPr="00242B18">
                    <w:rPr>
                      <w:rStyle w:val="s0"/>
                      <w:b/>
                      <w:sz w:val="18"/>
                      <w:szCs w:val="18"/>
                    </w:rPr>
                    <w:t>1</w:t>
                  </w:r>
                </w:p>
              </w:tc>
              <w:tc>
                <w:tcPr>
                  <w:tcW w:w="2327" w:type="pct"/>
                  <w:tcBorders>
                    <w:top w:val="nil"/>
                    <w:left w:val="nil"/>
                    <w:bottom w:val="single" w:sz="8" w:space="0" w:color="auto"/>
                    <w:right w:val="single" w:sz="8" w:space="0" w:color="auto"/>
                  </w:tcBorders>
                  <w:tcMar>
                    <w:top w:w="0" w:type="dxa"/>
                    <w:left w:w="108" w:type="dxa"/>
                    <w:bottom w:w="0" w:type="dxa"/>
                    <w:right w:w="108" w:type="dxa"/>
                  </w:tcMar>
                  <w:hideMark/>
                </w:tcPr>
                <w:p w14:paraId="521C12FE" w14:textId="77777777" w:rsidR="00811216" w:rsidRPr="00242B18" w:rsidRDefault="00811216" w:rsidP="00811216">
                  <w:pPr>
                    <w:pStyle w:val="pji"/>
                    <w:rPr>
                      <w:b/>
                      <w:sz w:val="18"/>
                      <w:szCs w:val="18"/>
                    </w:rPr>
                  </w:pPr>
                  <w:r w:rsidRPr="00242B18">
                    <w:rPr>
                      <w:rStyle w:val="s0"/>
                      <w:b/>
                      <w:sz w:val="18"/>
                      <w:szCs w:val="18"/>
                    </w:rPr>
                    <w:t>Устав, изменения и дополнения к нему</w:t>
                  </w:r>
                </w:p>
              </w:tc>
              <w:tc>
                <w:tcPr>
                  <w:tcW w:w="2480" w:type="pct"/>
                  <w:tcBorders>
                    <w:top w:val="nil"/>
                    <w:left w:val="nil"/>
                    <w:bottom w:val="single" w:sz="8" w:space="0" w:color="auto"/>
                    <w:right w:val="single" w:sz="8" w:space="0" w:color="auto"/>
                  </w:tcBorders>
                  <w:tcMar>
                    <w:top w:w="0" w:type="dxa"/>
                    <w:left w:w="108" w:type="dxa"/>
                    <w:bottom w:w="0" w:type="dxa"/>
                    <w:right w:w="108" w:type="dxa"/>
                  </w:tcMar>
                  <w:hideMark/>
                </w:tcPr>
                <w:p w14:paraId="1A117863" w14:textId="77777777" w:rsidR="00811216" w:rsidRPr="00242B18" w:rsidRDefault="00811216" w:rsidP="00811216">
                  <w:pPr>
                    <w:pStyle w:val="pji"/>
                    <w:rPr>
                      <w:b/>
                      <w:sz w:val="18"/>
                      <w:szCs w:val="18"/>
                    </w:rPr>
                  </w:pPr>
                  <w:r w:rsidRPr="00242B18">
                    <w:rPr>
                      <w:rStyle w:val="s0"/>
                      <w:b/>
                      <w:sz w:val="18"/>
                      <w:szCs w:val="18"/>
                    </w:rPr>
                    <w:t>копия, сверенная с оригиналом уполномоченным лицом банка/электронный формат с применением ЭЦП</w:t>
                  </w:r>
                </w:p>
              </w:tc>
            </w:tr>
            <w:tr w:rsidR="00811216" w:rsidRPr="00242B18" w14:paraId="38478564"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92B469" w14:textId="77777777" w:rsidR="00811216" w:rsidRPr="00242B18" w:rsidRDefault="00811216" w:rsidP="00811216">
                  <w:pPr>
                    <w:pStyle w:val="pji"/>
                    <w:rPr>
                      <w:b/>
                      <w:sz w:val="18"/>
                      <w:szCs w:val="18"/>
                    </w:rPr>
                  </w:pPr>
                  <w:r w:rsidRPr="00242B18">
                    <w:rPr>
                      <w:rStyle w:val="s0"/>
                      <w:b/>
                      <w:sz w:val="18"/>
                      <w:szCs w:val="18"/>
                    </w:rPr>
                    <w:t>2</w:t>
                  </w:r>
                </w:p>
              </w:tc>
              <w:tc>
                <w:tcPr>
                  <w:tcW w:w="2327" w:type="pct"/>
                  <w:tcBorders>
                    <w:top w:val="nil"/>
                    <w:left w:val="nil"/>
                    <w:bottom w:val="single" w:sz="8" w:space="0" w:color="auto"/>
                    <w:right w:val="single" w:sz="8" w:space="0" w:color="auto"/>
                  </w:tcBorders>
                  <w:tcMar>
                    <w:top w:w="0" w:type="dxa"/>
                    <w:left w:w="108" w:type="dxa"/>
                    <w:bottom w:w="0" w:type="dxa"/>
                    <w:right w:w="108" w:type="dxa"/>
                  </w:tcMar>
                  <w:hideMark/>
                </w:tcPr>
                <w:p w14:paraId="472003B9" w14:textId="77777777" w:rsidR="00811216" w:rsidRPr="00242B18" w:rsidRDefault="00811216" w:rsidP="00811216">
                  <w:pPr>
                    <w:pStyle w:val="pji"/>
                    <w:rPr>
                      <w:b/>
                      <w:sz w:val="18"/>
                      <w:szCs w:val="18"/>
                    </w:rPr>
                  </w:pPr>
                  <w:r w:rsidRPr="00242B18">
                    <w:rPr>
                      <w:rStyle w:val="s0"/>
                      <w:b/>
                      <w:sz w:val="18"/>
                      <w:szCs w:val="18"/>
                    </w:rPr>
                    <w:t>Справка о государственной регистрации/перерегистрации юридического лица***</w:t>
                  </w:r>
                </w:p>
              </w:tc>
              <w:tc>
                <w:tcPr>
                  <w:tcW w:w="2480" w:type="pct"/>
                  <w:tcBorders>
                    <w:top w:val="nil"/>
                    <w:left w:val="nil"/>
                    <w:bottom w:val="single" w:sz="8" w:space="0" w:color="auto"/>
                    <w:right w:val="single" w:sz="8" w:space="0" w:color="auto"/>
                  </w:tcBorders>
                  <w:tcMar>
                    <w:top w:w="0" w:type="dxa"/>
                    <w:left w:w="108" w:type="dxa"/>
                    <w:bottom w:w="0" w:type="dxa"/>
                    <w:right w:w="108" w:type="dxa"/>
                  </w:tcMar>
                  <w:hideMark/>
                </w:tcPr>
                <w:p w14:paraId="323BB97C" w14:textId="77777777" w:rsidR="00811216" w:rsidRPr="00242B18" w:rsidRDefault="00811216" w:rsidP="00811216">
                  <w:pPr>
                    <w:pStyle w:val="pji"/>
                    <w:rPr>
                      <w:b/>
                      <w:sz w:val="18"/>
                      <w:szCs w:val="18"/>
                    </w:rPr>
                  </w:pPr>
                  <w:r w:rsidRPr="00242B18">
                    <w:rPr>
                      <w:rStyle w:val="s0"/>
                      <w:b/>
                      <w:sz w:val="18"/>
                      <w:szCs w:val="18"/>
                    </w:rPr>
                    <w:t xml:space="preserve">сведения о государственной регистрации (перерегистрации) </w:t>
                  </w:r>
                  <w:r w:rsidRPr="00242B18">
                    <w:rPr>
                      <w:rStyle w:val="s0"/>
                      <w:b/>
                      <w:sz w:val="18"/>
                      <w:szCs w:val="18"/>
                    </w:rPr>
                    <w:lastRenderedPageBreak/>
                    <w:t>юридического лица уполномоченный орган получает из соответствующих государственных информационных систем через шлюз «электронное правительство»</w:t>
                  </w:r>
                </w:p>
              </w:tc>
            </w:tr>
            <w:tr w:rsidR="00811216" w:rsidRPr="00242B18" w14:paraId="11EB08D8"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D521C6" w14:textId="77777777" w:rsidR="00811216" w:rsidRPr="00242B18" w:rsidRDefault="00811216" w:rsidP="00811216">
                  <w:pPr>
                    <w:pStyle w:val="pji"/>
                    <w:rPr>
                      <w:b/>
                      <w:sz w:val="18"/>
                      <w:szCs w:val="18"/>
                    </w:rPr>
                  </w:pPr>
                  <w:r w:rsidRPr="00242B18">
                    <w:rPr>
                      <w:rStyle w:val="s0"/>
                      <w:b/>
                      <w:sz w:val="18"/>
                      <w:szCs w:val="18"/>
                    </w:rPr>
                    <w:lastRenderedPageBreak/>
                    <w:t>3</w:t>
                  </w:r>
                </w:p>
              </w:tc>
              <w:tc>
                <w:tcPr>
                  <w:tcW w:w="2327" w:type="pct"/>
                  <w:tcBorders>
                    <w:top w:val="nil"/>
                    <w:left w:val="nil"/>
                    <w:bottom w:val="single" w:sz="8" w:space="0" w:color="auto"/>
                    <w:right w:val="single" w:sz="8" w:space="0" w:color="auto"/>
                  </w:tcBorders>
                  <w:tcMar>
                    <w:top w:w="0" w:type="dxa"/>
                    <w:left w:w="108" w:type="dxa"/>
                    <w:bottom w:w="0" w:type="dxa"/>
                    <w:right w:w="108" w:type="dxa"/>
                  </w:tcMar>
                  <w:hideMark/>
                </w:tcPr>
                <w:p w14:paraId="4D7D779B" w14:textId="77777777" w:rsidR="00811216" w:rsidRPr="00242B18" w:rsidRDefault="00811216" w:rsidP="00811216">
                  <w:pPr>
                    <w:pStyle w:val="pji"/>
                    <w:rPr>
                      <w:b/>
                      <w:sz w:val="18"/>
                      <w:szCs w:val="18"/>
                    </w:rPr>
                  </w:pPr>
                  <w:r w:rsidRPr="00242B18">
                    <w:rPr>
                      <w:rStyle w:val="s0"/>
                      <w:b/>
                      <w:sz w:val="18"/>
                      <w:szCs w:val="18"/>
                    </w:rPr>
                    <w:t>Решение уполномоченного органа о назначении первого руководителя</w:t>
                  </w:r>
                </w:p>
              </w:tc>
              <w:tc>
                <w:tcPr>
                  <w:tcW w:w="2480" w:type="pct"/>
                  <w:tcBorders>
                    <w:top w:val="nil"/>
                    <w:left w:val="nil"/>
                    <w:bottom w:val="single" w:sz="8" w:space="0" w:color="auto"/>
                    <w:right w:val="single" w:sz="8" w:space="0" w:color="auto"/>
                  </w:tcBorders>
                  <w:tcMar>
                    <w:top w:w="0" w:type="dxa"/>
                    <w:left w:w="108" w:type="dxa"/>
                    <w:bottom w:w="0" w:type="dxa"/>
                    <w:right w:w="108" w:type="dxa"/>
                  </w:tcMar>
                  <w:hideMark/>
                </w:tcPr>
                <w:p w14:paraId="61624482" w14:textId="77777777" w:rsidR="00811216" w:rsidRPr="00242B18" w:rsidRDefault="00811216" w:rsidP="00811216">
                  <w:pPr>
                    <w:pStyle w:val="pji"/>
                    <w:rPr>
                      <w:b/>
                      <w:sz w:val="18"/>
                      <w:szCs w:val="18"/>
                    </w:rPr>
                  </w:pPr>
                  <w:r w:rsidRPr="00242B18">
                    <w:rPr>
                      <w:rStyle w:val="s0"/>
                      <w:b/>
                      <w:sz w:val="18"/>
                      <w:szCs w:val="18"/>
                    </w:rPr>
                    <w:t>оригинал либо копия, сверенная с оригиналом уполномоченным лицом банка</w:t>
                  </w:r>
                </w:p>
              </w:tc>
            </w:tr>
            <w:tr w:rsidR="00811216" w:rsidRPr="00242B18" w14:paraId="009A11F0"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BF033D" w14:textId="77777777" w:rsidR="00811216" w:rsidRPr="00242B18" w:rsidRDefault="00811216" w:rsidP="00811216">
                  <w:pPr>
                    <w:pStyle w:val="pji"/>
                    <w:rPr>
                      <w:b/>
                      <w:sz w:val="18"/>
                      <w:szCs w:val="18"/>
                    </w:rPr>
                  </w:pPr>
                  <w:r w:rsidRPr="00242B18">
                    <w:rPr>
                      <w:rStyle w:val="s0"/>
                      <w:b/>
                      <w:sz w:val="18"/>
                      <w:szCs w:val="18"/>
                    </w:rPr>
                    <w:t>4</w:t>
                  </w:r>
                </w:p>
              </w:tc>
              <w:tc>
                <w:tcPr>
                  <w:tcW w:w="2327" w:type="pct"/>
                  <w:tcBorders>
                    <w:top w:val="nil"/>
                    <w:left w:val="nil"/>
                    <w:bottom w:val="single" w:sz="8" w:space="0" w:color="auto"/>
                    <w:right w:val="single" w:sz="8" w:space="0" w:color="auto"/>
                  </w:tcBorders>
                  <w:tcMar>
                    <w:top w:w="0" w:type="dxa"/>
                    <w:left w:w="108" w:type="dxa"/>
                    <w:bottom w:w="0" w:type="dxa"/>
                    <w:right w:w="108" w:type="dxa"/>
                  </w:tcMar>
                  <w:hideMark/>
                </w:tcPr>
                <w:p w14:paraId="3AEBFA8D" w14:textId="77777777" w:rsidR="00811216" w:rsidRPr="00242B18" w:rsidRDefault="00811216" w:rsidP="00811216">
                  <w:pPr>
                    <w:pStyle w:val="pji"/>
                    <w:rPr>
                      <w:b/>
                      <w:sz w:val="18"/>
                      <w:szCs w:val="18"/>
                    </w:rPr>
                  </w:pPr>
                  <w:r w:rsidRPr="00242B18">
                    <w:rPr>
                      <w:rStyle w:val="s0"/>
                      <w:b/>
                      <w:sz w:val="18"/>
                      <w:szCs w:val="18"/>
                    </w:rPr>
                    <w:t>Документ, удостоверяющий личность лица, уполномоченного на подписание документов от имени предпринимателя в банке и финансовом агентстве, а также документы, подтверждающие его полномочия</w:t>
                  </w:r>
                </w:p>
              </w:tc>
              <w:tc>
                <w:tcPr>
                  <w:tcW w:w="2480" w:type="pct"/>
                  <w:tcBorders>
                    <w:top w:val="nil"/>
                    <w:left w:val="nil"/>
                    <w:bottom w:val="single" w:sz="8" w:space="0" w:color="auto"/>
                    <w:right w:val="single" w:sz="8" w:space="0" w:color="auto"/>
                  </w:tcBorders>
                  <w:tcMar>
                    <w:top w:w="0" w:type="dxa"/>
                    <w:left w:w="108" w:type="dxa"/>
                    <w:bottom w:w="0" w:type="dxa"/>
                    <w:right w:w="108" w:type="dxa"/>
                  </w:tcMar>
                  <w:hideMark/>
                </w:tcPr>
                <w:p w14:paraId="09F7C054" w14:textId="77777777" w:rsidR="00811216" w:rsidRPr="00242B18" w:rsidRDefault="00811216" w:rsidP="00811216">
                  <w:pPr>
                    <w:pStyle w:val="pji"/>
                    <w:rPr>
                      <w:b/>
                      <w:sz w:val="18"/>
                      <w:szCs w:val="18"/>
                    </w:rPr>
                  </w:pPr>
                  <w:r w:rsidRPr="00242B18">
                    <w:rPr>
                      <w:rStyle w:val="s0"/>
                      <w:b/>
                      <w:sz w:val="18"/>
                      <w:szCs w:val="18"/>
                    </w:rPr>
                    <w:t>сведения о документах, удостоверяющих личность, уполномоченный орган получает из соответствующих государственных информационных систем через шлюз «электронное правительство»/электронный формат с применением ЭЦП</w:t>
                  </w:r>
                </w:p>
              </w:tc>
            </w:tr>
            <w:tr w:rsidR="00811216" w:rsidRPr="00242B18" w14:paraId="672E1253"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AED93D" w14:textId="77777777" w:rsidR="00811216" w:rsidRPr="00242B18" w:rsidRDefault="00811216" w:rsidP="00811216">
                  <w:pPr>
                    <w:pStyle w:val="pji"/>
                    <w:rPr>
                      <w:b/>
                      <w:sz w:val="18"/>
                      <w:szCs w:val="18"/>
                    </w:rPr>
                  </w:pPr>
                  <w:r w:rsidRPr="00242B18">
                    <w:rPr>
                      <w:rStyle w:val="s0"/>
                      <w:b/>
                      <w:sz w:val="18"/>
                      <w:szCs w:val="18"/>
                    </w:rPr>
                    <w:t>5</w:t>
                  </w:r>
                </w:p>
              </w:tc>
              <w:tc>
                <w:tcPr>
                  <w:tcW w:w="2327" w:type="pct"/>
                  <w:tcBorders>
                    <w:top w:val="nil"/>
                    <w:left w:val="nil"/>
                    <w:bottom w:val="single" w:sz="8" w:space="0" w:color="auto"/>
                    <w:right w:val="single" w:sz="8" w:space="0" w:color="auto"/>
                  </w:tcBorders>
                  <w:tcMar>
                    <w:top w:w="0" w:type="dxa"/>
                    <w:left w:w="108" w:type="dxa"/>
                    <w:bottom w:w="0" w:type="dxa"/>
                    <w:right w:w="108" w:type="dxa"/>
                  </w:tcMar>
                  <w:hideMark/>
                </w:tcPr>
                <w:p w14:paraId="1BD0C3B8" w14:textId="77777777" w:rsidR="00811216" w:rsidRPr="00242B18" w:rsidRDefault="00811216" w:rsidP="00811216">
                  <w:pPr>
                    <w:pStyle w:val="pji"/>
                    <w:rPr>
                      <w:b/>
                      <w:sz w:val="18"/>
                      <w:szCs w:val="18"/>
                    </w:rPr>
                  </w:pPr>
                  <w:r w:rsidRPr="00242B18">
                    <w:rPr>
                      <w:rStyle w:val="s0"/>
                      <w:b/>
                      <w:sz w:val="18"/>
                      <w:szCs w:val="18"/>
                    </w:rPr>
                    <w:t>Решение уполномоченного органа, принявшего решение о привлечении гарантии</w:t>
                  </w:r>
                </w:p>
              </w:tc>
              <w:tc>
                <w:tcPr>
                  <w:tcW w:w="2480" w:type="pct"/>
                  <w:tcBorders>
                    <w:top w:val="nil"/>
                    <w:left w:val="nil"/>
                    <w:bottom w:val="single" w:sz="8" w:space="0" w:color="auto"/>
                    <w:right w:val="single" w:sz="8" w:space="0" w:color="auto"/>
                  </w:tcBorders>
                  <w:tcMar>
                    <w:top w:w="0" w:type="dxa"/>
                    <w:left w:w="108" w:type="dxa"/>
                    <w:bottom w:w="0" w:type="dxa"/>
                    <w:right w:w="108" w:type="dxa"/>
                  </w:tcMar>
                  <w:hideMark/>
                </w:tcPr>
                <w:p w14:paraId="32F11E8F" w14:textId="77777777" w:rsidR="00811216" w:rsidRPr="00242B18" w:rsidRDefault="00811216" w:rsidP="00811216">
                  <w:pPr>
                    <w:pStyle w:val="pji"/>
                    <w:rPr>
                      <w:b/>
                      <w:sz w:val="18"/>
                      <w:szCs w:val="18"/>
                    </w:rPr>
                  </w:pPr>
                  <w:r w:rsidRPr="00242B18">
                    <w:rPr>
                      <w:rStyle w:val="s0"/>
                      <w:b/>
                      <w:sz w:val="18"/>
                      <w:szCs w:val="18"/>
                    </w:rPr>
                    <w:t>оригинал по форме, утвержденной финансовым агентством/электронный формат с применением ЭЦП</w:t>
                  </w:r>
                </w:p>
              </w:tc>
            </w:tr>
            <w:tr w:rsidR="00811216" w:rsidRPr="00242B18" w14:paraId="4B522CAC"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81EF73" w14:textId="77777777" w:rsidR="00811216" w:rsidRPr="00242B18" w:rsidRDefault="00811216" w:rsidP="00811216">
                  <w:pPr>
                    <w:pStyle w:val="pji"/>
                    <w:rPr>
                      <w:b/>
                      <w:sz w:val="18"/>
                      <w:szCs w:val="18"/>
                    </w:rPr>
                  </w:pPr>
                  <w:r w:rsidRPr="00242B18">
                    <w:rPr>
                      <w:rStyle w:val="s0"/>
                      <w:b/>
                      <w:sz w:val="18"/>
                      <w:szCs w:val="18"/>
                    </w:rPr>
                    <w:t>6</w:t>
                  </w:r>
                </w:p>
              </w:tc>
              <w:tc>
                <w:tcPr>
                  <w:tcW w:w="2327" w:type="pct"/>
                  <w:tcBorders>
                    <w:top w:val="nil"/>
                    <w:left w:val="nil"/>
                    <w:bottom w:val="single" w:sz="8" w:space="0" w:color="auto"/>
                    <w:right w:val="single" w:sz="8" w:space="0" w:color="auto"/>
                  </w:tcBorders>
                  <w:tcMar>
                    <w:top w:w="0" w:type="dxa"/>
                    <w:left w:w="108" w:type="dxa"/>
                    <w:bottom w:w="0" w:type="dxa"/>
                    <w:right w:w="108" w:type="dxa"/>
                  </w:tcMar>
                  <w:hideMark/>
                </w:tcPr>
                <w:p w14:paraId="2CCC0983" w14:textId="77777777" w:rsidR="00811216" w:rsidRPr="00242B18" w:rsidRDefault="00811216" w:rsidP="00811216">
                  <w:pPr>
                    <w:pStyle w:val="pji"/>
                    <w:rPr>
                      <w:b/>
                      <w:sz w:val="18"/>
                      <w:szCs w:val="18"/>
                    </w:rPr>
                  </w:pPr>
                  <w:r w:rsidRPr="00242B18">
                    <w:rPr>
                      <w:rStyle w:val="s0"/>
                      <w:b/>
                      <w:sz w:val="18"/>
                      <w:szCs w:val="18"/>
                    </w:rPr>
                    <w:t>Решение уполномоченного органа, принявшего решение о привлечении кредита</w:t>
                  </w:r>
                </w:p>
              </w:tc>
              <w:tc>
                <w:tcPr>
                  <w:tcW w:w="2480" w:type="pct"/>
                  <w:tcBorders>
                    <w:top w:val="nil"/>
                    <w:left w:val="nil"/>
                    <w:bottom w:val="single" w:sz="8" w:space="0" w:color="auto"/>
                    <w:right w:val="single" w:sz="8" w:space="0" w:color="auto"/>
                  </w:tcBorders>
                  <w:tcMar>
                    <w:top w:w="0" w:type="dxa"/>
                    <w:left w:w="108" w:type="dxa"/>
                    <w:bottom w:w="0" w:type="dxa"/>
                    <w:right w:w="108" w:type="dxa"/>
                  </w:tcMar>
                  <w:hideMark/>
                </w:tcPr>
                <w:p w14:paraId="2A95AE73" w14:textId="77777777" w:rsidR="00811216" w:rsidRPr="00242B18" w:rsidRDefault="00811216" w:rsidP="00811216">
                  <w:pPr>
                    <w:pStyle w:val="pji"/>
                    <w:rPr>
                      <w:b/>
                      <w:sz w:val="18"/>
                      <w:szCs w:val="18"/>
                    </w:rPr>
                  </w:pPr>
                  <w:r w:rsidRPr="00242B18">
                    <w:rPr>
                      <w:rStyle w:val="s0"/>
                      <w:b/>
                      <w:sz w:val="18"/>
                      <w:szCs w:val="18"/>
                    </w:rPr>
                    <w:t>оригинал по форме, утвержденной банком/электронный формат с применением ЭЦП</w:t>
                  </w:r>
                </w:p>
              </w:tc>
            </w:tr>
            <w:tr w:rsidR="00811216" w:rsidRPr="00242B18" w14:paraId="1C35294C"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88937C" w14:textId="77777777" w:rsidR="00811216" w:rsidRPr="00242B18" w:rsidRDefault="00811216" w:rsidP="00811216">
                  <w:pPr>
                    <w:pStyle w:val="pji"/>
                    <w:rPr>
                      <w:b/>
                      <w:sz w:val="18"/>
                      <w:szCs w:val="18"/>
                    </w:rPr>
                  </w:pPr>
                  <w:r w:rsidRPr="00242B18">
                    <w:rPr>
                      <w:rStyle w:val="s0"/>
                      <w:b/>
                      <w:sz w:val="18"/>
                      <w:szCs w:val="18"/>
                    </w:rPr>
                    <w:t>7</w:t>
                  </w:r>
                </w:p>
              </w:tc>
              <w:tc>
                <w:tcPr>
                  <w:tcW w:w="2327" w:type="pct"/>
                  <w:tcBorders>
                    <w:top w:val="nil"/>
                    <w:left w:val="nil"/>
                    <w:bottom w:val="single" w:sz="8" w:space="0" w:color="auto"/>
                    <w:right w:val="single" w:sz="8" w:space="0" w:color="auto"/>
                  </w:tcBorders>
                  <w:tcMar>
                    <w:top w:w="0" w:type="dxa"/>
                    <w:left w:w="108" w:type="dxa"/>
                    <w:bottom w:w="0" w:type="dxa"/>
                    <w:right w:w="108" w:type="dxa"/>
                  </w:tcMar>
                  <w:hideMark/>
                </w:tcPr>
                <w:p w14:paraId="548EBD15" w14:textId="77777777" w:rsidR="00811216" w:rsidRPr="00242B18" w:rsidRDefault="00811216" w:rsidP="00811216">
                  <w:pPr>
                    <w:pStyle w:val="pji"/>
                    <w:rPr>
                      <w:b/>
                      <w:sz w:val="18"/>
                      <w:szCs w:val="18"/>
                    </w:rPr>
                  </w:pPr>
                  <w:r w:rsidRPr="00242B18">
                    <w:rPr>
                      <w:rStyle w:val="s0"/>
                      <w:b/>
                      <w:sz w:val="18"/>
                      <w:szCs w:val="18"/>
                    </w:rPr>
                    <w:t>Документ с образцами подписей первого руководителя, главного бухгалтера и оттиска печати предпринимателя (при наличии)</w:t>
                  </w:r>
                </w:p>
              </w:tc>
              <w:tc>
                <w:tcPr>
                  <w:tcW w:w="2480" w:type="pct"/>
                  <w:tcBorders>
                    <w:top w:val="nil"/>
                    <w:left w:val="nil"/>
                    <w:bottom w:val="single" w:sz="8" w:space="0" w:color="auto"/>
                    <w:right w:val="single" w:sz="8" w:space="0" w:color="auto"/>
                  </w:tcBorders>
                  <w:tcMar>
                    <w:top w:w="0" w:type="dxa"/>
                    <w:left w:w="108" w:type="dxa"/>
                    <w:bottom w:w="0" w:type="dxa"/>
                    <w:right w:w="108" w:type="dxa"/>
                  </w:tcMar>
                  <w:hideMark/>
                </w:tcPr>
                <w:p w14:paraId="02F8C1F3" w14:textId="77777777" w:rsidR="00811216" w:rsidRPr="00242B18" w:rsidRDefault="00811216" w:rsidP="00811216">
                  <w:pPr>
                    <w:pStyle w:val="pji"/>
                    <w:rPr>
                      <w:b/>
                      <w:sz w:val="18"/>
                      <w:szCs w:val="18"/>
                    </w:rPr>
                  </w:pPr>
                  <w:r w:rsidRPr="00242B18">
                    <w:rPr>
                      <w:rStyle w:val="s0"/>
                      <w:b/>
                      <w:sz w:val="18"/>
                      <w:szCs w:val="18"/>
                    </w:rPr>
                    <w:t>копия, сверенная с оригиналом уполномоченного органа банка/электронный формат с применением ЭЦП</w:t>
                  </w:r>
                </w:p>
              </w:tc>
            </w:tr>
            <w:tr w:rsidR="00811216" w:rsidRPr="00242B18" w14:paraId="1919E4B9" w14:textId="77777777" w:rsidTr="00F75210">
              <w:trPr>
                <w:jc w:val="center"/>
              </w:trPr>
              <w:tc>
                <w:tcPr>
                  <w:tcW w:w="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7E0DEC" w14:textId="77777777" w:rsidR="00811216" w:rsidRPr="00242B18" w:rsidRDefault="00811216" w:rsidP="00811216">
                  <w:pPr>
                    <w:pStyle w:val="pji"/>
                    <w:rPr>
                      <w:b/>
                      <w:sz w:val="18"/>
                      <w:szCs w:val="18"/>
                    </w:rPr>
                  </w:pPr>
                  <w:r w:rsidRPr="00242B18">
                    <w:rPr>
                      <w:rStyle w:val="s0"/>
                      <w:b/>
                      <w:sz w:val="18"/>
                      <w:szCs w:val="18"/>
                    </w:rPr>
                    <w:t>8</w:t>
                  </w:r>
                </w:p>
              </w:tc>
              <w:tc>
                <w:tcPr>
                  <w:tcW w:w="2327" w:type="pct"/>
                  <w:tcBorders>
                    <w:top w:val="nil"/>
                    <w:left w:val="nil"/>
                    <w:bottom w:val="single" w:sz="8" w:space="0" w:color="auto"/>
                    <w:right w:val="single" w:sz="8" w:space="0" w:color="auto"/>
                  </w:tcBorders>
                  <w:tcMar>
                    <w:top w:w="0" w:type="dxa"/>
                    <w:left w:w="108" w:type="dxa"/>
                    <w:bottom w:w="0" w:type="dxa"/>
                    <w:right w:w="108" w:type="dxa"/>
                  </w:tcMar>
                  <w:hideMark/>
                </w:tcPr>
                <w:p w14:paraId="04E8E1E4" w14:textId="77777777" w:rsidR="00811216" w:rsidRPr="00242B18" w:rsidRDefault="00811216" w:rsidP="00811216">
                  <w:pPr>
                    <w:pStyle w:val="pji"/>
                    <w:rPr>
                      <w:b/>
                      <w:sz w:val="18"/>
                      <w:szCs w:val="18"/>
                    </w:rPr>
                  </w:pPr>
                  <w:r w:rsidRPr="00242B18">
                    <w:rPr>
                      <w:rStyle w:val="s0"/>
                      <w:b/>
                      <w:sz w:val="18"/>
                      <w:szCs w:val="18"/>
                    </w:rPr>
                    <w:t>Согласие предпринимателя/учредителя (ей)/гаранта на представление информации в кредитное бюро и получение кредитного отчета</w:t>
                  </w:r>
                </w:p>
              </w:tc>
              <w:tc>
                <w:tcPr>
                  <w:tcW w:w="2480" w:type="pct"/>
                  <w:tcBorders>
                    <w:top w:val="nil"/>
                    <w:left w:val="nil"/>
                    <w:bottom w:val="single" w:sz="8" w:space="0" w:color="auto"/>
                    <w:right w:val="single" w:sz="8" w:space="0" w:color="auto"/>
                  </w:tcBorders>
                  <w:tcMar>
                    <w:top w:w="0" w:type="dxa"/>
                    <w:left w:w="108" w:type="dxa"/>
                    <w:bottom w:w="0" w:type="dxa"/>
                    <w:right w:w="108" w:type="dxa"/>
                  </w:tcMar>
                  <w:hideMark/>
                </w:tcPr>
                <w:p w14:paraId="752EA26B" w14:textId="77777777" w:rsidR="00811216" w:rsidRPr="00242B18" w:rsidRDefault="00811216" w:rsidP="00811216">
                  <w:pPr>
                    <w:pStyle w:val="pji"/>
                    <w:rPr>
                      <w:b/>
                      <w:sz w:val="18"/>
                      <w:szCs w:val="18"/>
                    </w:rPr>
                  </w:pPr>
                  <w:r w:rsidRPr="00242B18">
                    <w:rPr>
                      <w:rStyle w:val="s0"/>
                      <w:b/>
                      <w:sz w:val="18"/>
                      <w:szCs w:val="18"/>
                    </w:rPr>
                    <w:t>оригинал представляется на имя финансового агентства/электронный формат с применением ЭЦП</w:t>
                  </w:r>
                </w:p>
              </w:tc>
            </w:tr>
          </w:tbl>
          <w:p w14:paraId="11685ECF" w14:textId="77777777" w:rsidR="00811216" w:rsidRPr="00242B18" w:rsidRDefault="00811216" w:rsidP="00811216">
            <w:pPr>
              <w:pStyle w:val="pj"/>
              <w:rPr>
                <w:b/>
                <w:sz w:val="18"/>
                <w:szCs w:val="18"/>
              </w:rPr>
            </w:pPr>
            <w:r w:rsidRPr="00242B18">
              <w:rPr>
                <w:rStyle w:val="s0"/>
                <w:b/>
                <w:sz w:val="18"/>
                <w:szCs w:val="18"/>
              </w:rPr>
              <w:t>Примечание:</w:t>
            </w:r>
          </w:p>
          <w:p w14:paraId="6C09D741" w14:textId="77777777" w:rsidR="00811216" w:rsidRPr="00242B18" w:rsidRDefault="00811216" w:rsidP="00811216">
            <w:pPr>
              <w:pStyle w:val="pj"/>
              <w:rPr>
                <w:b/>
                <w:sz w:val="18"/>
                <w:szCs w:val="18"/>
              </w:rPr>
            </w:pPr>
            <w:r w:rsidRPr="00242B18">
              <w:rPr>
                <w:rStyle w:val="s0"/>
                <w:b/>
                <w:sz w:val="18"/>
                <w:szCs w:val="18"/>
              </w:rPr>
              <w:t xml:space="preserve">*** Сведения по субъекту малого и среднего предпринимательства, в том числе по справке о государственной </w:t>
            </w:r>
            <w:r w:rsidRPr="00242B18">
              <w:rPr>
                <w:rStyle w:val="s0"/>
                <w:b/>
                <w:sz w:val="18"/>
                <w:szCs w:val="18"/>
              </w:rPr>
              <w:lastRenderedPageBreak/>
              <w:t>регистрации/перерегистрации юридического лица и уведомлению о регистрации индивидуального предпринимателя, категории субъекта предпринимательства, лицензии уполномоченный орган получает из соответствующих государственных информационных систем через шлюз «электронное правительство».</w:t>
            </w:r>
          </w:p>
          <w:p w14:paraId="5093D152" w14:textId="77777777" w:rsidR="00811216" w:rsidRPr="00242B18" w:rsidRDefault="00811216" w:rsidP="00811216">
            <w:pPr>
              <w:pStyle w:val="pj"/>
              <w:rPr>
                <w:b/>
                <w:sz w:val="18"/>
                <w:szCs w:val="18"/>
              </w:rPr>
            </w:pPr>
            <w:r w:rsidRPr="00242B18">
              <w:rPr>
                <w:rStyle w:val="s0"/>
                <w:b/>
                <w:sz w:val="18"/>
                <w:szCs w:val="18"/>
              </w:rPr>
              <w:t>При получении государственной услуги через портал «электронное правительство» к заявлению прилагаются электронные копии документов, за исключением вышеуказанных сведений.</w:t>
            </w:r>
          </w:p>
          <w:p w14:paraId="4DE3EE50" w14:textId="51D2289B" w:rsidR="00811216" w:rsidRPr="00251BDE" w:rsidRDefault="00811216" w:rsidP="00811216">
            <w:pPr>
              <w:pStyle w:val="pj"/>
              <w:shd w:val="clear" w:color="auto" w:fill="FFFFFF" w:themeFill="background1"/>
              <w:ind w:firstLine="182"/>
              <w:rPr>
                <w:b/>
                <w:color w:val="auto"/>
                <w:sz w:val="20"/>
                <w:szCs w:val="20"/>
              </w:rPr>
            </w:pPr>
            <w:r w:rsidRPr="00242B18">
              <w:rPr>
                <w:rStyle w:val="s0"/>
                <w:b/>
                <w:sz w:val="18"/>
                <w:szCs w:val="18"/>
              </w:rPr>
              <w:t>В случае представления документа, состоящего из нескольких страниц, такой документ прошивается и пронумеровывается либо скрепляется подписью уполномоченных лиц и печатью/штампом на каждом листе документа.</w:t>
            </w:r>
          </w:p>
        </w:tc>
        <w:tc>
          <w:tcPr>
            <w:tcW w:w="5812" w:type="dxa"/>
          </w:tcPr>
          <w:p w14:paraId="3C3A4795" w14:textId="066C98C8" w:rsidR="00811216" w:rsidRPr="005D0959" w:rsidRDefault="00811216" w:rsidP="00811216">
            <w:pPr>
              <w:pStyle w:val="pj"/>
              <w:shd w:val="clear" w:color="auto" w:fill="FFFFFF" w:themeFill="background1"/>
              <w:ind w:firstLine="174"/>
              <w:rPr>
                <w:b/>
                <w:color w:val="auto"/>
                <w:sz w:val="20"/>
                <w:szCs w:val="20"/>
              </w:rPr>
            </w:pPr>
            <w:r w:rsidRPr="00242B18">
              <w:rPr>
                <w:b/>
                <w:color w:val="auto"/>
                <w:sz w:val="20"/>
                <w:szCs w:val="20"/>
              </w:rPr>
              <w:lastRenderedPageBreak/>
              <w:t>Исключить</w:t>
            </w:r>
          </w:p>
        </w:tc>
        <w:tc>
          <w:tcPr>
            <w:tcW w:w="2693" w:type="dxa"/>
          </w:tcPr>
          <w:p w14:paraId="22D8F4C6" w14:textId="77777777" w:rsidR="00811216" w:rsidRPr="00251BDE" w:rsidRDefault="00811216" w:rsidP="00811216">
            <w:pPr>
              <w:shd w:val="clear" w:color="auto" w:fill="FFFFFF" w:themeFill="background1"/>
              <w:spacing w:after="0" w:line="240" w:lineRule="auto"/>
              <w:jc w:val="both"/>
              <w:rPr>
                <w:rFonts w:ascii="Times New Roman" w:eastAsia="Calibri" w:hAnsi="Times New Roman" w:cs="Times New Roman"/>
                <w:sz w:val="20"/>
                <w:szCs w:val="20"/>
              </w:rPr>
            </w:pPr>
          </w:p>
        </w:tc>
      </w:tr>
      <w:tr w:rsidR="00A92AC4" w:rsidRPr="004E07B4" w14:paraId="475E3CD0" w14:textId="77777777" w:rsidTr="00A92AC4">
        <w:trPr>
          <w:trHeight w:val="415"/>
        </w:trPr>
        <w:tc>
          <w:tcPr>
            <w:tcW w:w="16018" w:type="dxa"/>
            <w:gridSpan w:val="5"/>
          </w:tcPr>
          <w:p w14:paraId="535D8FB0" w14:textId="63427A98" w:rsidR="00A92AC4" w:rsidRPr="00A92AC4" w:rsidRDefault="00A92AC4" w:rsidP="00A92AC4">
            <w:pPr>
              <w:shd w:val="clear" w:color="auto" w:fill="FFFFFF" w:themeFill="background1"/>
              <w:spacing w:after="0" w:line="240" w:lineRule="auto"/>
              <w:jc w:val="center"/>
              <w:rPr>
                <w:rFonts w:ascii="Times New Roman" w:eastAsia="Calibri" w:hAnsi="Times New Roman" w:cs="Times New Roman"/>
                <w:b/>
                <w:bCs/>
                <w:sz w:val="20"/>
                <w:szCs w:val="20"/>
              </w:rPr>
            </w:pPr>
            <w:r w:rsidRPr="00A92AC4">
              <w:rPr>
                <w:rFonts w:ascii="Times New Roman" w:eastAsia="Calibri" w:hAnsi="Times New Roman" w:cs="Times New Roman"/>
                <w:b/>
                <w:bCs/>
                <w:sz w:val="20"/>
                <w:szCs w:val="20"/>
              </w:rPr>
              <w:lastRenderedPageBreak/>
              <w:t>Правила гарантирования по облигациям, выпущенным субъектами предпринимательства</w:t>
            </w:r>
          </w:p>
        </w:tc>
      </w:tr>
      <w:tr w:rsidR="00A92AC4" w:rsidRPr="004E07B4" w14:paraId="051171F0" w14:textId="77777777" w:rsidTr="00F94B4F">
        <w:trPr>
          <w:trHeight w:val="693"/>
        </w:trPr>
        <w:tc>
          <w:tcPr>
            <w:tcW w:w="425" w:type="dxa"/>
          </w:tcPr>
          <w:p w14:paraId="6F8AD2FB" w14:textId="77777777" w:rsidR="00A92AC4" w:rsidRPr="004E07B4" w:rsidRDefault="00A92AC4" w:rsidP="00BB04F2">
            <w:pPr>
              <w:pStyle w:val="a4"/>
              <w:numPr>
                <w:ilvl w:val="0"/>
                <w:numId w:val="1"/>
              </w:numPr>
              <w:shd w:val="clear" w:color="auto" w:fill="FFFFFF" w:themeFill="background1"/>
              <w:tabs>
                <w:tab w:val="left" w:pos="360"/>
              </w:tabs>
              <w:spacing w:after="0" w:line="240" w:lineRule="auto"/>
              <w:rPr>
                <w:rFonts w:ascii="Times New Roman" w:eastAsia="Times New Roman" w:hAnsi="Times New Roman"/>
                <w:bCs/>
                <w:spacing w:val="2"/>
                <w:sz w:val="20"/>
                <w:szCs w:val="20"/>
                <w:bdr w:val="none" w:sz="0" w:space="0" w:color="auto" w:frame="1"/>
              </w:rPr>
            </w:pPr>
          </w:p>
        </w:tc>
        <w:tc>
          <w:tcPr>
            <w:tcW w:w="1277" w:type="dxa"/>
          </w:tcPr>
          <w:p w14:paraId="3BCCD0D5" w14:textId="77777777" w:rsidR="00A92AC4" w:rsidRPr="00A92AC4" w:rsidRDefault="00A92AC4" w:rsidP="00A92AC4">
            <w:pPr>
              <w:widowControl w:val="0"/>
              <w:shd w:val="clear" w:color="auto" w:fill="FFFFFF" w:themeFill="background1"/>
              <w:spacing w:after="0" w:line="240" w:lineRule="auto"/>
              <w:contextualSpacing/>
              <w:jc w:val="both"/>
              <w:rPr>
                <w:rFonts w:ascii="Times New Roman" w:hAnsi="Times New Roman" w:cs="Times New Roman"/>
                <w:sz w:val="20"/>
                <w:szCs w:val="20"/>
              </w:rPr>
            </w:pPr>
          </w:p>
        </w:tc>
        <w:tc>
          <w:tcPr>
            <w:tcW w:w="5811" w:type="dxa"/>
          </w:tcPr>
          <w:p w14:paraId="3B7459B7" w14:textId="35E8EFBD" w:rsidR="00A92AC4" w:rsidRPr="00A92AC4" w:rsidRDefault="00A92AC4" w:rsidP="00A92AC4">
            <w:pPr>
              <w:pStyle w:val="pj"/>
              <w:shd w:val="clear" w:color="auto" w:fill="FFFFFF" w:themeFill="background1"/>
              <w:ind w:firstLine="182"/>
              <w:rPr>
                <w:b/>
                <w:color w:val="auto"/>
                <w:sz w:val="20"/>
                <w:szCs w:val="20"/>
              </w:rPr>
            </w:pPr>
            <w:r w:rsidRPr="00A92AC4">
              <w:rPr>
                <w:rFonts w:eastAsia="Calibri"/>
                <w:b/>
                <w:bCs/>
                <w:sz w:val="20"/>
                <w:szCs w:val="20"/>
              </w:rPr>
              <w:t xml:space="preserve">Правила гарантирования по облигациям, выпущенным субъектами предпринимательства </w:t>
            </w:r>
          </w:p>
        </w:tc>
        <w:tc>
          <w:tcPr>
            <w:tcW w:w="5812" w:type="dxa"/>
          </w:tcPr>
          <w:p w14:paraId="79A28F41" w14:textId="30DF3B45" w:rsidR="00A92AC4" w:rsidRPr="00A92AC4" w:rsidRDefault="00A92AC4" w:rsidP="00A92AC4">
            <w:pPr>
              <w:pStyle w:val="pj"/>
              <w:shd w:val="clear" w:color="auto" w:fill="FFFFFF" w:themeFill="background1"/>
              <w:ind w:firstLine="174"/>
              <w:rPr>
                <w:b/>
                <w:color w:val="auto"/>
                <w:sz w:val="20"/>
                <w:szCs w:val="20"/>
              </w:rPr>
            </w:pPr>
            <w:r w:rsidRPr="00A92AC4">
              <w:rPr>
                <w:b/>
                <w:bCs/>
                <w:color w:val="auto"/>
                <w:sz w:val="20"/>
                <w:szCs w:val="20"/>
              </w:rPr>
              <w:t xml:space="preserve">Исключить </w:t>
            </w:r>
          </w:p>
        </w:tc>
        <w:tc>
          <w:tcPr>
            <w:tcW w:w="2693" w:type="dxa"/>
          </w:tcPr>
          <w:p w14:paraId="2F3C2DFB" w14:textId="77777777" w:rsidR="00A92AC4" w:rsidRPr="00A92AC4" w:rsidRDefault="00A92AC4" w:rsidP="00A92AC4">
            <w:pPr>
              <w:pStyle w:val="pj"/>
              <w:shd w:val="clear" w:color="auto" w:fill="FFFFFF" w:themeFill="background1"/>
              <w:ind w:firstLine="0"/>
              <w:rPr>
                <w:bCs/>
                <w:color w:val="auto"/>
                <w:sz w:val="20"/>
                <w:szCs w:val="20"/>
              </w:rPr>
            </w:pPr>
            <w:r w:rsidRPr="00A92AC4">
              <w:rPr>
                <w:bCs/>
                <w:color w:val="auto"/>
                <w:sz w:val="20"/>
                <w:szCs w:val="20"/>
              </w:rPr>
              <w:t>Правила исключаются из Постановления ввиду запуска двух Гарантийных фондом.</w:t>
            </w:r>
          </w:p>
          <w:p w14:paraId="6C5E9F48" w14:textId="32BCBE91" w:rsidR="00A92AC4" w:rsidRPr="00A92AC4" w:rsidRDefault="00A92AC4" w:rsidP="00A92AC4">
            <w:pPr>
              <w:shd w:val="clear" w:color="auto" w:fill="FFFFFF" w:themeFill="background1"/>
              <w:spacing w:after="0" w:line="240" w:lineRule="auto"/>
              <w:jc w:val="both"/>
              <w:rPr>
                <w:rFonts w:ascii="Times New Roman" w:eastAsia="Calibri" w:hAnsi="Times New Roman" w:cs="Times New Roman"/>
                <w:sz w:val="20"/>
                <w:szCs w:val="20"/>
              </w:rPr>
            </w:pPr>
            <w:r w:rsidRPr="00A92AC4">
              <w:rPr>
                <w:rFonts w:ascii="Times New Roman" w:hAnsi="Times New Roman" w:cs="Times New Roman"/>
                <w:bCs/>
                <w:sz w:val="20"/>
                <w:szCs w:val="20"/>
              </w:rPr>
              <w:t>Механизм предоставления гарантий по облигациям предусмотрен в Правилах предоставления гарантий в рамках гарантийных фондов по кредитам/финансовому лизингу/условным обязательствам/форвардным договорам/облигациям/ опционам</w:t>
            </w:r>
          </w:p>
        </w:tc>
      </w:tr>
    </w:tbl>
    <w:p w14:paraId="2E49A18C" w14:textId="77777777" w:rsidR="00244BD0" w:rsidRPr="00980B10" w:rsidRDefault="00244BD0" w:rsidP="007476D2">
      <w:pPr>
        <w:spacing w:after="0" w:line="240" w:lineRule="auto"/>
      </w:pPr>
    </w:p>
    <w:sectPr w:rsidR="00244BD0" w:rsidRPr="00980B10" w:rsidSect="007476D2">
      <w:headerReference w:type="default" r:id="rId8"/>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39A1C" w14:textId="77777777" w:rsidR="00BD0568" w:rsidRDefault="00BD0568" w:rsidP="007476D2">
      <w:pPr>
        <w:spacing w:after="0" w:line="240" w:lineRule="auto"/>
      </w:pPr>
      <w:r>
        <w:separator/>
      </w:r>
    </w:p>
  </w:endnote>
  <w:endnote w:type="continuationSeparator" w:id="0">
    <w:p w14:paraId="29D27C2A" w14:textId="77777777" w:rsidR="00BD0568" w:rsidRDefault="00BD0568" w:rsidP="007476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D53E6" w14:textId="77777777" w:rsidR="00BD0568" w:rsidRDefault="00BD0568" w:rsidP="007476D2">
      <w:pPr>
        <w:spacing w:after="0" w:line="240" w:lineRule="auto"/>
      </w:pPr>
      <w:r>
        <w:separator/>
      </w:r>
    </w:p>
  </w:footnote>
  <w:footnote w:type="continuationSeparator" w:id="0">
    <w:p w14:paraId="3BD22184" w14:textId="77777777" w:rsidR="00BD0568" w:rsidRDefault="00BD0568" w:rsidP="007476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003003"/>
      <w:docPartObj>
        <w:docPartGallery w:val="Page Numbers (Top of Page)"/>
        <w:docPartUnique/>
      </w:docPartObj>
    </w:sdtPr>
    <w:sdtEndPr/>
    <w:sdtContent>
      <w:p w14:paraId="5053F7D3" w14:textId="77777777" w:rsidR="007476D2" w:rsidRDefault="007476D2">
        <w:pPr>
          <w:pStyle w:val="af1"/>
          <w:jc w:val="center"/>
        </w:pPr>
        <w:r w:rsidRPr="007476D2">
          <w:rPr>
            <w:rFonts w:ascii="Times New Roman" w:hAnsi="Times New Roman" w:cs="Times New Roman"/>
            <w:sz w:val="18"/>
            <w:szCs w:val="18"/>
          </w:rPr>
          <w:fldChar w:fldCharType="begin"/>
        </w:r>
        <w:r w:rsidRPr="007476D2">
          <w:rPr>
            <w:rFonts w:ascii="Times New Roman" w:hAnsi="Times New Roman" w:cs="Times New Roman"/>
            <w:sz w:val="18"/>
            <w:szCs w:val="18"/>
          </w:rPr>
          <w:instrText>PAGE   \* MERGEFORMAT</w:instrText>
        </w:r>
        <w:r w:rsidRPr="007476D2">
          <w:rPr>
            <w:rFonts w:ascii="Times New Roman" w:hAnsi="Times New Roman" w:cs="Times New Roman"/>
            <w:sz w:val="18"/>
            <w:szCs w:val="18"/>
          </w:rPr>
          <w:fldChar w:fldCharType="separate"/>
        </w:r>
        <w:r>
          <w:rPr>
            <w:rFonts w:ascii="Times New Roman" w:hAnsi="Times New Roman" w:cs="Times New Roman"/>
            <w:noProof/>
            <w:sz w:val="18"/>
            <w:szCs w:val="18"/>
          </w:rPr>
          <w:t>20</w:t>
        </w:r>
        <w:r w:rsidRPr="007476D2">
          <w:rPr>
            <w:rFonts w:ascii="Times New Roman" w:hAnsi="Times New Roman" w:cs="Times New Roman"/>
            <w:sz w:val="18"/>
            <w:szCs w:val="18"/>
          </w:rPr>
          <w:fldChar w:fldCharType="end"/>
        </w:r>
      </w:p>
    </w:sdtContent>
  </w:sdt>
  <w:p w14:paraId="4057477F" w14:textId="77777777" w:rsidR="007476D2" w:rsidRDefault="007476D2">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E6595E"/>
    <w:multiLevelType w:val="hybridMultilevel"/>
    <w:tmpl w:val="3984F1F8"/>
    <w:lvl w:ilvl="0" w:tplc="81DA2008">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1" w15:restartNumberingAfterBreak="0">
    <w:nsid w:val="4D7666E1"/>
    <w:multiLevelType w:val="hybridMultilevel"/>
    <w:tmpl w:val="F432D9B8"/>
    <w:lvl w:ilvl="0" w:tplc="E70442EE">
      <w:start w:val="28"/>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4DE9164F"/>
    <w:multiLevelType w:val="hybridMultilevel"/>
    <w:tmpl w:val="C3449B6E"/>
    <w:lvl w:ilvl="0" w:tplc="33883B06">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3" w15:restartNumberingAfterBreak="0">
    <w:nsid w:val="5C240DD8"/>
    <w:multiLevelType w:val="hybridMultilevel"/>
    <w:tmpl w:val="EF089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3A6205A"/>
    <w:multiLevelType w:val="hybridMultilevel"/>
    <w:tmpl w:val="C7020B7A"/>
    <w:lvl w:ilvl="0" w:tplc="FD9258FA">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5" w15:restartNumberingAfterBreak="0">
    <w:nsid w:val="72847D96"/>
    <w:multiLevelType w:val="hybridMultilevel"/>
    <w:tmpl w:val="B11AD5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76AA3521"/>
    <w:multiLevelType w:val="hybridMultilevel"/>
    <w:tmpl w:val="752A2728"/>
    <w:lvl w:ilvl="0" w:tplc="2788F1B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num w:numId="1">
    <w:abstractNumId w:val="5"/>
  </w:num>
  <w:num w:numId="2">
    <w:abstractNumId w:val="4"/>
  </w:num>
  <w:num w:numId="3">
    <w:abstractNumId w:val="0"/>
  </w:num>
  <w:num w:numId="4">
    <w:abstractNumId w:val="1"/>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063"/>
    <w:rsid w:val="000018CD"/>
    <w:rsid w:val="00001928"/>
    <w:rsid w:val="000137A2"/>
    <w:rsid w:val="00013FB9"/>
    <w:rsid w:val="00021655"/>
    <w:rsid w:val="00021D12"/>
    <w:rsid w:val="0002252E"/>
    <w:rsid w:val="000257E1"/>
    <w:rsid w:val="00027BB0"/>
    <w:rsid w:val="000302E3"/>
    <w:rsid w:val="00030A9D"/>
    <w:rsid w:val="00033D0B"/>
    <w:rsid w:val="000341CB"/>
    <w:rsid w:val="00034B27"/>
    <w:rsid w:val="00037D1A"/>
    <w:rsid w:val="000426EB"/>
    <w:rsid w:val="0004309F"/>
    <w:rsid w:val="00043ABE"/>
    <w:rsid w:val="00044D7F"/>
    <w:rsid w:val="00044DD0"/>
    <w:rsid w:val="000536F5"/>
    <w:rsid w:val="00054883"/>
    <w:rsid w:val="00054F90"/>
    <w:rsid w:val="0005664A"/>
    <w:rsid w:val="000566F6"/>
    <w:rsid w:val="00057065"/>
    <w:rsid w:val="00057622"/>
    <w:rsid w:val="00057F77"/>
    <w:rsid w:val="00062766"/>
    <w:rsid w:val="000661EC"/>
    <w:rsid w:val="00066436"/>
    <w:rsid w:val="000668CA"/>
    <w:rsid w:val="00067049"/>
    <w:rsid w:val="00070B1A"/>
    <w:rsid w:val="00072DF7"/>
    <w:rsid w:val="00073419"/>
    <w:rsid w:val="00073CFB"/>
    <w:rsid w:val="00075677"/>
    <w:rsid w:val="00080F85"/>
    <w:rsid w:val="00082328"/>
    <w:rsid w:val="0008284C"/>
    <w:rsid w:val="0008502B"/>
    <w:rsid w:val="000866A8"/>
    <w:rsid w:val="0008718E"/>
    <w:rsid w:val="000970AD"/>
    <w:rsid w:val="000A1F5F"/>
    <w:rsid w:val="000A2345"/>
    <w:rsid w:val="000A32DF"/>
    <w:rsid w:val="000A7427"/>
    <w:rsid w:val="000A7440"/>
    <w:rsid w:val="000B0E21"/>
    <w:rsid w:val="000B24A4"/>
    <w:rsid w:val="000B3275"/>
    <w:rsid w:val="000B62EF"/>
    <w:rsid w:val="000C4F9F"/>
    <w:rsid w:val="000C643A"/>
    <w:rsid w:val="000D0987"/>
    <w:rsid w:val="000D226C"/>
    <w:rsid w:val="000D4887"/>
    <w:rsid w:val="000D4D71"/>
    <w:rsid w:val="000D6BF0"/>
    <w:rsid w:val="000D73FD"/>
    <w:rsid w:val="000E012C"/>
    <w:rsid w:val="000E0461"/>
    <w:rsid w:val="000E1A0F"/>
    <w:rsid w:val="000E1BF3"/>
    <w:rsid w:val="000E23BF"/>
    <w:rsid w:val="000E3589"/>
    <w:rsid w:val="000E46FE"/>
    <w:rsid w:val="000E522D"/>
    <w:rsid w:val="000E6421"/>
    <w:rsid w:val="000E68C0"/>
    <w:rsid w:val="000F0D7F"/>
    <w:rsid w:val="000F0E74"/>
    <w:rsid w:val="000F0EFE"/>
    <w:rsid w:val="000F4CCE"/>
    <w:rsid w:val="001031E4"/>
    <w:rsid w:val="0010370C"/>
    <w:rsid w:val="0010709C"/>
    <w:rsid w:val="0011434A"/>
    <w:rsid w:val="00115C9C"/>
    <w:rsid w:val="00115CF2"/>
    <w:rsid w:val="00116750"/>
    <w:rsid w:val="00121465"/>
    <w:rsid w:val="00122931"/>
    <w:rsid w:val="00122F22"/>
    <w:rsid w:val="00130EF8"/>
    <w:rsid w:val="0013432D"/>
    <w:rsid w:val="0013657D"/>
    <w:rsid w:val="00136FE7"/>
    <w:rsid w:val="00140EF9"/>
    <w:rsid w:val="001451A5"/>
    <w:rsid w:val="001506E3"/>
    <w:rsid w:val="00153984"/>
    <w:rsid w:val="00153F64"/>
    <w:rsid w:val="00154F11"/>
    <w:rsid w:val="00155A80"/>
    <w:rsid w:val="00155D59"/>
    <w:rsid w:val="00157651"/>
    <w:rsid w:val="0016082A"/>
    <w:rsid w:val="0016383A"/>
    <w:rsid w:val="001651C8"/>
    <w:rsid w:val="00167D9C"/>
    <w:rsid w:val="0017012F"/>
    <w:rsid w:val="00173681"/>
    <w:rsid w:val="0017380B"/>
    <w:rsid w:val="001763B6"/>
    <w:rsid w:val="00176ED9"/>
    <w:rsid w:val="00177B59"/>
    <w:rsid w:val="00180A6A"/>
    <w:rsid w:val="001817B2"/>
    <w:rsid w:val="0018299D"/>
    <w:rsid w:val="00182CC3"/>
    <w:rsid w:val="0018389A"/>
    <w:rsid w:val="001849A9"/>
    <w:rsid w:val="00187B38"/>
    <w:rsid w:val="00196A84"/>
    <w:rsid w:val="001A3236"/>
    <w:rsid w:val="001A32CB"/>
    <w:rsid w:val="001A401A"/>
    <w:rsid w:val="001A747D"/>
    <w:rsid w:val="001B2548"/>
    <w:rsid w:val="001B2965"/>
    <w:rsid w:val="001B2D3E"/>
    <w:rsid w:val="001C0B37"/>
    <w:rsid w:val="001C14F0"/>
    <w:rsid w:val="001C5D40"/>
    <w:rsid w:val="001C61E5"/>
    <w:rsid w:val="001C6BF8"/>
    <w:rsid w:val="001D1224"/>
    <w:rsid w:val="001E12B6"/>
    <w:rsid w:val="001E212B"/>
    <w:rsid w:val="001E2A83"/>
    <w:rsid w:val="001E3C05"/>
    <w:rsid w:val="001E4AEF"/>
    <w:rsid w:val="001F0A05"/>
    <w:rsid w:val="001F3F93"/>
    <w:rsid w:val="001F5F5B"/>
    <w:rsid w:val="001F70EA"/>
    <w:rsid w:val="001F7978"/>
    <w:rsid w:val="002010F0"/>
    <w:rsid w:val="00205AD5"/>
    <w:rsid w:val="00205B5E"/>
    <w:rsid w:val="002172CF"/>
    <w:rsid w:val="00217971"/>
    <w:rsid w:val="0022041A"/>
    <w:rsid w:val="00223062"/>
    <w:rsid w:val="0022479A"/>
    <w:rsid w:val="00225FD7"/>
    <w:rsid w:val="0022677F"/>
    <w:rsid w:val="0023046C"/>
    <w:rsid w:val="0023235A"/>
    <w:rsid w:val="00233B31"/>
    <w:rsid w:val="00233E8B"/>
    <w:rsid w:val="0023493D"/>
    <w:rsid w:val="0023636A"/>
    <w:rsid w:val="00236FE9"/>
    <w:rsid w:val="00240E9D"/>
    <w:rsid w:val="0024372C"/>
    <w:rsid w:val="002447FF"/>
    <w:rsid w:val="00244BD0"/>
    <w:rsid w:val="00244C2C"/>
    <w:rsid w:val="00245EE7"/>
    <w:rsid w:val="002462D9"/>
    <w:rsid w:val="00246544"/>
    <w:rsid w:val="00251BDE"/>
    <w:rsid w:val="00255FC4"/>
    <w:rsid w:val="00257048"/>
    <w:rsid w:val="002570F6"/>
    <w:rsid w:val="0025710F"/>
    <w:rsid w:val="00257228"/>
    <w:rsid w:val="002577C5"/>
    <w:rsid w:val="00257AAC"/>
    <w:rsid w:val="00260AB5"/>
    <w:rsid w:val="00261C65"/>
    <w:rsid w:val="002651E4"/>
    <w:rsid w:val="002722B0"/>
    <w:rsid w:val="0027511A"/>
    <w:rsid w:val="00281817"/>
    <w:rsid w:val="00282291"/>
    <w:rsid w:val="00283133"/>
    <w:rsid w:val="002836F6"/>
    <w:rsid w:val="002910C9"/>
    <w:rsid w:val="0029550A"/>
    <w:rsid w:val="00297387"/>
    <w:rsid w:val="002976EF"/>
    <w:rsid w:val="002A1D83"/>
    <w:rsid w:val="002A20ED"/>
    <w:rsid w:val="002A24EC"/>
    <w:rsid w:val="002A3291"/>
    <w:rsid w:val="002A3506"/>
    <w:rsid w:val="002A69DA"/>
    <w:rsid w:val="002B1053"/>
    <w:rsid w:val="002B38D5"/>
    <w:rsid w:val="002B79F1"/>
    <w:rsid w:val="002C296C"/>
    <w:rsid w:val="002C3188"/>
    <w:rsid w:val="002C76CE"/>
    <w:rsid w:val="002C7D2C"/>
    <w:rsid w:val="002D2D24"/>
    <w:rsid w:val="002D3425"/>
    <w:rsid w:val="002D7B7E"/>
    <w:rsid w:val="002E18B5"/>
    <w:rsid w:val="002E392E"/>
    <w:rsid w:val="002E462B"/>
    <w:rsid w:val="002E6332"/>
    <w:rsid w:val="002F3ACD"/>
    <w:rsid w:val="002F45BE"/>
    <w:rsid w:val="002F6ABD"/>
    <w:rsid w:val="002F74DF"/>
    <w:rsid w:val="002F7E52"/>
    <w:rsid w:val="00301A00"/>
    <w:rsid w:val="0030449A"/>
    <w:rsid w:val="00304BFA"/>
    <w:rsid w:val="00306831"/>
    <w:rsid w:val="00307F63"/>
    <w:rsid w:val="00310F16"/>
    <w:rsid w:val="00311862"/>
    <w:rsid w:val="00312306"/>
    <w:rsid w:val="003129AF"/>
    <w:rsid w:val="00313D15"/>
    <w:rsid w:val="00315D25"/>
    <w:rsid w:val="0031632E"/>
    <w:rsid w:val="00320A45"/>
    <w:rsid w:val="0032340C"/>
    <w:rsid w:val="003236C1"/>
    <w:rsid w:val="00324714"/>
    <w:rsid w:val="00327F5F"/>
    <w:rsid w:val="00331AFA"/>
    <w:rsid w:val="003351C5"/>
    <w:rsid w:val="00336744"/>
    <w:rsid w:val="00337EB8"/>
    <w:rsid w:val="003434F0"/>
    <w:rsid w:val="0034460E"/>
    <w:rsid w:val="00345573"/>
    <w:rsid w:val="00346A9C"/>
    <w:rsid w:val="00346E96"/>
    <w:rsid w:val="00351AA5"/>
    <w:rsid w:val="00355BAE"/>
    <w:rsid w:val="00356CF7"/>
    <w:rsid w:val="0035759D"/>
    <w:rsid w:val="00362DA8"/>
    <w:rsid w:val="00363CD0"/>
    <w:rsid w:val="00365050"/>
    <w:rsid w:val="00370C71"/>
    <w:rsid w:val="00370CF3"/>
    <w:rsid w:val="00371565"/>
    <w:rsid w:val="00372B97"/>
    <w:rsid w:val="00373E55"/>
    <w:rsid w:val="00376C68"/>
    <w:rsid w:val="00376D25"/>
    <w:rsid w:val="0037711F"/>
    <w:rsid w:val="00377D1F"/>
    <w:rsid w:val="0038207A"/>
    <w:rsid w:val="00386350"/>
    <w:rsid w:val="003878D3"/>
    <w:rsid w:val="00390AD9"/>
    <w:rsid w:val="00393659"/>
    <w:rsid w:val="003960A2"/>
    <w:rsid w:val="00396567"/>
    <w:rsid w:val="003A116D"/>
    <w:rsid w:val="003A1945"/>
    <w:rsid w:val="003A2A60"/>
    <w:rsid w:val="003A3475"/>
    <w:rsid w:val="003A4C44"/>
    <w:rsid w:val="003A4F98"/>
    <w:rsid w:val="003A5469"/>
    <w:rsid w:val="003A58CE"/>
    <w:rsid w:val="003A5F02"/>
    <w:rsid w:val="003A6661"/>
    <w:rsid w:val="003B268D"/>
    <w:rsid w:val="003B2B42"/>
    <w:rsid w:val="003B5E66"/>
    <w:rsid w:val="003C28B4"/>
    <w:rsid w:val="003C4F77"/>
    <w:rsid w:val="003D0151"/>
    <w:rsid w:val="003D212C"/>
    <w:rsid w:val="003D63E2"/>
    <w:rsid w:val="003D7683"/>
    <w:rsid w:val="003E1481"/>
    <w:rsid w:val="003E19E2"/>
    <w:rsid w:val="003E210B"/>
    <w:rsid w:val="003E65E5"/>
    <w:rsid w:val="003F0A8C"/>
    <w:rsid w:val="003F3DBE"/>
    <w:rsid w:val="003F46BD"/>
    <w:rsid w:val="003F5BB2"/>
    <w:rsid w:val="003F7588"/>
    <w:rsid w:val="00403D13"/>
    <w:rsid w:val="00404F1C"/>
    <w:rsid w:val="0040622D"/>
    <w:rsid w:val="00407536"/>
    <w:rsid w:val="00407618"/>
    <w:rsid w:val="004079A3"/>
    <w:rsid w:val="00407B1A"/>
    <w:rsid w:val="00410BF6"/>
    <w:rsid w:val="00410FF3"/>
    <w:rsid w:val="00412708"/>
    <w:rsid w:val="00415442"/>
    <w:rsid w:val="00415C1D"/>
    <w:rsid w:val="00420FA0"/>
    <w:rsid w:val="00422EE8"/>
    <w:rsid w:val="004235FA"/>
    <w:rsid w:val="00423763"/>
    <w:rsid w:val="00426550"/>
    <w:rsid w:val="0043156C"/>
    <w:rsid w:val="00432E68"/>
    <w:rsid w:val="00433833"/>
    <w:rsid w:val="00434343"/>
    <w:rsid w:val="00435070"/>
    <w:rsid w:val="00435891"/>
    <w:rsid w:val="004373C8"/>
    <w:rsid w:val="00437521"/>
    <w:rsid w:val="0044016A"/>
    <w:rsid w:val="004404A5"/>
    <w:rsid w:val="00441AEE"/>
    <w:rsid w:val="004432BE"/>
    <w:rsid w:val="00443D7C"/>
    <w:rsid w:val="0044422E"/>
    <w:rsid w:val="00450900"/>
    <w:rsid w:val="00452EF9"/>
    <w:rsid w:val="004536FB"/>
    <w:rsid w:val="0045581B"/>
    <w:rsid w:val="004565AC"/>
    <w:rsid w:val="00456935"/>
    <w:rsid w:val="00457B9F"/>
    <w:rsid w:val="00463951"/>
    <w:rsid w:val="00465C80"/>
    <w:rsid w:val="004670F8"/>
    <w:rsid w:val="00475EDF"/>
    <w:rsid w:val="00475F18"/>
    <w:rsid w:val="00476FA5"/>
    <w:rsid w:val="0047725B"/>
    <w:rsid w:val="00481653"/>
    <w:rsid w:val="00481A8F"/>
    <w:rsid w:val="00482369"/>
    <w:rsid w:val="004838CA"/>
    <w:rsid w:val="0048572F"/>
    <w:rsid w:val="004933DF"/>
    <w:rsid w:val="00496249"/>
    <w:rsid w:val="004968B1"/>
    <w:rsid w:val="00496CDF"/>
    <w:rsid w:val="00497E75"/>
    <w:rsid w:val="004A07D3"/>
    <w:rsid w:val="004A46E5"/>
    <w:rsid w:val="004B0583"/>
    <w:rsid w:val="004B14DF"/>
    <w:rsid w:val="004B444E"/>
    <w:rsid w:val="004B4F98"/>
    <w:rsid w:val="004B535C"/>
    <w:rsid w:val="004B5727"/>
    <w:rsid w:val="004B628B"/>
    <w:rsid w:val="004C480C"/>
    <w:rsid w:val="004C6DCD"/>
    <w:rsid w:val="004D0238"/>
    <w:rsid w:val="004D4C1D"/>
    <w:rsid w:val="004D667C"/>
    <w:rsid w:val="004D7F3B"/>
    <w:rsid w:val="004E07B4"/>
    <w:rsid w:val="004E22F0"/>
    <w:rsid w:val="004F2252"/>
    <w:rsid w:val="004F3136"/>
    <w:rsid w:val="004F3250"/>
    <w:rsid w:val="004F73CB"/>
    <w:rsid w:val="004F786D"/>
    <w:rsid w:val="0050383C"/>
    <w:rsid w:val="00504587"/>
    <w:rsid w:val="00504925"/>
    <w:rsid w:val="005166BA"/>
    <w:rsid w:val="00517BB5"/>
    <w:rsid w:val="005219D4"/>
    <w:rsid w:val="00521AF0"/>
    <w:rsid w:val="00522D47"/>
    <w:rsid w:val="00522FB7"/>
    <w:rsid w:val="0052331B"/>
    <w:rsid w:val="005252B3"/>
    <w:rsid w:val="00530083"/>
    <w:rsid w:val="0053576F"/>
    <w:rsid w:val="00535B01"/>
    <w:rsid w:val="00536950"/>
    <w:rsid w:val="00536A32"/>
    <w:rsid w:val="00536CCB"/>
    <w:rsid w:val="00537D49"/>
    <w:rsid w:val="0054023C"/>
    <w:rsid w:val="00541188"/>
    <w:rsid w:val="00541FEE"/>
    <w:rsid w:val="00542315"/>
    <w:rsid w:val="00542C84"/>
    <w:rsid w:val="00544AD2"/>
    <w:rsid w:val="00550496"/>
    <w:rsid w:val="00550697"/>
    <w:rsid w:val="00550D08"/>
    <w:rsid w:val="00551579"/>
    <w:rsid w:val="00554917"/>
    <w:rsid w:val="0055713E"/>
    <w:rsid w:val="005611B6"/>
    <w:rsid w:val="00566ABD"/>
    <w:rsid w:val="00567358"/>
    <w:rsid w:val="00570F71"/>
    <w:rsid w:val="0057129C"/>
    <w:rsid w:val="00572E63"/>
    <w:rsid w:val="00575612"/>
    <w:rsid w:val="005802B1"/>
    <w:rsid w:val="00580725"/>
    <w:rsid w:val="0058096E"/>
    <w:rsid w:val="00590015"/>
    <w:rsid w:val="0059079A"/>
    <w:rsid w:val="005911AA"/>
    <w:rsid w:val="00592425"/>
    <w:rsid w:val="00593DAD"/>
    <w:rsid w:val="0059410A"/>
    <w:rsid w:val="005945C2"/>
    <w:rsid w:val="00594B2F"/>
    <w:rsid w:val="00595304"/>
    <w:rsid w:val="005A12B6"/>
    <w:rsid w:val="005A6BCA"/>
    <w:rsid w:val="005A71FB"/>
    <w:rsid w:val="005B1F0E"/>
    <w:rsid w:val="005B4131"/>
    <w:rsid w:val="005B6D4A"/>
    <w:rsid w:val="005C0441"/>
    <w:rsid w:val="005C18BE"/>
    <w:rsid w:val="005C3B26"/>
    <w:rsid w:val="005C480E"/>
    <w:rsid w:val="005C70D6"/>
    <w:rsid w:val="005D0959"/>
    <w:rsid w:val="005D2AC4"/>
    <w:rsid w:val="005D733E"/>
    <w:rsid w:val="005E0AC2"/>
    <w:rsid w:val="005E2DAE"/>
    <w:rsid w:val="005E398E"/>
    <w:rsid w:val="005E53B4"/>
    <w:rsid w:val="005E63DA"/>
    <w:rsid w:val="005F00A6"/>
    <w:rsid w:val="005F2F77"/>
    <w:rsid w:val="005F3251"/>
    <w:rsid w:val="005F5232"/>
    <w:rsid w:val="00601F46"/>
    <w:rsid w:val="006021BC"/>
    <w:rsid w:val="00602690"/>
    <w:rsid w:val="00605123"/>
    <w:rsid w:val="00607060"/>
    <w:rsid w:val="00610C09"/>
    <w:rsid w:val="00610E72"/>
    <w:rsid w:val="00612A39"/>
    <w:rsid w:val="00612BD9"/>
    <w:rsid w:val="00613CF6"/>
    <w:rsid w:val="0061482E"/>
    <w:rsid w:val="006148B5"/>
    <w:rsid w:val="00623467"/>
    <w:rsid w:val="00624CC4"/>
    <w:rsid w:val="00624F57"/>
    <w:rsid w:val="00625CA2"/>
    <w:rsid w:val="00632E3C"/>
    <w:rsid w:val="006336B8"/>
    <w:rsid w:val="00644CFB"/>
    <w:rsid w:val="006450CD"/>
    <w:rsid w:val="0064778D"/>
    <w:rsid w:val="006542AE"/>
    <w:rsid w:val="00660A04"/>
    <w:rsid w:val="00660EDE"/>
    <w:rsid w:val="006620BC"/>
    <w:rsid w:val="00662898"/>
    <w:rsid w:val="00664BEE"/>
    <w:rsid w:val="00667AF9"/>
    <w:rsid w:val="006702EA"/>
    <w:rsid w:val="006725A5"/>
    <w:rsid w:val="00672F07"/>
    <w:rsid w:val="0067379E"/>
    <w:rsid w:val="0067772B"/>
    <w:rsid w:val="006828CF"/>
    <w:rsid w:val="00686D5E"/>
    <w:rsid w:val="00687532"/>
    <w:rsid w:val="0069261D"/>
    <w:rsid w:val="00692CD6"/>
    <w:rsid w:val="00693AE5"/>
    <w:rsid w:val="0069551E"/>
    <w:rsid w:val="00695A1F"/>
    <w:rsid w:val="006960EC"/>
    <w:rsid w:val="00696B8B"/>
    <w:rsid w:val="006A048A"/>
    <w:rsid w:val="006A0E52"/>
    <w:rsid w:val="006A52E1"/>
    <w:rsid w:val="006B048E"/>
    <w:rsid w:val="006B1785"/>
    <w:rsid w:val="006B3510"/>
    <w:rsid w:val="006B513A"/>
    <w:rsid w:val="006C0227"/>
    <w:rsid w:val="006C4CCC"/>
    <w:rsid w:val="006C63DE"/>
    <w:rsid w:val="006C744C"/>
    <w:rsid w:val="006D2940"/>
    <w:rsid w:val="006D2AB8"/>
    <w:rsid w:val="006D2B5C"/>
    <w:rsid w:val="006D3EE1"/>
    <w:rsid w:val="006D4A6A"/>
    <w:rsid w:val="006D4ED6"/>
    <w:rsid w:val="006D543B"/>
    <w:rsid w:val="006D6E35"/>
    <w:rsid w:val="006D7F93"/>
    <w:rsid w:val="006D7FFE"/>
    <w:rsid w:val="006E0DA7"/>
    <w:rsid w:val="006E2E34"/>
    <w:rsid w:val="006E47E2"/>
    <w:rsid w:val="006E5B98"/>
    <w:rsid w:val="006E7311"/>
    <w:rsid w:val="006F0AFC"/>
    <w:rsid w:val="006F15B7"/>
    <w:rsid w:val="006F4BB6"/>
    <w:rsid w:val="006F5EC5"/>
    <w:rsid w:val="006F7078"/>
    <w:rsid w:val="007003C5"/>
    <w:rsid w:val="00701B07"/>
    <w:rsid w:val="00702716"/>
    <w:rsid w:val="0070435C"/>
    <w:rsid w:val="00704AB2"/>
    <w:rsid w:val="0071035E"/>
    <w:rsid w:val="00710376"/>
    <w:rsid w:val="00717801"/>
    <w:rsid w:val="00717A0E"/>
    <w:rsid w:val="00720DE4"/>
    <w:rsid w:val="00721C6F"/>
    <w:rsid w:val="0072484B"/>
    <w:rsid w:val="0072738A"/>
    <w:rsid w:val="00727722"/>
    <w:rsid w:val="00730062"/>
    <w:rsid w:val="007323C3"/>
    <w:rsid w:val="00737879"/>
    <w:rsid w:val="00743BA2"/>
    <w:rsid w:val="00746B5F"/>
    <w:rsid w:val="007476D2"/>
    <w:rsid w:val="00755EA8"/>
    <w:rsid w:val="0075756A"/>
    <w:rsid w:val="007612A5"/>
    <w:rsid w:val="007626CE"/>
    <w:rsid w:val="00763C2B"/>
    <w:rsid w:val="0076505C"/>
    <w:rsid w:val="00767AD5"/>
    <w:rsid w:val="00767D22"/>
    <w:rsid w:val="00773D94"/>
    <w:rsid w:val="0078296F"/>
    <w:rsid w:val="0078318E"/>
    <w:rsid w:val="0078401F"/>
    <w:rsid w:val="007865E2"/>
    <w:rsid w:val="0079374D"/>
    <w:rsid w:val="00794171"/>
    <w:rsid w:val="0079554D"/>
    <w:rsid w:val="00796258"/>
    <w:rsid w:val="007A0B9E"/>
    <w:rsid w:val="007A1F73"/>
    <w:rsid w:val="007A2959"/>
    <w:rsid w:val="007A3135"/>
    <w:rsid w:val="007A7159"/>
    <w:rsid w:val="007B1FA1"/>
    <w:rsid w:val="007B4548"/>
    <w:rsid w:val="007C2320"/>
    <w:rsid w:val="007C2453"/>
    <w:rsid w:val="007C4AD2"/>
    <w:rsid w:val="007C5F9E"/>
    <w:rsid w:val="007C6DBB"/>
    <w:rsid w:val="007D37E7"/>
    <w:rsid w:val="007D38AC"/>
    <w:rsid w:val="007D5907"/>
    <w:rsid w:val="007D644B"/>
    <w:rsid w:val="007E1C90"/>
    <w:rsid w:val="007E2F06"/>
    <w:rsid w:val="007E4881"/>
    <w:rsid w:val="007E488A"/>
    <w:rsid w:val="007E5918"/>
    <w:rsid w:val="007E6E73"/>
    <w:rsid w:val="007F0083"/>
    <w:rsid w:val="007F00BB"/>
    <w:rsid w:val="007F0349"/>
    <w:rsid w:val="007F0C47"/>
    <w:rsid w:val="007F54E1"/>
    <w:rsid w:val="007F68D2"/>
    <w:rsid w:val="00801D80"/>
    <w:rsid w:val="00802534"/>
    <w:rsid w:val="00806BCA"/>
    <w:rsid w:val="00811216"/>
    <w:rsid w:val="0081305A"/>
    <w:rsid w:val="00814C48"/>
    <w:rsid w:val="00815272"/>
    <w:rsid w:val="008157A5"/>
    <w:rsid w:val="00815C0F"/>
    <w:rsid w:val="00815C49"/>
    <w:rsid w:val="00816542"/>
    <w:rsid w:val="008178EC"/>
    <w:rsid w:val="0082129A"/>
    <w:rsid w:val="00822918"/>
    <w:rsid w:val="008246EE"/>
    <w:rsid w:val="00825FD9"/>
    <w:rsid w:val="00831478"/>
    <w:rsid w:val="00831E63"/>
    <w:rsid w:val="00833A42"/>
    <w:rsid w:val="0083710D"/>
    <w:rsid w:val="0084059C"/>
    <w:rsid w:val="00845139"/>
    <w:rsid w:val="008451FB"/>
    <w:rsid w:val="00851119"/>
    <w:rsid w:val="00855525"/>
    <w:rsid w:val="00855571"/>
    <w:rsid w:val="0086070D"/>
    <w:rsid w:val="00861689"/>
    <w:rsid w:val="00862BA2"/>
    <w:rsid w:val="00864999"/>
    <w:rsid w:val="008720CA"/>
    <w:rsid w:val="00877927"/>
    <w:rsid w:val="00880798"/>
    <w:rsid w:val="00881234"/>
    <w:rsid w:val="00883168"/>
    <w:rsid w:val="0088397D"/>
    <w:rsid w:val="00883BA4"/>
    <w:rsid w:val="008841AF"/>
    <w:rsid w:val="00884F94"/>
    <w:rsid w:val="00886C59"/>
    <w:rsid w:val="00893251"/>
    <w:rsid w:val="00896703"/>
    <w:rsid w:val="008A2BF1"/>
    <w:rsid w:val="008A38BD"/>
    <w:rsid w:val="008A4A65"/>
    <w:rsid w:val="008A5898"/>
    <w:rsid w:val="008B1091"/>
    <w:rsid w:val="008B12D5"/>
    <w:rsid w:val="008B42F8"/>
    <w:rsid w:val="008B44CA"/>
    <w:rsid w:val="008C27A0"/>
    <w:rsid w:val="008C414E"/>
    <w:rsid w:val="008C55BD"/>
    <w:rsid w:val="008C5F11"/>
    <w:rsid w:val="008C663F"/>
    <w:rsid w:val="008D64BD"/>
    <w:rsid w:val="008D6686"/>
    <w:rsid w:val="008D782C"/>
    <w:rsid w:val="008E04D7"/>
    <w:rsid w:val="008E076D"/>
    <w:rsid w:val="008E0D29"/>
    <w:rsid w:val="008E0F82"/>
    <w:rsid w:val="008E3798"/>
    <w:rsid w:val="008E434E"/>
    <w:rsid w:val="008E6D76"/>
    <w:rsid w:val="008E77F7"/>
    <w:rsid w:val="008F0109"/>
    <w:rsid w:val="008F4FA5"/>
    <w:rsid w:val="008F60FF"/>
    <w:rsid w:val="00901269"/>
    <w:rsid w:val="00902B5E"/>
    <w:rsid w:val="00903D56"/>
    <w:rsid w:val="00904E77"/>
    <w:rsid w:val="00911492"/>
    <w:rsid w:val="00913EB7"/>
    <w:rsid w:val="00914825"/>
    <w:rsid w:val="0091550E"/>
    <w:rsid w:val="00917A6B"/>
    <w:rsid w:val="0092261A"/>
    <w:rsid w:val="009237C1"/>
    <w:rsid w:val="00923B70"/>
    <w:rsid w:val="00924849"/>
    <w:rsid w:val="00925AE5"/>
    <w:rsid w:val="0092692C"/>
    <w:rsid w:val="00931F78"/>
    <w:rsid w:val="00934D0C"/>
    <w:rsid w:val="00934D48"/>
    <w:rsid w:val="00936694"/>
    <w:rsid w:val="0094462F"/>
    <w:rsid w:val="00944FEF"/>
    <w:rsid w:val="00950DD1"/>
    <w:rsid w:val="00951287"/>
    <w:rsid w:val="00951294"/>
    <w:rsid w:val="009577E2"/>
    <w:rsid w:val="009577ED"/>
    <w:rsid w:val="00960CF9"/>
    <w:rsid w:val="00972777"/>
    <w:rsid w:val="00972CEF"/>
    <w:rsid w:val="009777D2"/>
    <w:rsid w:val="00980B10"/>
    <w:rsid w:val="00984AB8"/>
    <w:rsid w:val="00985746"/>
    <w:rsid w:val="0098634A"/>
    <w:rsid w:val="00986903"/>
    <w:rsid w:val="00995DCB"/>
    <w:rsid w:val="00996302"/>
    <w:rsid w:val="00996B47"/>
    <w:rsid w:val="009A3489"/>
    <w:rsid w:val="009B130D"/>
    <w:rsid w:val="009B4812"/>
    <w:rsid w:val="009B4B02"/>
    <w:rsid w:val="009B4BCF"/>
    <w:rsid w:val="009B5B6D"/>
    <w:rsid w:val="009C3B09"/>
    <w:rsid w:val="009C5130"/>
    <w:rsid w:val="009D2FC3"/>
    <w:rsid w:val="009D5CA4"/>
    <w:rsid w:val="009D692F"/>
    <w:rsid w:val="009D6A5D"/>
    <w:rsid w:val="009E09B3"/>
    <w:rsid w:val="009E1E66"/>
    <w:rsid w:val="009E53E3"/>
    <w:rsid w:val="009E6E20"/>
    <w:rsid w:val="00A07A18"/>
    <w:rsid w:val="00A128A2"/>
    <w:rsid w:val="00A14052"/>
    <w:rsid w:val="00A15420"/>
    <w:rsid w:val="00A205DB"/>
    <w:rsid w:val="00A20C91"/>
    <w:rsid w:val="00A232DE"/>
    <w:rsid w:val="00A25CA9"/>
    <w:rsid w:val="00A33775"/>
    <w:rsid w:val="00A34908"/>
    <w:rsid w:val="00A37D22"/>
    <w:rsid w:val="00A432F0"/>
    <w:rsid w:val="00A46128"/>
    <w:rsid w:val="00A46612"/>
    <w:rsid w:val="00A51A77"/>
    <w:rsid w:val="00A601A8"/>
    <w:rsid w:val="00A60473"/>
    <w:rsid w:val="00A60649"/>
    <w:rsid w:val="00A6177F"/>
    <w:rsid w:val="00A671BE"/>
    <w:rsid w:val="00A745FC"/>
    <w:rsid w:val="00A81174"/>
    <w:rsid w:val="00A8261D"/>
    <w:rsid w:val="00A83D4A"/>
    <w:rsid w:val="00A8640C"/>
    <w:rsid w:val="00A87470"/>
    <w:rsid w:val="00A910E3"/>
    <w:rsid w:val="00A92525"/>
    <w:rsid w:val="00A92AC4"/>
    <w:rsid w:val="00A97B4A"/>
    <w:rsid w:val="00AA2BF9"/>
    <w:rsid w:val="00AA5743"/>
    <w:rsid w:val="00AA5C6C"/>
    <w:rsid w:val="00AA6667"/>
    <w:rsid w:val="00AA74D7"/>
    <w:rsid w:val="00AB000F"/>
    <w:rsid w:val="00AB59C5"/>
    <w:rsid w:val="00AB7F46"/>
    <w:rsid w:val="00AC0AB9"/>
    <w:rsid w:val="00AC12C2"/>
    <w:rsid w:val="00AC15DC"/>
    <w:rsid w:val="00AC5F69"/>
    <w:rsid w:val="00AC7DC9"/>
    <w:rsid w:val="00AC7FB7"/>
    <w:rsid w:val="00AD00C1"/>
    <w:rsid w:val="00AD2AA2"/>
    <w:rsid w:val="00AD5212"/>
    <w:rsid w:val="00AD5FF8"/>
    <w:rsid w:val="00AD6045"/>
    <w:rsid w:val="00AD71E8"/>
    <w:rsid w:val="00AD7CA6"/>
    <w:rsid w:val="00AD7D1D"/>
    <w:rsid w:val="00AE0DA0"/>
    <w:rsid w:val="00AE289F"/>
    <w:rsid w:val="00AE7E98"/>
    <w:rsid w:val="00AF1C7C"/>
    <w:rsid w:val="00AF3FAB"/>
    <w:rsid w:val="00AF421F"/>
    <w:rsid w:val="00B0541B"/>
    <w:rsid w:val="00B10445"/>
    <w:rsid w:val="00B12D48"/>
    <w:rsid w:val="00B131D9"/>
    <w:rsid w:val="00B156A3"/>
    <w:rsid w:val="00B168D3"/>
    <w:rsid w:val="00B237EE"/>
    <w:rsid w:val="00B256D3"/>
    <w:rsid w:val="00B25BD7"/>
    <w:rsid w:val="00B312C1"/>
    <w:rsid w:val="00B3396C"/>
    <w:rsid w:val="00B364C8"/>
    <w:rsid w:val="00B36966"/>
    <w:rsid w:val="00B414A2"/>
    <w:rsid w:val="00B4305C"/>
    <w:rsid w:val="00B4648E"/>
    <w:rsid w:val="00B478E7"/>
    <w:rsid w:val="00B51803"/>
    <w:rsid w:val="00B524AD"/>
    <w:rsid w:val="00B55B61"/>
    <w:rsid w:val="00B60204"/>
    <w:rsid w:val="00B64607"/>
    <w:rsid w:val="00B677AE"/>
    <w:rsid w:val="00B74DE8"/>
    <w:rsid w:val="00B753AE"/>
    <w:rsid w:val="00B82545"/>
    <w:rsid w:val="00B85486"/>
    <w:rsid w:val="00B86672"/>
    <w:rsid w:val="00B922E6"/>
    <w:rsid w:val="00B92FB4"/>
    <w:rsid w:val="00B97D36"/>
    <w:rsid w:val="00BA0D2C"/>
    <w:rsid w:val="00BA1A20"/>
    <w:rsid w:val="00BA546F"/>
    <w:rsid w:val="00BA6920"/>
    <w:rsid w:val="00BA7FF3"/>
    <w:rsid w:val="00BB04F2"/>
    <w:rsid w:val="00BB59B5"/>
    <w:rsid w:val="00BB62AB"/>
    <w:rsid w:val="00BB64C5"/>
    <w:rsid w:val="00BB76E5"/>
    <w:rsid w:val="00BC3A79"/>
    <w:rsid w:val="00BC743D"/>
    <w:rsid w:val="00BD0568"/>
    <w:rsid w:val="00BD456F"/>
    <w:rsid w:val="00BD604F"/>
    <w:rsid w:val="00BE048D"/>
    <w:rsid w:val="00BE085E"/>
    <w:rsid w:val="00BE1DC0"/>
    <w:rsid w:val="00BE34F8"/>
    <w:rsid w:val="00BF00A7"/>
    <w:rsid w:val="00BF206C"/>
    <w:rsid w:val="00BF5C42"/>
    <w:rsid w:val="00BF651D"/>
    <w:rsid w:val="00C028D6"/>
    <w:rsid w:val="00C03B51"/>
    <w:rsid w:val="00C04854"/>
    <w:rsid w:val="00C04A2F"/>
    <w:rsid w:val="00C069DD"/>
    <w:rsid w:val="00C10406"/>
    <w:rsid w:val="00C156D6"/>
    <w:rsid w:val="00C17C54"/>
    <w:rsid w:val="00C2259F"/>
    <w:rsid w:val="00C23DB7"/>
    <w:rsid w:val="00C245CE"/>
    <w:rsid w:val="00C2525E"/>
    <w:rsid w:val="00C25547"/>
    <w:rsid w:val="00C306E4"/>
    <w:rsid w:val="00C307E9"/>
    <w:rsid w:val="00C327F5"/>
    <w:rsid w:val="00C342D6"/>
    <w:rsid w:val="00C349F8"/>
    <w:rsid w:val="00C34DDC"/>
    <w:rsid w:val="00C366AD"/>
    <w:rsid w:val="00C369AC"/>
    <w:rsid w:val="00C4223A"/>
    <w:rsid w:val="00C43292"/>
    <w:rsid w:val="00C4335F"/>
    <w:rsid w:val="00C436A9"/>
    <w:rsid w:val="00C4603B"/>
    <w:rsid w:val="00C473C4"/>
    <w:rsid w:val="00C47456"/>
    <w:rsid w:val="00C517C3"/>
    <w:rsid w:val="00C51B11"/>
    <w:rsid w:val="00C566D5"/>
    <w:rsid w:val="00C6290E"/>
    <w:rsid w:val="00C63076"/>
    <w:rsid w:val="00C63594"/>
    <w:rsid w:val="00C64A41"/>
    <w:rsid w:val="00C7586A"/>
    <w:rsid w:val="00C81B41"/>
    <w:rsid w:val="00C81F59"/>
    <w:rsid w:val="00C825CC"/>
    <w:rsid w:val="00C82951"/>
    <w:rsid w:val="00C82B3B"/>
    <w:rsid w:val="00C85C99"/>
    <w:rsid w:val="00C878E5"/>
    <w:rsid w:val="00C908BB"/>
    <w:rsid w:val="00C90F1C"/>
    <w:rsid w:val="00C916D3"/>
    <w:rsid w:val="00C9188C"/>
    <w:rsid w:val="00C92F0B"/>
    <w:rsid w:val="00C92FDF"/>
    <w:rsid w:val="00C95123"/>
    <w:rsid w:val="00C951F8"/>
    <w:rsid w:val="00C9654A"/>
    <w:rsid w:val="00C97858"/>
    <w:rsid w:val="00CA195D"/>
    <w:rsid w:val="00CA443B"/>
    <w:rsid w:val="00CA5BEC"/>
    <w:rsid w:val="00CB1F03"/>
    <w:rsid w:val="00CB2A34"/>
    <w:rsid w:val="00CB2EAF"/>
    <w:rsid w:val="00CB7D60"/>
    <w:rsid w:val="00CC0016"/>
    <w:rsid w:val="00CC5E56"/>
    <w:rsid w:val="00CC6B30"/>
    <w:rsid w:val="00CD0721"/>
    <w:rsid w:val="00CD1D92"/>
    <w:rsid w:val="00CD408D"/>
    <w:rsid w:val="00CD40FB"/>
    <w:rsid w:val="00CD5A9B"/>
    <w:rsid w:val="00CD66AD"/>
    <w:rsid w:val="00CE0D23"/>
    <w:rsid w:val="00CE1B56"/>
    <w:rsid w:val="00CE27F1"/>
    <w:rsid w:val="00CE4F98"/>
    <w:rsid w:val="00CE53AE"/>
    <w:rsid w:val="00CE63A6"/>
    <w:rsid w:val="00CF1587"/>
    <w:rsid w:val="00CF3D04"/>
    <w:rsid w:val="00CF3F55"/>
    <w:rsid w:val="00CF44EE"/>
    <w:rsid w:val="00CF4B0C"/>
    <w:rsid w:val="00CF5964"/>
    <w:rsid w:val="00CF5B84"/>
    <w:rsid w:val="00CF6DF2"/>
    <w:rsid w:val="00CF6F0C"/>
    <w:rsid w:val="00D008E1"/>
    <w:rsid w:val="00D01495"/>
    <w:rsid w:val="00D02B4A"/>
    <w:rsid w:val="00D02DC5"/>
    <w:rsid w:val="00D05DAA"/>
    <w:rsid w:val="00D05FC7"/>
    <w:rsid w:val="00D061B1"/>
    <w:rsid w:val="00D06255"/>
    <w:rsid w:val="00D0646A"/>
    <w:rsid w:val="00D079F0"/>
    <w:rsid w:val="00D100F4"/>
    <w:rsid w:val="00D10415"/>
    <w:rsid w:val="00D1327B"/>
    <w:rsid w:val="00D15955"/>
    <w:rsid w:val="00D160E1"/>
    <w:rsid w:val="00D16B29"/>
    <w:rsid w:val="00D173BF"/>
    <w:rsid w:val="00D17D65"/>
    <w:rsid w:val="00D23648"/>
    <w:rsid w:val="00D25D06"/>
    <w:rsid w:val="00D26615"/>
    <w:rsid w:val="00D32B99"/>
    <w:rsid w:val="00D33DCD"/>
    <w:rsid w:val="00D34E66"/>
    <w:rsid w:val="00D35C09"/>
    <w:rsid w:val="00D36B71"/>
    <w:rsid w:val="00D36D01"/>
    <w:rsid w:val="00D440A2"/>
    <w:rsid w:val="00D455F0"/>
    <w:rsid w:val="00D46F04"/>
    <w:rsid w:val="00D47AC2"/>
    <w:rsid w:val="00D51632"/>
    <w:rsid w:val="00D51CAD"/>
    <w:rsid w:val="00D531DA"/>
    <w:rsid w:val="00D57269"/>
    <w:rsid w:val="00D57487"/>
    <w:rsid w:val="00D62C79"/>
    <w:rsid w:val="00D6694B"/>
    <w:rsid w:val="00D71043"/>
    <w:rsid w:val="00D72E14"/>
    <w:rsid w:val="00D75B3E"/>
    <w:rsid w:val="00D75FB6"/>
    <w:rsid w:val="00D8153F"/>
    <w:rsid w:val="00D815FF"/>
    <w:rsid w:val="00D82455"/>
    <w:rsid w:val="00D8265D"/>
    <w:rsid w:val="00D832D3"/>
    <w:rsid w:val="00D90F10"/>
    <w:rsid w:val="00D911BC"/>
    <w:rsid w:val="00D91A40"/>
    <w:rsid w:val="00D93045"/>
    <w:rsid w:val="00D9518A"/>
    <w:rsid w:val="00DA43C8"/>
    <w:rsid w:val="00DA60AF"/>
    <w:rsid w:val="00DB2338"/>
    <w:rsid w:val="00DC0990"/>
    <w:rsid w:val="00DC4447"/>
    <w:rsid w:val="00DC5FEC"/>
    <w:rsid w:val="00DC667F"/>
    <w:rsid w:val="00DC6C71"/>
    <w:rsid w:val="00DD0741"/>
    <w:rsid w:val="00DD137A"/>
    <w:rsid w:val="00DD2652"/>
    <w:rsid w:val="00DD51E4"/>
    <w:rsid w:val="00DD5511"/>
    <w:rsid w:val="00DD6377"/>
    <w:rsid w:val="00DD6C2B"/>
    <w:rsid w:val="00DE6732"/>
    <w:rsid w:val="00DF0400"/>
    <w:rsid w:val="00DF0A60"/>
    <w:rsid w:val="00DF1481"/>
    <w:rsid w:val="00DF2231"/>
    <w:rsid w:val="00DF440B"/>
    <w:rsid w:val="00DF708E"/>
    <w:rsid w:val="00E028B0"/>
    <w:rsid w:val="00E02DD5"/>
    <w:rsid w:val="00E03082"/>
    <w:rsid w:val="00E05B6A"/>
    <w:rsid w:val="00E10E30"/>
    <w:rsid w:val="00E1228E"/>
    <w:rsid w:val="00E14EBD"/>
    <w:rsid w:val="00E1727C"/>
    <w:rsid w:val="00E2204D"/>
    <w:rsid w:val="00E24D60"/>
    <w:rsid w:val="00E258FD"/>
    <w:rsid w:val="00E30351"/>
    <w:rsid w:val="00E32537"/>
    <w:rsid w:val="00E3449E"/>
    <w:rsid w:val="00E35567"/>
    <w:rsid w:val="00E407E8"/>
    <w:rsid w:val="00E40E0D"/>
    <w:rsid w:val="00E46DCD"/>
    <w:rsid w:val="00E523C9"/>
    <w:rsid w:val="00E539DE"/>
    <w:rsid w:val="00E55D11"/>
    <w:rsid w:val="00E56F11"/>
    <w:rsid w:val="00E57175"/>
    <w:rsid w:val="00E6042E"/>
    <w:rsid w:val="00E61E80"/>
    <w:rsid w:val="00E6403B"/>
    <w:rsid w:val="00E65DD2"/>
    <w:rsid w:val="00E70501"/>
    <w:rsid w:val="00E71E96"/>
    <w:rsid w:val="00E73B6B"/>
    <w:rsid w:val="00E74C7D"/>
    <w:rsid w:val="00E81B79"/>
    <w:rsid w:val="00E82D28"/>
    <w:rsid w:val="00E83F73"/>
    <w:rsid w:val="00E84847"/>
    <w:rsid w:val="00E9051E"/>
    <w:rsid w:val="00E93179"/>
    <w:rsid w:val="00E9412E"/>
    <w:rsid w:val="00E95F23"/>
    <w:rsid w:val="00E97640"/>
    <w:rsid w:val="00EA07F9"/>
    <w:rsid w:val="00EA256C"/>
    <w:rsid w:val="00EA337E"/>
    <w:rsid w:val="00EA546A"/>
    <w:rsid w:val="00EA7311"/>
    <w:rsid w:val="00EA776E"/>
    <w:rsid w:val="00EC465F"/>
    <w:rsid w:val="00ED190B"/>
    <w:rsid w:val="00ED20CE"/>
    <w:rsid w:val="00ED23C0"/>
    <w:rsid w:val="00ED5929"/>
    <w:rsid w:val="00EE077F"/>
    <w:rsid w:val="00EE23CE"/>
    <w:rsid w:val="00EF1EBB"/>
    <w:rsid w:val="00EF33A9"/>
    <w:rsid w:val="00EF47EC"/>
    <w:rsid w:val="00EF557A"/>
    <w:rsid w:val="00EF79C0"/>
    <w:rsid w:val="00F02851"/>
    <w:rsid w:val="00F02C40"/>
    <w:rsid w:val="00F02D6A"/>
    <w:rsid w:val="00F07B8E"/>
    <w:rsid w:val="00F124D3"/>
    <w:rsid w:val="00F12973"/>
    <w:rsid w:val="00F213C4"/>
    <w:rsid w:val="00F23AD7"/>
    <w:rsid w:val="00F25A63"/>
    <w:rsid w:val="00F276F9"/>
    <w:rsid w:val="00F319AA"/>
    <w:rsid w:val="00F31C83"/>
    <w:rsid w:val="00F32916"/>
    <w:rsid w:val="00F3295B"/>
    <w:rsid w:val="00F33076"/>
    <w:rsid w:val="00F331DA"/>
    <w:rsid w:val="00F41B2F"/>
    <w:rsid w:val="00F42A7B"/>
    <w:rsid w:val="00F439B7"/>
    <w:rsid w:val="00F50155"/>
    <w:rsid w:val="00F52C48"/>
    <w:rsid w:val="00F56EB8"/>
    <w:rsid w:val="00F61062"/>
    <w:rsid w:val="00F6394D"/>
    <w:rsid w:val="00F67BD8"/>
    <w:rsid w:val="00F7149B"/>
    <w:rsid w:val="00F71ACD"/>
    <w:rsid w:val="00F71AF6"/>
    <w:rsid w:val="00F733DD"/>
    <w:rsid w:val="00F737F2"/>
    <w:rsid w:val="00F73973"/>
    <w:rsid w:val="00F759FF"/>
    <w:rsid w:val="00F75CE3"/>
    <w:rsid w:val="00F80B98"/>
    <w:rsid w:val="00F8469D"/>
    <w:rsid w:val="00F910D5"/>
    <w:rsid w:val="00F9154F"/>
    <w:rsid w:val="00F934B2"/>
    <w:rsid w:val="00F9460B"/>
    <w:rsid w:val="00F949F9"/>
    <w:rsid w:val="00F94B4F"/>
    <w:rsid w:val="00F95754"/>
    <w:rsid w:val="00FA4387"/>
    <w:rsid w:val="00FA6300"/>
    <w:rsid w:val="00FA7207"/>
    <w:rsid w:val="00FB149F"/>
    <w:rsid w:val="00FB1770"/>
    <w:rsid w:val="00FB346A"/>
    <w:rsid w:val="00FC18C4"/>
    <w:rsid w:val="00FC308A"/>
    <w:rsid w:val="00FC392B"/>
    <w:rsid w:val="00FC4FAE"/>
    <w:rsid w:val="00FC68DE"/>
    <w:rsid w:val="00FD0511"/>
    <w:rsid w:val="00FD1B19"/>
    <w:rsid w:val="00FD2CB4"/>
    <w:rsid w:val="00FD2CCF"/>
    <w:rsid w:val="00FD3063"/>
    <w:rsid w:val="00FD493A"/>
    <w:rsid w:val="00FD6160"/>
    <w:rsid w:val="00FD70D9"/>
    <w:rsid w:val="00FE08DA"/>
    <w:rsid w:val="00FE0B9E"/>
    <w:rsid w:val="00FE152C"/>
    <w:rsid w:val="00FE2A24"/>
    <w:rsid w:val="00FE2ECC"/>
    <w:rsid w:val="00FE34D4"/>
    <w:rsid w:val="00FE37CB"/>
    <w:rsid w:val="00FE388C"/>
    <w:rsid w:val="00FE4C6E"/>
    <w:rsid w:val="00FE5468"/>
    <w:rsid w:val="00FE657F"/>
    <w:rsid w:val="00FE6A15"/>
    <w:rsid w:val="00FE7FFC"/>
    <w:rsid w:val="00FF015D"/>
    <w:rsid w:val="00FF49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DAA17"/>
  <w15:chartTrackingRefBased/>
  <w15:docId w15:val="{2C409968-FA97-471B-B817-B304037A8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1481"/>
    <w:pPr>
      <w:spacing w:after="200" w:line="276" w:lineRule="auto"/>
    </w:pPr>
    <w:rPr>
      <w:rFonts w:eastAsiaTheme="minorEastAsia"/>
      <w:lang w:eastAsia="ru-RU"/>
    </w:rPr>
  </w:style>
  <w:style w:type="paragraph" w:styleId="1">
    <w:name w:val="heading 1"/>
    <w:basedOn w:val="a"/>
    <w:link w:val="10"/>
    <w:uiPriority w:val="9"/>
    <w:qFormat/>
    <w:rsid w:val="00244BD0"/>
    <w:pPr>
      <w:keepNext/>
      <w:spacing w:before="480" w:after="0" w:line="240" w:lineRule="auto"/>
      <w:outlineLvl w:val="0"/>
    </w:pPr>
    <w:rPr>
      <w:rFonts w:ascii="Cambria" w:hAnsi="Cambria" w:cs="Times New Roman"/>
      <w:b/>
      <w:bCs/>
      <w:color w:val="365F91"/>
      <w:kern w:val="36"/>
      <w:sz w:val="28"/>
      <w:szCs w:val="28"/>
    </w:rPr>
  </w:style>
  <w:style w:type="paragraph" w:styleId="2">
    <w:name w:val="heading 2"/>
    <w:basedOn w:val="a"/>
    <w:link w:val="20"/>
    <w:uiPriority w:val="9"/>
    <w:qFormat/>
    <w:rsid w:val="003C4F77"/>
    <w:pPr>
      <w:spacing w:before="100" w:beforeAutospacing="1" w:after="100" w:afterAutospacing="1" w:line="240" w:lineRule="auto"/>
      <w:outlineLvl w:val="1"/>
    </w:pPr>
    <w:rPr>
      <w:rFonts w:ascii="Times New Roman" w:hAnsi="Times New Roman" w:cs="Times New Roman"/>
      <w:b/>
      <w:bCs/>
      <w:color w:val="000000"/>
      <w:sz w:val="36"/>
      <w:szCs w:val="36"/>
    </w:rPr>
  </w:style>
  <w:style w:type="paragraph" w:styleId="3">
    <w:name w:val="heading 3"/>
    <w:basedOn w:val="a"/>
    <w:link w:val="30"/>
    <w:uiPriority w:val="9"/>
    <w:qFormat/>
    <w:rsid w:val="00244BD0"/>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D306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aliases w:val="маркированный,Перечисление,Heading1,Colorful List - Accent 11,Bullet List,FooterText,numbered,List Paragraph,Bullets before,Elenco Normale,Абзац с отступом,Список 1,Средняя сетка 1 - Акцент 21,N_List Paragraph,References,Akapit z listą BS"/>
    <w:basedOn w:val="a"/>
    <w:link w:val="a5"/>
    <w:uiPriority w:val="34"/>
    <w:qFormat/>
    <w:rsid w:val="00FD3063"/>
    <w:pPr>
      <w:ind w:left="720"/>
      <w:contextualSpacing/>
    </w:pPr>
    <w:rPr>
      <w:rFonts w:ascii="Calibri" w:eastAsia="Calibri" w:hAnsi="Calibri" w:cs="Times New Roman"/>
      <w:lang w:eastAsia="en-US"/>
    </w:rPr>
  </w:style>
  <w:style w:type="character" w:customStyle="1" w:styleId="a5">
    <w:name w:val="Абзац списка Знак"/>
    <w:aliases w:val="маркированный Знак,Перечисление Знак,Heading1 Знак,Colorful List - Accent 11 Знак,Bullet List Знак,FooterText Знак,numbered Знак,List Paragraph Знак,Bullets before Знак,Elenco Normale Знак,Абзац с отступом Знак,Список 1 Знак"/>
    <w:link w:val="a4"/>
    <w:uiPriority w:val="34"/>
    <w:qFormat/>
    <w:rsid w:val="00FD3063"/>
    <w:rPr>
      <w:rFonts w:ascii="Calibri" w:eastAsia="Calibri" w:hAnsi="Calibri" w:cs="Times New Roman"/>
    </w:rPr>
  </w:style>
  <w:style w:type="paragraph" w:customStyle="1" w:styleId="pj">
    <w:name w:val="pj"/>
    <w:basedOn w:val="a"/>
    <w:qFormat/>
    <w:rsid w:val="00FD3063"/>
    <w:pPr>
      <w:spacing w:after="0" w:line="240" w:lineRule="auto"/>
      <w:ind w:firstLine="400"/>
      <w:jc w:val="both"/>
    </w:pPr>
    <w:rPr>
      <w:rFonts w:ascii="Times New Roman" w:hAnsi="Times New Roman" w:cs="Times New Roman"/>
      <w:color w:val="000000"/>
      <w:sz w:val="24"/>
      <w:szCs w:val="24"/>
    </w:rPr>
  </w:style>
  <w:style w:type="paragraph" w:customStyle="1" w:styleId="pc">
    <w:name w:val="pc"/>
    <w:basedOn w:val="a"/>
    <w:qFormat/>
    <w:rsid w:val="00FD3063"/>
    <w:pPr>
      <w:spacing w:after="0" w:line="240" w:lineRule="auto"/>
      <w:jc w:val="center"/>
    </w:pPr>
    <w:rPr>
      <w:rFonts w:ascii="Times New Roman" w:hAnsi="Times New Roman" w:cs="Times New Roman"/>
      <w:color w:val="000000"/>
      <w:sz w:val="24"/>
      <w:szCs w:val="24"/>
    </w:rPr>
  </w:style>
  <w:style w:type="character" w:customStyle="1" w:styleId="s1">
    <w:name w:val="s1"/>
    <w:basedOn w:val="a0"/>
    <w:rsid w:val="00FD3063"/>
    <w:rPr>
      <w:rFonts w:ascii="Times New Roman" w:hAnsi="Times New Roman" w:cs="Times New Roman" w:hint="default"/>
      <w:b/>
      <w:bCs/>
      <w:color w:val="000000"/>
    </w:rPr>
  </w:style>
  <w:style w:type="paragraph" w:styleId="a6">
    <w:name w:val="Balloon Text"/>
    <w:basedOn w:val="a"/>
    <w:link w:val="a7"/>
    <w:uiPriority w:val="99"/>
    <w:semiHidden/>
    <w:unhideWhenUsed/>
    <w:rsid w:val="00B0541B"/>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0541B"/>
    <w:rPr>
      <w:rFonts w:ascii="Segoe UI" w:eastAsiaTheme="minorEastAsia" w:hAnsi="Segoe UI" w:cs="Segoe UI"/>
      <w:sz w:val="18"/>
      <w:szCs w:val="18"/>
      <w:lang w:eastAsia="ru-RU"/>
    </w:rPr>
  </w:style>
  <w:style w:type="character" w:styleId="a8">
    <w:name w:val="annotation reference"/>
    <w:basedOn w:val="a0"/>
    <w:uiPriority w:val="99"/>
    <w:semiHidden/>
    <w:unhideWhenUsed/>
    <w:rsid w:val="00240E9D"/>
    <w:rPr>
      <w:sz w:val="16"/>
      <w:szCs w:val="16"/>
    </w:rPr>
  </w:style>
  <w:style w:type="paragraph" w:styleId="a9">
    <w:name w:val="annotation text"/>
    <w:basedOn w:val="a"/>
    <w:link w:val="aa"/>
    <w:uiPriority w:val="99"/>
    <w:unhideWhenUsed/>
    <w:rsid w:val="00240E9D"/>
    <w:pPr>
      <w:spacing w:line="240" w:lineRule="auto"/>
    </w:pPr>
    <w:rPr>
      <w:sz w:val="20"/>
      <w:szCs w:val="20"/>
    </w:rPr>
  </w:style>
  <w:style w:type="character" w:customStyle="1" w:styleId="aa">
    <w:name w:val="Текст примечания Знак"/>
    <w:basedOn w:val="a0"/>
    <w:link w:val="a9"/>
    <w:uiPriority w:val="99"/>
    <w:rsid w:val="00240E9D"/>
    <w:rPr>
      <w:rFonts w:eastAsiaTheme="minorEastAsia"/>
      <w:sz w:val="20"/>
      <w:szCs w:val="20"/>
      <w:lang w:eastAsia="ru-RU"/>
    </w:rPr>
  </w:style>
  <w:style w:type="paragraph" w:styleId="ab">
    <w:name w:val="annotation subject"/>
    <w:basedOn w:val="a9"/>
    <w:next w:val="a9"/>
    <w:link w:val="ac"/>
    <w:uiPriority w:val="99"/>
    <w:semiHidden/>
    <w:unhideWhenUsed/>
    <w:rsid w:val="00240E9D"/>
    <w:rPr>
      <w:b/>
      <w:bCs/>
    </w:rPr>
  </w:style>
  <w:style w:type="character" w:customStyle="1" w:styleId="ac">
    <w:name w:val="Тема примечания Знак"/>
    <w:basedOn w:val="aa"/>
    <w:link w:val="ab"/>
    <w:uiPriority w:val="99"/>
    <w:semiHidden/>
    <w:rsid w:val="00240E9D"/>
    <w:rPr>
      <w:rFonts w:eastAsiaTheme="minorEastAsia"/>
      <w:b/>
      <w:bCs/>
      <w:sz w:val="20"/>
      <w:szCs w:val="20"/>
      <w:lang w:eastAsia="ru-RU"/>
    </w:rPr>
  </w:style>
  <w:style w:type="paragraph" w:customStyle="1" w:styleId="pr">
    <w:name w:val="pr"/>
    <w:basedOn w:val="a"/>
    <w:rsid w:val="00A128A2"/>
    <w:pPr>
      <w:spacing w:after="0" w:line="240" w:lineRule="auto"/>
      <w:jc w:val="right"/>
    </w:pPr>
    <w:rPr>
      <w:rFonts w:ascii="Times New Roman" w:hAnsi="Times New Roman" w:cs="Times New Roman"/>
      <w:color w:val="000000"/>
      <w:sz w:val="24"/>
      <w:szCs w:val="24"/>
    </w:rPr>
  </w:style>
  <w:style w:type="character" w:styleId="ad">
    <w:name w:val="Hyperlink"/>
    <w:basedOn w:val="a0"/>
    <w:uiPriority w:val="99"/>
    <w:unhideWhenUsed/>
    <w:rsid w:val="00A128A2"/>
    <w:rPr>
      <w:color w:val="0000FF"/>
      <w:u w:val="single"/>
    </w:rPr>
  </w:style>
  <w:style w:type="paragraph" w:customStyle="1" w:styleId="pji">
    <w:name w:val="pji"/>
    <w:basedOn w:val="a"/>
    <w:qFormat/>
    <w:rsid w:val="00A128A2"/>
    <w:pPr>
      <w:spacing w:after="0" w:line="240" w:lineRule="auto"/>
      <w:jc w:val="both"/>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3C4F77"/>
    <w:rPr>
      <w:rFonts w:ascii="Times New Roman" w:eastAsiaTheme="minorEastAsia" w:hAnsi="Times New Roman" w:cs="Times New Roman"/>
      <w:b/>
      <w:bCs/>
      <w:color w:val="000000"/>
      <w:sz w:val="36"/>
      <w:szCs w:val="36"/>
      <w:lang w:eastAsia="ru-RU"/>
    </w:rPr>
  </w:style>
  <w:style w:type="character" w:customStyle="1" w:styleId="s0">
    <w:name w:val="s0"/>
    <w:basedOn w:val="a0"/>
    <w:rsid w:val="002836F6"/>
    <w:rPr>
      <w:rFonts w:ascii="Times New Roman" w:hAnsi="Times New Roman" w:cs="Times New Roman" w:hint="default"/>
      <w:b w:val="0"/>
      <w:bCs w:val="0"/>
      <w:i w:val="0"/>
      <w:iCs w:val="0"/>
      <w:color w:val="000000"/>
    </w:rPr>
  </w:style>
  <w:style w:type="character" w:customStyle="1" w:styleId="11">
    <w:name w:val="Неразрешенное упоминание1"/>
    <w:basedOn w:val="a0"/>
    <w:uiPriority w:val="99"/>
    <w:semiHidden/>
    <w:unhideWhenUsed/>
    <w:rsid w:val="00664BEE"/>
    <w:rPr>
      <w:color w:val="605E5C"/>
      <w:shd w:val="clear" w:color="auto" w:fill="E1DFDD"/>
    </w:rPr>
  </w:style>
  <w:style w:type="paragraph" w:styleId="ae">
    <w:name w:val="Revision"/>
    <w:hidden/>
    <w:uiPriority w:val="99"/>
    <w:semiHidden/>
    <w:rsid w:val="00C63076"/>
    <w:pPr>
      <w:spacing w:after="0" w:line="240" w:lineRule="auto"/>
    </w:pPr>
    <w:rPr>
      <w:rFonts w:eastAsiaTheme="minorEastAsia"/>
      <w:lang w:eastAsia="ru-RU"/>
    </w:rPr>
  </w:style>
  <w:style w:type="character" w:customStyle="1" w:styleId="21">
    <w:name w:val="Неразрешенное упоминание2"/>
    <w:basedOn w:val="a0"/>
    <w:uiPriority w:val="99"/>
    <w:semiHidden/>
    <w:unhideWhenUsed/>
    <w:rsid w:val="00E32537"/>
    <w:rPr>
      <w:color w:val="605E5C"/>
      <w:shd w:val="clear" w:color="auto" w:fill="E1DFDD"/>
    </w:rPr>
  </w:style>
  <w:style w:type="character" w:customStyle="1" w:styleId="31">
    <w:name w:val="Неразрешенное упоминание3"/>
    <w:basedOn w:val="a0"/>
    <w:uiPriority w:val="99"/>
    <w:semiHidden/>
    <w:unhideWhenUsed/>
    <w:rsid w:val="002A20ED"/>
    <w:rPr>
      <w:color w:val="605E5C"/>
      <w:shd w:val="clear" w:color="auto" w:fill="E1DFDD"/>
    </w:rPr>
  </w:style>
  <w:style w:type="character" w:customStyle="1" w:styleId="s3">
    <w:name w:val="s3"/>
    <w:basedOn w:val="a0"/>
    <w:rsid w:val="007003C5"/>
    <w:rPr>
      <w:rFonts w:ascii="Times New Roman" w:hAnsi="Times New Roman" w:cs="Times New Roman" w:hint="default"/>
      <w:b w:val="0"/>
      <w:bCs w:val="0"/>
      <w:i/>
      <w:iCs/>
      <w:color w:val="FF0000"/>
    </w:rPr>
  </w:style>
  <w:style w:type="paragraph" w:customStyle="1" w:styleId="p">
    <w:name w:val="p"/>
    <w:basedOn w:val="a"/>
    <w:rsid w:val="002C296C"/>
    <w:pPr>
      <w:spacing w:after="0" w:line="240" w:lineRule="auto"/>
    </w:pPr>
    <w:rPr>
      <w:rFonts w:ascii="Times New Roman" w:hAnsi="Times New Roman" w:cs="Times New Roman"/>
      <w:color w:val="000000"/>
      <w:sz w:val="24"/>
      <w:szCs w:val="24"/>
    </w:rPr>
  </w:style>
  <w:style w:type="paragraph" w:styleId="af">
    <w:name w:val="Normal (Web)"/>
    <w:aliases w:val="Знак Знак,Знак4 Знак Знак,Обычный (Web),Знак4,Знак4 Знак Знак Знак Знак,Знак4 Знак,Обычный (Web)1,Обычный (веб) Знак1,Обычный (веб) Знак Знак1,Обычный (веб) Знак Знак Знак,Знак Знак1 Знак Знак,Обычный (веб) Знак Знак Знак Знак,З"/>
    <w:basedOn w:val="a"/>
    <w:link w:val="af0"/>
    <w:uiPriority w:val="99"/>
    <w:unhideWhenUsed/>
    <w:qFormat/>
    <w:rsid w:val="00173681"/>
    <w:pPr>
      <w:spacing w:after="0" w:line="240" w:lineRule="auto"/>
    </w:pPr>
    <w:rPr>
      <w:rFonts w:ascii="Times New Roman" w:hAnsi="Times New Roman" w:cs="Times New Roman"/>
      <w:color w:val="000000"/>
      <w:sz w:val="24"/>
      <w:szCs w:val="24"/>
    </w:rPr>
  </w:style>
  <w:style w:type="character" w:customStyle="1" w:styleId="af0">
    <w:name w:val="Обычный (Интернет) Знак"/>
    <w:aliases w:val="Знак Знак Знак,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Обычный (веб) Знак Знак Знак Знак1"/>
    <w:link w:val="af"/>
    <w:uiPriority w:val="99"/>
    <w:locked/>
    <w:rsid w:val="00173681"/>
    <w:rPr>
      <w:rFonts w:ascii="Times New Roman" w:eastAsiaTheme="minorEastAsia" w:hAnsi="Times New Roman" w:cs="Times New Roman"/>
      <w:color w:val="000000"/>
      <w:sz w:val="24"/>
      <w:szCs w:val="24"/>
      <w:lang w:eastAsia="ru-RU"/>
    </w:rPr>
  </w:style>
  <w:style w:type="paragraph" w:styleId="af1">
    <w:name w:val="header"/>
    <w:basedOn w:val="a"/>
    <w:link w:val="af2"/>
    <w:uiPriority w:val="99"/>
    <w:unhideWhenUsed/>
    <w:rsid w:val="007476D2"/>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7476D2"/>
    <w:rPr>
      <w:rFonts w:eastAsiaTheme="minorEastAsia"/>
      <w:lang w:eastAsia="ru-RU"/>
    </w:rPr>
  </w:style>
  <w:style w:type="paragraph" w:styleId="af3">
    <w:name w:val="footer"/>
    <w:basedOn w:val="a"/>
    <w:link w:val="af4"/>
    <w:uiPriority w:val="99"/>
    <w:unhideWhenUsed/>
    <w:rsid w:val="007476D2"/>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476D2"/>
    <w:rPr>
      <w:rFonts w:eastAsiaTheme="minorEastAsia"/>
      <w:lang w:eastAsia="ru-RU"/>
    </w:rPr>
  </w:style>
  <w:style w:type="character" w:customStyle="1" w:styleId="10">
    <w:name w:val="Заголовок 1 Знак"/>
    <w:basedOn w:val="a0"/>
    <w:link w:val="1"/>
    <w:uiPriority w:val="9"/>
    <w:rsid w:val="00244BD0"/>
    <w:rPr>
      <w:rFonts w:ascii="Cambria" w:eastAsiaTheme="minorEastAsia" w:hAnsi="Cambria" w:cs="Times New Roman"/>
      <w:b/>
      <w:bCs/>
      <w:color w:val="365F91"/>
      <w:kern w:val="36"/>
      <w:sz w:val="28"/>
      <w:szCs w:val="28"/>
      <w:lang w:eastAsia="ru-RU"/>
    </w:rPr>
  </w:style>
  <w:style w:type="character" w:customStyle="1" w:styleId="30">
    <w:name w:val="Заголовок 3 Знак"/>
    <w:basedOn w:val="a0"/>
    <w:link w:val="3"/>
    <w:uiPriority w:val="9"/>
    <w:rsid w:val="00244BD0"/>
    <w:rPr>
      <w:rFonts w:ascii="Times New Roman" w:eastAsiaTheme="minorEastAsia" w:hAnsi="Times New Roman" w:cs="Times New Roman"/>
      <w:b/>
      <w:bCs/>
      <w:color w:val="000000"/>
      <w:sz w:val="27"/>
      <w:szCs w:val="27"/>
      <w:lang w:eastAsia="ru-RU"/>
    </w:rPr>
  </w:style>
  <w:style w:type="numbering" w:customStyle="1" w:styleId="12">
    <w:name w:val="Нет списка1"/>
    <w:next w:val="a2"/>
    <w:uiPriority w:val="99"/>
    <w:semiHidden/>
    <w:unhideWhenUsed/>
    <w:rsid w:val="00244BD0"/>
  </w:style>
  <w:style w:type="table" w:customStyle="1" w:styleId="13">
    <w:name w:val="Сетка таблицы1"/>
    <w:basedOn w:val="a1"/>
    <w:next w:val="a3"/>
    <w:uiPriority w:val="39"/>
    <w:rsid w:val="00244BD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chpdefault">
    <w:name w:val="msochpdefault"/>
    <w:basedOn w:val="a"/>
    <w:rsid w:val="00244BD0"/>
    <w:pPr>
      <w:spacing w:after="0" w:line="240" w:lineRule="auto"/>
    </w:pPr>
    <w:rPr>
      <w:rFonts w:ascii="Calibri" w:hAnsi="Calibri" w:cs="Calibri"/>
      <w:color w:val="000000"/>
      <w:sz w:val="20"/>
      <w:szCs w:val="20"/>
    </w:rPr>
  </w:style>
  <w:style w:type="paragraph" w:customStyle="1" w:styleId="msopapdefault">
    <w:name w:val="msopapdefault"/>
    <w:basedOn w:val="a"/>
    <w:rsid w:val="00244BD0"/>
    <w:rPr>
      <w:rFonts w:ascii="Times New Roman" w:hAnsi="Times New Roman" w:cs="Times New Roman"/>
      <w:color w:val="000000"/>
      <w:sz w:val="24"/>
      <w:szCs w:val="24"/>
    </w:rPr>
  </w:style>
  <w:style w:type="character" w:customStyle="1" w:styleId="s2">
    <w:name w:val="s2"/>
    <w:basedOn w:val="a0"/>
    <w:rsid w:val="00244BD0"/>
    <w:rPr>
      <w:rFonts w:ascii="Times New Roman" w:hAnsi="Times New Roman" w:cs="Times New Roman" w:hint="default"/>
      <w:color w:val="333399"/>
      <w:u w:val="single"/>
    </w:rPr>
  </w:style>
  <w:style w:type="character" w:styleId="af5">
    <w:name w:val="FollowedHyperlink"/>
    <w:basedOn w:val="a0"/>
    <w:uiPriority w:val="99"/>
    <w:semiHidden/>
    <w:unhideWhenUsed/>
    <w:rsid w:val="00244BD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4902">
      <w:bodyDiv w:val="1"/>
      <w:marLeft w:val="0"/>
      <w:marRight w:val="0"/>
      <w:marTop w:val="0"/>
      <w:marBottom w:val="0"/>
      <w:divBdr>
        <w:top w:val="none" w:sz="0" w:space="0" w:color="auto"/>
        <w:left w:val="none" w:sz="0" w:space="0" w:color="auto"/>
        <w:bottom w:val="none" w:sz="0" w:space="0" w:color="auto"/>
        <w:right w:val="none" w:sz="0" w:space="0" w:color="auto"/>
      </w:divBdr>
    </w:div>
    <w:div w:id="33621507">
      <w:bodyDiv w:val="1"/>
      <w:marLeft w:val="0"/>
      <w:marRight w:val="0"/>
      <w:marTop w:val="0"/>
      <w:marBottom w:val="0"/>
      <w:divBdr>
        <w:top w:val="none" w:sz="0" w:space="0" w:color="auto"/>
        <w:left w:val="none" w:sz="0" w:space="0" w:color="auto"/>
        <w:bottom w:val="none" w:sz="0" w:space="0" w:color="auto"/>
        <w:right w:val="none" w:sz="0" w:space="0" w:color="auto"/>
      </w:divBdr>
    </w:div>
    <w:div w:id="598683219">
      <w:bodyDiv w:val="1"/>
      <w:marLeft w:val="0"/>
      <w:marRight w:val="0"/>
      <w:marTop w:val="0"/>
      <w:marBottom w:val="0"/>
      <w:divBdr>
        <w:top w:val="none" w:sz="0" w:space="0" w:color="auto"/>
        <w:left w:val="none" w:sz="0" w:space="0" w:color="auto"/>
        <w:bottom w:val="none" w:sz="0" w:space="0" w:color="auto"/>
        <w:right w:val="none" w:sz="0" w:space="0" w:color="auto"/>
      </w:divBdr>
    </w:div>
    <w:div w:id="695081626">
      <w:bodyDiv w:val="1"/>
      <w:marLeft w:val="0"/>
      <w:marRight w:val="0"/>
      <w:marTop w:val="0"/>
      <w:marBottom w:val="0"/>
      <w:divBdr>
        <w:top w:val="none" w:sz="0" w:space="0" w:color="auto"/>
        <w:left w:val="none" w:sz="0" w:space="0" w:color="auto"/>
        <w:bottom w:val="none" w:sz="0" w:space="0" w:color="auto"/>
        <w:right w:val="none" w:sz="0" w:space="0" w:color="auto"/>
      </w:divBdr>
    </w:div>
    <w:div w:id="781336989">
      <w:bodyDiv w:val="1"/>
      <w:marLeft w:val="0"/>
      <w:marRight w:val="0"/>
      <w:marTop w:val="0"/>
      <w:marBottom w:val="0"/>
      <w:divBdr>
        <w:top w:val="none" w:sz="0" w:space="0" w:color="auto"/>
        <w:left w:val="none" w:sz="0" w:space="0" w:color="auto"/>
        <w:bottom w:val="none" w:sz="0" w:space="0" w:color="auto"/>
        <w:right w:val="none" w:sz="0" w:space="0" w:color="auto"/>
      </w:divBdr>
    </w:div>
    <w:div w:id="845750612">
      <w:bodyDiv w:val="1"/>
      <w:marLeft w:val="0"/>
      <w:marRight w:val="0"/>
      <w:marTop w:val="0"/>
      <w:marBottom w:val="0"/>
      <w:divBdr>
        <w:top w:val="none" w:sz="0" w:space="0" w:color="auto"/>
        <w:left w:val="none" w:sz="0" w:space="0" w:color="auto"/>
        <w:bottom w:val="none" w:sz="0" w:space="0" w:color="auto"/>
        <w:right w:val="none" w:sz="0" w:space="0" w:color="auto"/>
      </w:divBdr>
    </w:div>
    <w:div w:id="940063326">
      <w:bodyDiv w:val="1"/>
      <w:marLeft w:val="0"/>
      <w:marRight w:val="0"/>
      <w:marTop w:val="0"/>
      <w:marBottom w:val="0"/>
      <w:divBdr>
        <w:top w:val="none" w:sz="0" w:space="0" w:color="auto"/>
        <w:left w:val="none" w:sz="0" w:space="0" w:color="auto"/>
        <w:bottom w:val="none" w:sz="0" w:space="0" w:color="auto"/>
        <w:right w:val="none" w:sz="0" w:space="0" w:color="auto"/>
      </w:divBdr>
    </w:div>
    <w:div w:id="1003358041">
      <w:bodyDiv w:val="1"/>
      <w:marLeft w:val="0"/>
      <w:marRight w:val="0"/>
      <w:marTop w:val="0"/>
      <w:marBottom w:val="0"/>
      <w:divBdr>
        <w:top w:val="none" w:sz="0" w:space="0" w:color="auto"/>
        <w:left w:val="none" w:sz="0" w:space="0" w:color="auto"/>
        <w:bottom w:val="none" w:sz="0" w:space="0" w:color="auto"/>
        <w:right w:val="none" w:sz="0" w:space="0" w:color="auto"/>
      </w:divBdr>
    </w:div>
    <w:div w:id="1334602330">
      <w:bodyDiv w:val="1"/>
      <w:marLeft w:val="0"/>
      <w:marRight w:val="0"/>
      <w:marTop w:val="0"/>
      <w:marBottom w:val="0"/>
      <w:divBdr>
        <w:top w:val="none" w:sz="0" w:space="0" w:color="auto"/>
        <w:left w:val="none" w:sz="0" w:space="0" w:color="auto"/>
        <w:bottom w:val="none" w:sz="0" w:space="0" w:color="auto"/>
        <w:right w:val="none" w:sz="0" w:space="0" w:color="auto"/>
      </w:divBdr>
    </w:div>
    <w:div w:id="1417089711">
      <w:bodyDiv w:val="1"/>
      <w:marLeft w:val="0"/>
      <w:marRight w:val="0"/>
      <w:marTop w:val="0"/>
      <w:marBottom w:val="0"/>
      <w:divBdr>
        <w:top w:val="none" w:sz="0" w:space="0" w:color="auto"/>
        <w:left w:val="none" w:sz="0" w:space="0" w:color="auto"/>
        <w:bottom w:val="none" w:sz="0" w:space="0" w:color="auto"/>
        <w:right w:val="none" w:sz="0" w:space="0" w:color="auto"/>
      </w:divBdr>
    </w:div>
    <w:div w:id="1535002425">
      <w:bodyDiv w:val="1"/>
      <w:marLeft w:val="0"/>
      <w:marRight w:val="0"/>
      <w:marTop w:val="0"/>
      <w:marBottom w:val="0"/>
      <w:divBdr>
        <w:top w:val="none" w:sz="0" w:space="0" w:color="auto"/>
        <w:left w:val="none" w:sz="0" w:space="0" w:color="auto"/>
        <w:bottom w:val="none" w:sz="0" w:space="0" w:color="auto"/>
        <w:right w:val="none" w:sz="0" w:space="0" w:color="auto"/>
      </w:divBdr>
    </w:div>
    <w:div w:id="1550922812">
      <w:bodyDiv w:val="1"/>
      <w:marLeft w:val="0"/>
      <w:marRight w:val="0"/>
      <w:marTop w:val="0"/>
      <w:marBottom w:val="0"/>
      <w:divBdr>
        <w:top w:val="none" w:sz="0" w:space="0" w:color="auto"/>
        <w:left w:val="none" w:sz="0" w:space="0" w:color="auto"/>
        <w:bottom w:val="none" w:sz="0" w:space="0" w:color="auto"/>
        <w:right w:val="none" w:sz="0" w:space="0" w:color="auto"/>
      </w:divBdr>
    </w:div>
    <w:div w:id="1649629945">
      <w:bodyDiv w:val="1"/>
      <w:marLeft w:val="0"/>
      <w:marRight w:val="0"/>
      <w:marTop w:val="0"/>
      <w:marBottom w:val="0"/>
      <w:divBdr>
        <w:top w:val="none" w:sz="0" w:space="0" w:color="auto"/>
        <w:left w:val="none" w:sz="0" w:space="0" w:color="auto"/>
        <w:bottom w:val="none" w:sz="0" w:space="0" w:color="auto"/>
        <w:right w:val="none" w:sz="0" w:space="0" w:color="auto"/>
      </w:divBdr>
    </w:div>
    <w:div w:id="1700811037">
      <w:bodyDiv w:val="1"/>
      <w:marLeft w:val="0"/>
      <w:marRight w:val="0"/>
      <w:marTop w:val="0"/>
      <w:marBottom w:val="0"/>
      <w:divBdr>
        <w:top w:val="none" w:sz="0" w:space="0" w:color="auto"/>
        <w:left w:val="none" w:sz="0" w:space="0" w:color="auto"/>
        <w:bottom w:val="none" w:sz="0" w:space="0" w:color="auto"/>
        <w:right w:val="none" w:sz="0" w:space="0" w:color="auto"/>
      </w:divBdr>
    </w:div>
    <w:div w:id="1880048700">
      <w:bodyDiv w:val="1"/>
      <w:marLeft w:val="0"/>
      <w:marRight w:val="0"/>
      <w:marTop w:val="0"/>
      <w:marBottom w:val="0"/>
      <w:divBdr>
        <w:top w:val="none" w:sz="0" w:space="0" w:color="auto"/>
        <w:left w:val="none" w:sz="0" w:space="0" w:color="auto"/>
        <w:bottom w:val="none" w:sz="0" w:space="0" w:color="auto"/>
        <w:right w:val="none" w:sz="0" w:space="0" w:color="auto"/>
      </w:divBdr>
    </w:div>
    <w:div w:id="1926725109">
      <w:bodyDiv w:val="1"/>
      <w:marLeft w:val="0"/>
      <w:marRight w:val="0"/>
      <w:marTop w:val="0"/>
      <w:marBottom w:val="0"/>
      <w:divBdr>
        <w:top w:val="none" w:sz="0" w:space="0" w:color="auto"/>
        <w:left w:val="none" w:sz="0" w:space="0" w:color="auto"/>
        <w:bottom w:val="none" w:sz="0" w:space="0" w:color="auto"/>
        <w:right w:val="none" w:sz="0" w:space="0" w:color="auto"/>
      </w:divBdr>
    </w:div>
    <w:div w:id="212457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D1FA9-632D-44C7-B44A-496A430A7E9A}">
  <ds:schemaRefs>
    <ds:schemaRef ds:uri="http://schemas.openxmlformats.org/officeDocument/2006/bibliography"/>
  </ds:schemaRefs>
</ds:datastoreItem>
</file>

<file path=docMetadata/LabelInfo.xml><?xml version="1.0" encoding="utf-8"?>
<clbl:labelList xmlns:clbl="http://schemas.microsoft.com/office/2020/mipLabelMetadata">
  <clbl:label id="{1bf47948-c1be-432d-8804-07eb905182f1}" enabled="0" method="" siteId="{1bf47948-c1be-432d-8804-07eb905182f1}" removed="1"/>
</clbl:labelList>
</file>

<file path=docProps/app.xml><?xml version="1.0" encoding="utf-8"?>
<Properties xmlns="http://schemas.openxmlformats.org/officeDocument/2006/extended-properties" xmlns:vt="http://schemas.openxmlformats.org/officeDocument/2006/docPropsVTypes">
  <Template>Normal</Template>
  <TotalTime>193</TotalTime>
  <Pages>108</Pages>
  <Words>39814</Words>
  <Characters>226941</Characters>
  <Application>Microsoft Office Word</Application>
  <DocSecurity>0</DocSecurity>
  <Lines>1891</Lines>
  <Paragraphs>532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Данияр Мансурович Расулов</dc:creator>
  <cp:keywords/>
  <dc:description/>
  <cp:lastModifiedBy>Батырбек Оразов</cp:lastModifiedBy>
  <cp:revision>113</cp:revision>
  <cp:lastPrinted>2025-01-20T08:58:00Z</cp:lastPrinted>
  <dcterms:created xsi:type="dcterms:W3CDTF">2025-04-04T02:56:00Z</dcterms:created>
  <dcterms:modified xsi:type="dcterms:W3CDTF">2025-04-05T04:43:00Z</dcterms:modified>
</cp:coreProperties>
</file>